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宋体" w:cs="Times New Roman"/>
          <w:color w:val="auto"/>
          <w:lang w:eastAsia="zh-CN"/>
        </w:rPr>
      </w:pPr>
    </w:p>
    <w:p>
      <w:pPr>
        <w:jc w:val="center"/>
        <w:rPr>
          <w:rFonts w:hint="default" w:ascii="Times New Roman" w:hAnsi="Times New Roman" w:eastAsia="黑体" w:cs="Times New Roman"/>
          <w:color w:val="auto"/>
          <w:sz w:val="28"/>
          <w:szCs w:val="36"/>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drawing>
          <wp:inline distT="0" distB="0" distL="114300" distR="114300">
            <wp:extent cx="5271135" cy="4575810"/>
            <wp:effectExtent l="0" t="0" r="5715" b="15240"/>
            <wp:docPr id="6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11"/>
                    <pic:cNvPicPr>
                      <a:picLocks noChangeAspect="1"/>
                    </pic:cNvPicPr>
                  </pic:nvPicPr>
                  <pic:blipFill>
                    <a:blip r:embed="rId6"/>
                    <a:stretch>
                      <a:fillRect/>
                    </a:stretch>
                  </pic:blipFill>
                  <pic:spPr>
                    <a:xfrm>
                      <a:off x="0" y="0"/>
                      <a:ext cx="5271135" cy="4575810"/>
                    </a:xfrm>
                    <a:prstGeom prst="rect">
                      <a:avLst/>
                    </a:prstGeom>
                    <a:noFill/>
                    <a:ln>
                      <a:noFill/>
                    </a:ln>
                  </pic:spPr>
                </pic:pic>
              </a:graphicData>
            </a:graphic>
          </wp:inline>
        </w:drawing>
      </w:r>
    </w:p>
    <w:p>
      <w:pPr>
        <w:jc w:val="center"/>
        <w:rPr>
          <w:rFonts w:hint="default" w:ascii="Times New Roman" w:hAnsi="Times New Roman" w:eastAsia="黑体" w:cs="Times New Roman"/>
          <w:color w:val="auto"/>
          <w:sz w:val="28"/>
          <w:szCs w:val="36"/>
          <w:lang w:val="en-US" w:eastAsia="zh-CN"/>
        </w:rPr>
      </w:pPr>
      <w:r>
        <w:rPr>
          <w:rFonts w:hint="default" w:ascii="Times New Roman" w:hAnsi="Times New Roman" w:eastAsia="黑体" w:cs="Times New Roman"/>
          <w:color w:val="auto"/>
          <w:sz w:val="28"/>
          <w:szCs w:val="36"/>
          <w:lang w:val="en-US" w:eastAsia="zh-CN"/>
        </w:rPr>
        <w:t>一、建设项目基本情况</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1418"/>
        <w:gridCol w:w="1572"/>
        <w:gridCol w:w="4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建设项目名称</w:t>
            </w:r>
          </w:p>
        </w:tc>
        <w:tc>
          <w:tcPr>
            <w:tcW w:w="736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河南科源电子铝箔有限公司3万吨产能提质增效技术改造项目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项目代码</w:t>
            </w:r>
          </w:p>
        </w:tc>
        <w:tc>
          <w:tcPr>
            <w:tcW w:w="736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highlight w:val="none"/>
                <w:lang w:val="en-US" w:eastAsia="zh-CN"/>
              </w:rPr>
              <w:t>210</w:t>
            </w:r>
            <w:r>
              <w:rPr>
                <w:rFonts w:hint="eastAsia"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lang w:val="en-US" w:eastAsia="zh-CN"/>
              </w:rPr>
              <w:t>-411481-04-0</w:t>
            </w:r>
            <w:r>
              <w:rPr>
                <w:rFonts w:hint="eastAsia"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val="en-US" w:eastAsia="zh-CN"/>
              </w:rPr>
              <w:t>626953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建设单位联系人</w:t>
            </w: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张琪</w:t>
            </w:r>
          </w:p>
        </w:tc>
        <w:tc>
          <w:tcPr>
            <w:tcW w:w="15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联系方式</w:t>
            </w:r>
          </w:p>
        </w:tc>
        <w:tc>
          <w:tcPr>
            <w:tcW w:w="43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18103807166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建设地点</w:t>
            </w:r>
          </w:p>
        </w:tc>
        <w:tc>
          <w:tcPr>
            <w:tcW w:w="736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olor w:val="auto"/>
                <w:sz w:val="21"/>
                <w:szCs w:val="21"/>
              </w:rPr>
              <w:t>永城市产业集聚区铝精深加工园区（高庄镇相子树村）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地理坐标</w:t>
            </w:r>
          </w:p>
        </w:tc>
        <w:tc>
          <w:tcPr>
            <w:tcW w:w="736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ascii="Times New Roman" w:hAnsi="Times New Roman"/>
                <w:color w:val="auto"/>
                <w:sz w:val="21"/>
                <w:szCs w:val="21"/>
              </w:rPr>
              <w:t>（</w:t>
            </w:r>
            <w:r>
              <w:rPr>
                <w:rFonts w:ascii="Times New Roman" w:hAnsi="Times New Roman"/>
                <w:color w:val="auto"/>
                <w:sz w:val="21"/>
                <w:szCs w:val="21"/>
                <w:u w:val="single"/>
              </w:rPr>
              <w:t>11</w:t>
            </w:r>
            <w:r>
              <w:rPr>
                <w:rFonts w:hint="eastAsia" w:ascii="Times New Roman" w:hAnsi="Times New Roman"/>
                <w:color w:val="auto"/>
                <w:sz w:val="21"/>
                <w:szCs w:val="21"/>
                <w:u w:val="single"/>
              </w:rPr>
              <w:t>6</w:t>
            </w:r>
            <w:r>
              <w:rPr>
                <w:rFonts w:ascii="Times New Roman" w:hAnsi="Times New Roman"/>
                <w:color w:val="auto"/>
                <w:sz w:val="21"/>
                <w:szCs w:val="21"/>
              </w:rPr>
              <w:t>度</w:t>
            </w:r>
            <w:r>
              <w:rPr>
                <w:rFonts w:hint="eastAsia" w:ascii="Times New Roman" w:hAnsi="Times New Roman"/>
                <w:color w:val="auto"/>
                <w:sz w:val="21"/>
                <w:szCs w:val="21"/>
                <w:u w:val="single"/>
              </w:rPr>
              <w:t>32</w:t>
            </w:r>
            <w:r>
              <w:rPr>
                <w:rFonts w:ascii="Times New Roman" w:hAnsi="Times New Roman"/>
                <w:color w:val="auto"/>
                <w:sz w:val="21"/>
                <w:szCs w:val="21"/>
              </w:rPr>
              <w:t>分</w:t>
            </w:r>
            <w:r>
              <w:rPr>
                <w:rFonts w:hint="eastAsia" w:ascii="Times New Roman" w:hAnsi="Times New Roman"/>
                <w:color w:val="auto"/>
                <w:sz w:val="21"/>
                <w:szCs w:val="21"/>
                <w:u w:val="single"/>
              </w:rPr>
              <w:t>17.809</w:t>
            </w:r>
            <w:r>
              <w:rPr>
                <w:rFonts w:ascii="Times New Roman" w:hAnsi="Times New Roman"/>
                <w:color w:val="auto"/>
                <w:sz w:val="21"/>
                <w:szCs w:val="21"/>
              </w:rPr>
              <w:t>秒，</w:t>
            </w:r>
            <w:r>
              <w:rPr>
                <w:rFonts w:ascii="Times New Roman" w:hAnsi="Times New Roman"/>
                <w:color w:val="auto"/>
                <w:sz w:val="21"/>
                <w:szCs w:val="21"/>
                <w:u w:val="single"/>
              </w:rPr>
              <w:t>3</w:t>
            </w:r>
            <w:r>
              <w:rPr>
                <w:rFonts w:hint="eastAsia" w:ascii="Times New Roman" w:hAnsi="Times New Roman"/>
                <w:color w:val="auto"/>
                <w:sz w:val="21"/>
                <w:szCs w:val="21"/>
                <w:u w:val="single"/>
              </w:rPr>
              <w:t>3</w:t>
            </w:r>
            <w:r>
              <w:rPr>
                <w:rFonts w:ascii="Times New Roman" w:hAnsi="Times New Roman"/>
                <w:color w:val="auto"/>
                <w:sz w:val="21"/>
                <w:szCs w:val="21"/>
              </w:rPr>
              <w:t>度</w:t>
            </w:r>
            <w:r>
              <w:rPr>
                <w:rFonts w:hint="eastAsia" w:ascii="Times New Roman" w:hAnsi="Times New Roman"/>
                <w:color w:val="auto"/>
                <w:sz w:val="21"/>
                <w:szCs w:val="21"/>
                <w:u w:val="single"/>
              </w:rPr>
              <w:t>53</w:t>
            </w:r>
            <w:r>
              <w:rPr>
                <w:rFonts w:ascii="Times New Roman" w:hAnsi="Times New Roman"/>
                <w:color w:val="auto"/>
                <w:sz w:val="21"/>
                <w:szCs w:val="21"/>
              </w:rPr>
              <w:t>分</w:t>
            </w:r>
            <w:r>
              <w:rPr>
                <w:rFonts w:hint="eastAsia" w:ascii="Times New Roman" w:hAnsi="Times New Roman"/>
                <w:color w:val="auto"/>
                <w:sz w:val="21"/>
                <w:szCs w:val="21"/>
              </w:rPr>
              <w:t>54.051</w:t>
            </w:r>
            <w:r>
              <w:rPr>
                <w:rFonts w:ascii="Times New Roman" w:hAnsi="Times New Roman"/>
                <w:color w:val="auto"/>
                <w:sz w:val="21"/>
                <w:szCs w:val="21"/>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国民经济行业类别</w:t>
            </w: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highlight w:val="none"/>
                <w:lang w:val="en-US" w:eastAsia="zh-CN"/>
              </w:rPr>
              <w:t>C</w:t>
            </w:r>
            <w:r>
              <w:rPr>
                <w:rFonts w:hint="eastAsia" w:ascii="Times New Roman" w:hAnsi="Times New Roman" w:cs="Times New Roman"/>
                <w:color w:val="auto"/>
                <w:sz w:val="21"/>
                <w:szCs w:val="21"/>
                <w:highlight w:val="none"/>
                <w:lang w:val="en-US" w:eastAsia="zh-CN"/>
              </w:rPr>
              <w:t>3252铝压延加工</w:t>
            </w:r>
          </w:p>
        </w:tc>
        <w:tc>
          <w:tcPr>
            <w:tcW w:w="15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建设项目行业类别</w:t>
            </w:r>
          </w:p>
        </w:tc>
        <w:tc>
          <w:tcPr>
            <w:tcW w:w="43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二十九、有色金属冶炼和压延加工业32  65、有色金属压延加工325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建设性质</w:t>
            </w: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eastAsia="zh-CN"/>
              </w:rPr>
              <w:sym w:font="Wingdings 2" w:char="00A3"/>
            </w:r>
            <w:r>
              <w:rPr>
                <w:rFonts w:hint="default" w:ascii="Times New Roman" w:hAnsi="Times New Roman" w:eastAsia="宋体" w:cs="Times New Roman"/>
                <w:color w:val="auto"/>
                <w:sz w:val="21"/>
                <w:szCs w:val="21"/>
              </w:rPr>
              <w:t>新建（迁建）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eastAsia="zh-CN"/>
              </w:rPr>
              <w:sym w:font="Wingdings 2" w:char="0052"/>
            </w:r>
            <w:r>
              <w:rPr>
                <w:rFonts w:hint="default" w:ascii="Times New Roman" w:hAnsi="Times New Roman" w:eastAsia="宋体" w:cs="Times New Roman"/>
                <w:color w:val="auto"/>
                <w:sz w:val="21"/>
                <w:szCs w:val="21"/>
              </w:rPr>
              <w:t>改建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扩建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技术改造</w:t>
            </w:r>
          </w:p>
        </w:tc>
        <w:tc>
          <w:tcPr>
            <w:tcW w:w="15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建设项目申报情形</w:t>
            </w:r>
          </w:p>
        </w:tc>
        <w:tc>
          <w:tcPr>
            <w:tcW w:w="43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首次申报项目</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不予批准后再次申报项目</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超五年重新审核项目</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重大变动重新报批项目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项目审批（核准/备案）部门（选填）</w:t>
            </w: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olor w:val="auto"/>
                <w:sz w:val="21"/>
                <w:szCs w:val="21"/>
              </w:rPr>
              <w:t>永城市产业集聚区管理委员会</w:t>
            </w:r>
          </w:p>
        </w:tc>
        <w:tc>
          <w:tcPr>
            <w:tcW w:w="15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项目审批（核准/备案）文号（选填）</w:t>
            </w:r>
          </w:p>
        </w:tc>
        <w:tc>
          <w:tcPr>
            <w:tcW w:w="43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highlight w:val="none"/>
                <w:lang w:val="en-US" w:eastAsia="zh-CN"/>
              </w:rPr>
              <w:t>210</w:t>
            </w:r>
            <w:r>
              <w:rPr>
                <w:rFonts w:hint="eastAsia"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lang w:val="en-US" w:eastAsia="zh-CN"/>
              </w:rPr>
              <w:t>-411481-04-0</w:t>
            </w:r>
            <w:r>
              <w:rPr>
                <w:rFonts w:hint="eastAsia"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val="en-US" w:eastAsia="zh-CN"/>
              </w:rPr>
              <w:t>626953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总投资（万元）</w:t>
            </w: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35</w:t>
            </w:r>
            <w:r>
              <w:rPr>
                <w:rFonts w:hint="default" w:ascii="Times New Roman" w:hAnsi="Times New Roman" w:cs="Times New Roman"/>
                <w:color w:val="auto"/>
                <w:sz w:val="21"/>
                <w:szCs w:val="21"/>
                <w:vertAlign w:val="baseline"/>
                <w:lang w:val="en-US" w:eastAsia="zh-CN"/>
              </w:rPr>
              <w:t>00</w:t>
            </w:r>
          </w:p>
        </w:tc>
        <w:tc>
          <w:tcPr>
            <w:tcW w:w="15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1"/>
                <w:szCs w:val="21"/>
                <w:highlight w:val="yellow"/>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环保投资（万元）</w:t>
            </w:r>
          </w:p>
        </w:tc>
        <w:tc>
          <w:tcPr>
            <w:tcW w:w="43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1"/>
                <w:szCs w:val="21"/>
                <w:highlight w:val="yellow"/>
                <w:vertAlign w:val="baseline"/>
                <w:lang w:val="en-US" w:eastAsia="zh-CN"/>
              </w:rPr>
            </w:pPr>
            <w:r>
              <w:rPr>
                <w:rFonts w:hint="eastAsia" w:ascii="Times New Roman" w:hAnsi="Times New Roman" w:cs="Times New Roman"/>
                <w:color w:val="auto"/>
                <w:sz w:val="21"/>
                <w:szCs w:val="21"/>
                <w:highlight w:val="none"/>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环保投资占比（%）</w:t>
            </w: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highlight w:val="none"/>
                <w:vertAlign w:val="baseline"/>
                <w:lang w:val="en-US" w:eastAsia="zh-CN"/>
              </w:rPr>
              <w:t>1.14</w:t>
            </w:r>
          </w:p>
        </w:tc>
        <w:tc>
          <w:tcPr>
            <w:tcW w:w="15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施工工期</w:t>
            </w:r>
          </w:p>
        </w:tc>
        <w:tc>
          <w:tcPr>
            <w:tcW w:w="43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30d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是否开工建设</w:t>
            </w: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eastAsia="zh-CN"/>
              </w:rPr>
              <w:sym w:font="Wingdings 2" w:char="0052"/>
            </w:r>
            <w:r>
              <w:rPr>
                <w:rFonts w:hint="default" w:ascii="Times New Roman" w:hAnsi="Times New Roman" w:eastAsia="宋体" w:cs="Times New Roman"/>
                <w:color w:val="auto"/>
                <w:sz w:val="21"/>
                <w:szCs w:val="21"/>
              </w:rPr>
              <w:t>否</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auto"/>
                <w:sz w:val="21"/>
                <w:szCs w:val="21"/>
                <w:u w:val="single"/>
                <w:vertAlign w:val="baseline"/>
                <w:lang w:val="en-US" w:eastAsia="zh-CN"/>
              </w:rPr>
            </w:pP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是：</w:t>
            </w:r>
            <w:r>
              <w:rPr>
                <w:rFonts w:hint="default" w:ascii="Times New Roman" w:hAnsi="Times New Roman" w:cs="Times New Roman"/>
                <w:color w:val="auto"/>
                <w:sz w:val="21"/>
                <w:szCs w:val="21"/>
                <w:u w:val="single"/>
                <w:lang w:val="en-US" w:eastAsia="zh-CN"/>
              </w:rPr>
              <w:t xml:space="preserve">          </w:t>
            </w:r>
          </w:p>
        </w:tc>
        <w:tc>
          <w:tcPr>
            <w:tcW w:w="15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用地（用海）面积（m</w:t>
            </w:r>
            <w:r>
              <w:rPr>
                <w:rFonts w:hint="default" w:ascii="Times New Roman" w:hAnsi="Times New Roman" w:eastAsia="宋体" w:cs="Times New Roman"/>
                <w:b/>
                <w:bCs/>
                <w:color w:val="auto"/>
                <w:sz w:val="21"/>
                <w:szCs w:val="21"/>
                <w:vertAlign w:val="superscript"/>
                <w:lang w:val="en-US" w:eastAsia="zh-CN"/>
              </w:rPr>
              <w:t>2</w:t>
            </w:r>
            <w:r>
              <w:rPr>
                <w:rFonts w:hint="default" w:ascii="Times New Roman" w:hAnsi="Times New Roman" w:eastAsia="宋体" w:cs="Times New Roman"/>
                <w:b/>
                <w:bCs/>
                <w:color w:val="auto"/>
                <w:sz w:val="21"/>
                <w:szCs w:val="21"/>
                <w:vertAlign w:val="baseline"/>
                <w:lang w:val="en-US" w:eastAsia="zh-CN"/>
              </w:rPr>
              <w:t>）</w:t>
            </w:r>
          </w:p>
        </w:tc>
        <w:tc>
          <w:tcPr>
            <w:tcW w:w="4375" w:type="dxa"/>
            <w:noWrap w:val="0"/>
            <w:vAlign w:val="center"/>
          </w:tcPr>
          <w:p>
            <w:pPr>
              <w:keepNext w:val="0"/>
              <w:keepLines w:val="0"/>
              <w:widowControl/>
              <w:suppressLineNumbers w:val="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olor w:val="auto"/>
                <w:kern w:val="0"/>
                <w:sz w:val="21"/>
                <w:szCs w:val="21"/>
              </w:rPr>
              <w:t>不新增用地面积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专项评价设置情况</w:t>
            </w:r>
          </w:p>
        </w:tc>
        <w:tc>
          <w:tcPr>
            <w:tcW w:w="7365" w:type="dxa"/>
            <w:gridSpan w:val="3"/>
            <w:noWrap w:val="0"/>
            <w:vAlign w:val="center"/>
          </w:tcPr>
          <w:p>
            <w:pPr>
              <w:spacing w:line="360" w:lineRule="auto"/>
              <w:jc w:val="center"/>
              <w:rPr>
                <w:rFonts w:hint="default" w:ascii="Times New Roman" w:hAnsi="Times New Roman" w:eastAsia="宋体" w:cs="Times New Roman"/>
                <w:color w:val="auto"/>
                <w:sz w:val="21"/>
                <w:szCs w:val="21"/>
                <w:vertAlign w:val="baseline"/>
                <w:lang w:val="en-US" w:eastAsia="zh-CN"/>
              </w:rPr>
            </w:pPr>
            <w:r>
              <w:rPr>
                <w:rFonts w:ascii="Times New Roman" w:hAnsi="Times New Roman"/>
                <w:color w:val="auto"/>
                <w:sz w:val="21"/>
                <w:szCs w:val="21"/>
              </w:rPr>
              <w:t>无，依据《建设项目环境影响报告表编制技术指南-污染影响类》专项评价设置原则表，本项目无需进行专项评价。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规划情况</w:t>
            </w:r>
          </w:p>
        </w:tc>
        <w:tc>
          <w:tcPr>
            <w:tcW w:w="736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lang w:val="en-US" w:eastAsia="zh-CN"/>
              </w:rPr>
              <w:t>《永城市产业集聚区发展规划调整方案（2012-2020年）》，河南省发展和改革委员会，豫发改工业【2012】2077号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规划环境影响评价情况</w:t>
            </w:r>
          </w:p>
        </w:tc>
        <w:tc>
          <w:tcPr>
            <w:tcW w:w="736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lang w:val="en-US" w:eastAsia="zh-CN"/>
              </w:rPr>
              <w:t>《永城市产业集聚区发展规划调整方案（2012-2020年）环境影响报告书》，河南省环境保护厅，文号为豫环</w:t>
            </w:r>
            <w:r>
              <w:rPr>
                <w:rFonts w:hint="eastAsia" w:ascii="Times New Roman" w:hAnsi="Times New Roman" w:cs="Times New Roman"/>
                <w:color w:val="auto"/>
                <w:sz w:val="21"/>
                <w:szCs w:val="21"/>
                <w:lang w:val="en-US" w:eastAsia="zh-CN"/>
              </w:rPr>
              <w:t>函</w:t>
            </w:r>
            <w:r>
              <w:rPr>
                <w:rFonts w:hint="default" w:ascii="Times New Roman" w:hAnsi="Times New Roman" w:eastAsia="宋体" w:cs="Times New Roman"/>
                <w:color w:val="auto"/>
                <w:sz w:val="21"/>
                <w:szCs w:val="21"/>
                <w:lang w:val="en-US" w:eastAsia="zh-CN"/>
              </w:rPr>
              <w:t>【2018】184号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规划及规划环境影响评价符合性分析</w:t>
            </w:r>
          </w:p>
        </w:tc>
        <w:tc>
          <w:tcPr>
            <w:tcW w:w="736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lang w:val="en-US" w:eastAsia="zh-CN"/>
              </w:rPr>
              <w:t>1</w:t>
            </w:r>
            <w:r>
              <w:rPr>
                <w:rFonts w:hint="eastAsia" w:ascii="Times New Roman" w:hAnsi="Times New Roman" w:cs="Times New Roman"/>
                <w:b/>
                <w:bCs/>
                <w:color w:val="auto"/>
                <w:kern w:val="0"/>
                <w:sz w:val="21"/>
                <w:szCs w:val="21"/>
                <w:lang w:val="en-US" w:eastAsia="zh-CN"/>
              </w:rPr>
              <w:t>.</w:t>
            </w:r>
            <w:r>
              <w:rPr>
                <w:rFonts w:hint="default" w:ascii="Times New Roman" w:hAnsi="Times New Roman" w:cs="Times New Roman"/>
                <w:b/>
                <w:bCs/>
                <w:color w:val="auto"/>
                <w:sz w:val="21"/>
                <w:szCs w:val="21"/>
                <w:lang w:bidi="ar"/>
              </w:rPr>
              <w:t>与</w:t>
            </w:r>
            <w:r>
              <w:rPr>
                <w:rFonts w:hint="default" w:ascii="Times New Roman" w:hAnsi="Times New Roman" w:cs="Times New Roman"/>
                <w:b/>
                <w:bCs w:val="0"/>
                <w:color w:val="auto"/>
                <w:sz w:val="21"/>
                <w:szCs w:val="21"/>
                <w:lang w:bidi="ar"/>
              </w:rPr>
              <w:t>《永城市产业集聚区发展规划调整方案（2012-2020年）主要内容相符性分析</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color w:val="auto"/>
                <w:sz w:val="21"/>
                <w:szCs w:val="21"/>
                <w:lang w:eastAsia="zh-CN"/>
              </w:rPr>
            </w:pPr>
            <w:r>
              <w:rPr>
                <w:rFonts w:hint="default" w:ascii="Times New Roman" w:hAnsi="Times New Roman" w:cs="Times New Roman"/>
                <w:b/>
                <w:color w:val="auto"/>
                <w:sz w:val="21"/>
                <w:szCs w:val="21"/>
              </w:rPr>
              <w:t>产业集聚区规划范围</w:t>
            </w:r>
            <w:r>
              <w:rPr>
                <w:rFonts w:hint="default" w:ascii="Times New Roman" w:hAnsi="Times New Roman" w:cs="Times New Roman"/>
                <w:b/>
                <w:color w:val="auto"/>
                <w:sz w:val="21"/>
                <w:szCs w:val="21"/>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永城市产业集聚区是永城市城市总体规划的一部分，位于城区南部和东部，紧临永宿路和永淮路两道东西主干道，对外交通便捷，是城镇化与工业化相互依托的理想区域。永城市产业集聚区包括东、西两个片区。其中：东片区规划范围北起永淮路，南到沱河北岸，西至经一路，东至经四路，规划面积6.7平方公里（建成区1.49平方公里，发展区4.83平方公里，控制区0.38平方公里）；西片区规划范围北起沱河南路，南到龙沟路，东至东环路，西至青东路，规划面积19.12平方公里（建成区8.3平方公里，发展区10.4方公里，控制区0.42平方公里）。</w:t>
            </w:r>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default" w:ascii="Times New Roman" w:hAnsi="Times New Roman" w:eastAsia="宋体" w:cs="Times New Roman"/>
                <w:b/>
                <w:bCs/>
                <w:color w:val="auto"/>
                <w:kern w:val="0"/>
                <w:sz w:val="21"/>
                <w:szCs w:val="21"/>
                <w:lang w:eastAsia="zh-CN"/>
              </w:rPr>
            </w:pPr>
            <w:r>
              <w:rPr>
                <w:rFonts w:hint="default" w:ascii="Times New Roman" w:hAnsi="Times New Roman" w:eastAsia="宋体" w:cs="Times New Roman"/>
                <w:b/>
                <w:bCs/>
                <w:color w:val="auto"/>
                <w:kern w:val="0"/>
                <w:sz w:val="21"/>
                <w:szCs w:val="21"/>
              </w:rPr>
              <w:t>产业规划</w:t>
            </w:r>
            <w:r>
              <w:rPr>
                <w:rFonts w:hint="default" w:ascii="Times New Roman" w:hAnsi="Times New Roman" w:eastAsia="宋体" w:cs="Times New Roman"/>
                <w:b/>
                <w:bCs/>
                <w:color w:val="auto"/>
                <w:kern w:val="0"/>
                <w:sz w:val="21"/>
                <w:szCs w:val="21"/>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根据《永城市产业集聚区发展规划调整方案（2012-2020年）环境影响报告书》（报批版）内容：永城市产业集聚区发展规划调整后主导产业为铝精深加工、煤化工、装备制造，增加食品加工作为辅助产业。着重突出铝及铝加工、煤化工、装备制造等传统优势产业转型升级，着力延链、补链、提高产业竞争力。对比2009年规划，本次规划主导产业未发生变化，增加了食品加工产业作为辅助产业。</w:t>
            </w:r>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default" w:ascii="Times New Roman" w:hAnsi="Times New Roman" w:eastAsia="宋体" w:cs="Times New Roman"/>
                <w:b/>
                <w:bCs/>
                <w:color w:val="auto"/>
                <w:kern w:val="0"/>
                <w:sz w:val="21"/>
                <w:szCs w:val="21"/>
                <w:lang w:eastAsia="zh-CN"/>
              </w:rPr>
            </w:pPr>
            <w:r>
              <w:rPr>
                <w:rFonts w:hint="default" w:ascii="Times New Roman" w:hAnsi="Times New Roman" w:eastAsia="宋体" w:cs="Times New Roman"/>
                <w:b/>
                <w:bCs/>
                <w:color w:val="auto"/>
                <w:kern w:val="0"/>
                <w:sz w:val="21"/>
                <w:szCs w:val="21"/>
              </w:rPr>
              <w:t>总体布局</w:t>
            </w:r>
            <w:r>
              <w:rPr>
                <w:rFonts w:hint="default" w:ascii="Times New Roman" w:hAnsi="Times New Roman" w:eastAsia="宋体" w:cs="Times New Roman"/>
                <w:b/>
                <w:bCs/>
                <w:color w:val="auto"/>
                <w:kern w:val="0"/>
                <w:sz w:val="21"/>
                <w:szCs w:val="21"/>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调整后的产业集聚区两个区根据其空间结构，包括四个组团，东部区主要规划为铝精深加工组团，西部区主要规划为煤化工组团、装备制造组团、食品加工组团。东部区以经二路为发展轴，建设铝精深加工和综合服务园区；西部区以永青铁路为发展轴，建设煤化工、装备制造、仓储物流、综合服务园区。同时集聚区总体用地规划以二类及三类工业用地为主，辅助设施物流、居住及防护绿地，健全集聚区配套发展设施的同时体现了集聚区的主要发展职能。并且在工业用地布局上，各组团用地划分明确，布置集中。</w:t>
            </w:r>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default" w:ascii="Times New Roman" w:hAnsi="Times New Roman" w:eastAsia="宋体" w:cs="Times New Roman"/>
                <w:b/>
                <w:bCs/>
                <w:color w:val="auto"/>
                <w:kern w:val="0"/>
                <w:sz w:val="21"/>
                <w:szCs w:val="21"/>
                <w:lang w:eastAsia="zh-CN"/>
              </w:rPr>
            </w:pPr>
            <w:r>
              <w:rPr>
                <w:rFonts w:hint="default" w:ascii="Times New Roman" w:hAnsi="Times New Roman" w:eastAsia="宋体" w:cs="Times New Roman"/>
                <w:b/>
                <w:bCs/>
                <w:color w:val="auto"/>
                <w:kern w:val="0"/>
                <w:sz w:val="21"/>
                <w:szCs w:val="21"/>
              </w:rPr>
              <w:t>产业空间布局</w:t>
            </w:r>
            <w:r>
              <w:rPr>
                <w:rFonts w:hint="default" w:ascii="Times New Roman" w:hAnsi="Times New Roman" w:eastAsia="宋体" w:cs="Times New Roman"/>
                <w:b/>
                <w:bCs/>
                <w:color w:val="auto"/>
                <w:kern w:val="0"/>
                <w:sz w:val="21"/>
                <w:szCs w:val="21"/>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left"/>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rPr>
              <w:t>东部片区——铝精深加工产业园区</w:t>
            </w:r>
            <w:r>
              <w:rPr>
                <w:rFonts w:hint="default" w:ascii="Times New Roman" w:hAnsi="Times New Roman" w:eastAsia="宋体" w:cs="Times New Roman"/>
                <w:color w:val="auto"/>
                <w:kern w:val="0"/>
                <w:sz w:val="21"/>
                <w:szCs w:val="21"/>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西部片区——以煤化工园区、装备制造园区、食品加工园区、综合配套服务园区。</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①东部片区</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规划位于东城区东部，主要功能为铝精深加工，规划占地面积约6.70平方公里，通过三条东西主干道实现与主城区产城共融，同时通过永淮路、永宿路、沱滨路及铁路专用线实现东西两大片区的互动。</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②西部片区</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规划位于东城区南部，规划占地面积19.12平方公里。分为四大园区：煤化工园区、装备制造园区、食品加工园区、综合配套服务园区。通过东城区西环路、永宿路联系西城区；通过芒砀路、中原路等主干道联系东城区。</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default" w:ascii="Times New Roman" w:hAnsi="Times New Roman" w:eastAsia="宋体" w:cs="Times New Roman"/>
                <w:b/>
                <w:bCs/>
                <w:color w:val="auto"/>
                <w:kern w:val="0"/>
                <w:sz w:val="21"/>
                <w:szCs w:val="21"/>
                <w:lang w:eastAsia="zh-CN"/>
              </w:rPr>
            </w:pPr>
            <w:r>
              <w:rPr>
                <w:rFonts w:hint="default" w:ascii="Times New Roman" w:hAnsi="Times New Roman" w:eastAsia="宋体" w:cs="Times New Roman"/>
                <w:b/>
                <w:bCs/>
                <w:color w:val="auto"/>
                <w:kern w:val="0"/>
                <w:sz w:val="21"/>
                <w:szCs w:val="21"/>
              </w:rPr>
              <w:t>部分基础设施规划</w:t>
            </w:r>
            <w:r>
              <w:rPr>
                <w:rFonts w:hint="default" w:ascii="Times New Roman" w:hAnsi="Times New Roman" w:eastAsia="宋体" w:cs="Times New Roman"/>
                <w:b/>
                <w:bCs/>
                <w:color w:val="auto"/>
                <w:kern w:val="0"/>
                <w:sz w:val="21"/>
                <w:szCs w:val="21"/>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给水系统：产业集聚区内企业、单位主要是以开采地下水资源作为生产生活用水的供水来源，开采深度在80-230m之间。产业集聚区内，侯岭乡供水厂2012年扩建，设计日供水量10000m</w:t>
            </w:r>
            <w:r>
              <w:rPr>
                <w:rFonts w:hint="default" w:ascii="Times New Roman" w:hAnsi="Times New Roman" w:eastAsia="宋体" w:cs="Times New Roman"/>
                <w:color w:val="auto"/>
                <w:kern w:val="0"/>
                <w:sz w:val="21"/>
                <w:szCs w:val="21"/>
                <w:vertAlign w:val="superscript"/>
              </w:rPr>
              <w:t>3</w:t>
            </w:r>
            <w:r>
              <w:rPr>
                <w:rFonts w:hint="default" w:ascii="Times New Roman" w:hAnsi="Times New Roman" w:eastAsia="宋体" w:cs="Times New Roman"/>
                <w:color w:val="auto"/>
                <w:kern w:val="0"/>
                <w:sz w:val="21"/>
                <w:szCs w:val="21"/>
              </w:rPr>
              <w:t>，可满足区域10万人口的居民生活用水。</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根据《集聚区规划》，规划建设两座市政水厂，集聚区西片区和集聚区东片区各一座。其中西片区规划建设规模为5万m</w:t>
            </w:r>
            <w:r>
              <w:rPr>
                <w:rFonts w:hint="default" w:ascii="Times New Roman" w:hAnsi="Times New Roman" w:eastAsia="宋体" w:cs="Times New Roman"/>
                <w:color w:val="auto"/>
                <w:kern w:val="0"/>
                <w:sz w:val="21"/>
                <w:szCs w:val="21"/>
                <w:vertAlign w:val="superscript"/>
              </w:rPr>
              <w:t>3</w:t>
            </w:r>
            <w:r>
              <w:rPr>
                <w:rFonts w:hint="default" w:ascii="Times New Roman" w:hAnsi="Times New Roman" w:eastAsia="宋体" w:cs="Times New Roman"/>
                <w:color w:val="auto"/>
                <w:kern w:val="0"/>
                <w:sz w:val="21"/>
                <w:szCs w:val="21"/>
              </w:rPr>
              <w:t>/d水厂一座，东片区规划建设规模为3万m</w:t>
            </w:r>
            <w:r>
              <w:rPr>
                <w:rFonts w:hint="default" w:ascii="Times New Roman" w:hAnsi="Times New Roman" w:eastAsia="宋体" w:cs="Times New Roman"/>
                <w:color w:val="auto"/>
                <w:kern w:val="0"/>
                <w:sz w:val="21"/>
                <w:szCs w:val="21"/>
                <w:vertAlign w:val="superscript"/>
              </w:rPr>
              <w:t>3</w:t>
            </w:r>
            <w:r>
              <w:rPr>
                <w:rFonts w:hint="default" w:ascii="Times New Roman" w:hAnsi="Times New Roman" w:eastAsia="宋体" w:cs="Times New Roman"/>
                <w:color w:val="auto"/>
                <w:kern w:val="0"/>
                <w:sz w:val="21"/>
                <w:szCs w:val="21"/>
              </w:rPr>
              <w:t>/d水厂一座，水源采用地下水。铝精深加工组团目前未建设集中供水设施，现状企业生产生活用水均由自备井供给。</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排水：永城市产业集聚区排水工程规划采用雨污分流的排水体制。污水处理厂出水水质执行《城镇污水处理厂污染物排放标准》（GB18918-2002）一级A标准。</w:t>
            </w:r>
            <w:r>
              <w:rPr>
                <w:rFonts w:hint="default" w:ascii="Times New Roman" w:hAnsi="Times New Roman" w:cs="Times New Roman"/>
                <w:b w:val="0"/>
                <w:bCs w:val="0"/>
                <w:color w:val="auto"/>
                <w:sz w:val="21"/>
                <w:szCs w:val="21"/>
                <w:u w:val="none"/>
                <w:lang w:eastAsia="zh-CN"/>
              </w:rPr>
              <w:t>永城市第六污水处理厂</w:t>
            </w:r>
            <w:r>
              <w:rPr>
                <w:rFonts w:hint="eastAsia" w:ascii="Times New Roman" w:hAnsi="Times New Roman" w:cs="Times New Roman"/>
                <w:b w:val="0"/>
                <w:bCs w:val="0"/>
                <w:color w:val="auto"/>
                <w:sz w:val="21"/>
                <w:szCs w:val="21"/>
                <w:u w:val="none"/>
                <w:lang w:eastAsia="zh-CN"/>
              </w:rPr>
              <w:t>（原为铝精深加工组团污水处理厂）</w:t>
            </w:r>
            <w:r>
              <w:rPr>
                <w:rFonts w:hint="default" w:ascii="Times New Roman" w:hAnsi="Times New Roman" w:eastAsia="宋体" w:cs="Times New Roman"/>
                <w:color w:val="auto"/>
                <w:kern w:val="0"/>
                <w:sz w:val="21"/>
                <w:szCs w:val="21"/>
              </w:rPr>
              <w:t>位于集聚区铝精深加工组团光明路和铝园东路东南角。工程设计处理规模为2万m</w:t>
            </w:r>
            <w:r>
              <w:rPr>
                <w:rFonts w:hint="default" w:ascii="Times New Roman" w:hAnsi="Times New Roman" w:eastAsia="宋体" w:cs="Times New Roman"/>
                <w:color w:val="auto"/>
                <w:kern w:val="0"/>
                <w:sz w:val="21"/>
                <w:szCs w:val="21"/>
                <w:vertAlign w:val="superscript"/>
              </w:rPr>
              <w:t>3</w:t>
            </w:r>
            <w:r>
              <w:rPr>
                <w:rFonts w:hint="default" w:ascii="Times New Roman" w:hAnsi="Times New Roman" w:eastAsia="宋体" w:cs="Times New Roman"/>
                <w:color w:val="auto"/>
                <w:kern w:val="0"/>
                <w:sz w:val="21"/>
                <w:szCs w:val="21"/>
              </w:rPr>
              <w:t>/d，采用“预处理+A</w:t>
            </w:r>
            <w:r>
              <w:rPr>
                <w:rFonts w:hint="default" w:ascii="Times New Roman" w:hAnsi="Times New Roman" w:eastAsia="宋体" w:cs="Times New Roman"/>
                <w:color w:val="auto"/>
                <w:kern w:val="0"/>
                <w:sz w:val="21"/>
                <w:szCs w:val="21"/>
                <w:vertAlign w:val="superscript"/>
              </w:rPr>
              <w:t>2</w:t>
            </w:r>
            <w:r>
              <w:rPr>
                <w:rFonts w:hint="default" w:ascii="Times New Roman" w:hAnsi="Times New Roman" w:eastAsia="宋体" w:cs="Times New Roman"/>
                <w:color w:val="auto"/>
                <w:kern w:val="0"/>
                <w:sz w:val="21"/>
                <w:szCs w:val="21"/>
              </w:rPr>
              <w:t>/O+深度处理”工艺，设计出水水质满足《城镇污水处理厂污染物排放标准》一级A标准，其收水范围为永城市产业集聚区铝精深加工组团污水。目前</w:t>
            </w:r>
            <w:r>
              <w:rPr>
                <w:rFonts w:hint="default" w:ascii="Times New Roman" w:hAnsi="Times New Roman" w:eastAsia="宋体" w:cs="Times New Roman"/>
                <w:color w:val="auto"/>
                <w:kern w:val="0"/>
                <w:sz w:val="21"/>
                <w:szCs w:val="21"/>
                <w:lang w:val="en-US" w:eastAsia="zh-CN"/>
              </w:rPr>
              <w:t>已</w:t>
            </w:r>
            <w:r>
              <w:rPr>
                <w:rFonts w:hint="default" w:ascii="Times New Roman" w:hAnsi="Times New Roman" w:eastAsia="宋体" w:cs="Times New Roman"/>
                <w:color w:val="auto"/>
                <w:kern w:val="0"/>
                <w:sz w:val="21"/>
                <w:szCs w:val="21"/>
              </w:rPr>
              <w:t>正常运行。</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另外，园区所有已建道路全部配套建设了雨污分流管网，污水管网整个集聚区基本实现全覆盖。</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供热：产业集聚区规划供热热源为永煤集团热电厂以及铝精深加工产业区有自备热电厂，热源供热能力能够满足集聚区供热的需求。永城市产业集聚区内目前尚无集中供热蒸汽管网。现状集中供热管网均为高温热水管网，高温热水管网供产业集聚区北部及永城市的民用采暖。目前，《永城市产业集聚区集中供热管网规划》（2017-2030年）已编制完成，蒸汽管网建设工作随后开展。</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供电：集聚区规划用地东地块内现状有220KV光明变电站一座，区内供电网络发达，光明变电站220KV双母线，通过220KVⅠ、Ⅱ光梁线路与系统连接；两台180MVA三圈主变压器并列运行；110KV双母线，分别通过110KVⅠ、Ⅱ光铝及Ⅰ、Ⅱ光神线路与神火集团发电厂连接，保证区内稳定供电。</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燃气工程：永城市产业集聚区燃气目前主要由永城中裕燃气有限公司供给。永城中裕燃气有限公司在集聚区东片区已完成了光明东路、科源大道的天然气管道敷设工作，在铝精深加工组团形成十字管网，对现有建成企业实现了全覆盖，并为金联星铝业等企业完成安装供气。</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b/>
                <w:bCs/>
                <w:color w:val="auto"/>
                <w:kern w:val="0"/>
                <w:sz w:val="21"/>
                <w:szCs w:val="21"/>
                <w:lang w:val="en-US" w:eastAsia="zh-CN"/>
              </w:rPr>
              <w:t>相符性分析：</w:t>
            </w:r>
            <w:r>
              <w:rPr>
                <w:rFonts w:hint="default" w:ascii="Times New Roman" w:hAnsi="Times New Roman" w:eastAsia="宋体" w:cs="Times New Roman"/>
                <w:color w:val="auto"/>
                <w:kern w:val="0"/>
                <w:sz w:val="21"/>
                <w:szCs w:val="21"/>
              </w:rPr>
              <w:t>项目位于</w:t>
            </w:r>
            <w:r>
              <w:rPr>
                <w:rFonts w:hint="eastAsia" w:ascii="Times New Roman" w:hAnsi="Times New Roman"/>
                <w:color w:val="auto"/>
                <w:sz w:val="21"/>
                <w:szCs w:val="21"/>
              </w:rPr>
              <w:t>永城市产业集聚区铝精深加工园区（高庄镇相子树村）</w:t>
            </w:r>
            <w:r>
              <w:rPr>
                <w:rFonts w:hint="default"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kern w:val="0"/>
                <w:sz w:val="21"/>
                <w:szCs w:val="21"/>
                <w:lang w:val="en-US" w:eastAsia="zh-CN"/>
              </w:rPr>
              <w:t>土地证见附件2，</w:t>
            </w:r>
            <w:r>
              <w:rPr>
                <w:rFonts w:hint="default" w:ascii="Times New Roman" w:hAnsi="Times New Roman" w:eastAsia="宋体" w:cs="Times New Roman"/>
                <w:color w:val="auto"/>
                <w:kern w:val="0"/>
                <w:sz w:val="21"/>
                <w:szCs w:val="21"/>
              </w:rPr>
              <w:t>项目占地类型为工</w:t>
            </w:r>
            <w:r>
              <w:rPr>
                <w:rFonts w:hint="default" w:ascii="Times New Roman" w:hAnsi="Times New Roman" w:eastAsia="宋体" w:cs="Times New Roman"/>
                <w:color w:val="auto"/>
                <w:kern w:val="0"/>
                <w:sz w:val="21"/>
                <w:szCs w:val="21"/>
                <w:lang w:val="en-US" w:eastAsia="zh-CN"/>
              </w:rPr>
              <w:t>业</w:t>
            </w:r>
            <w:r>
              <w:rPr>
                <w:rFonts w:hint="default" w:ascii="Times New Roman" w:hAnsi="Times New Roman" w:eastAsia="宋体" w:cs="Times New Roman"/>
                <w:color w:val="auto"/>
                <w:kern w:val="0"/>
                <w:sz w:val="21"/>
                <w:szCs w:val="21"/>
              </w:rPr>
              <w:t>用地，符合</w:t>
            </w:r>
            <w:r>
              <w:rPr>
                <w:rFonts w:hint="default" w:ascii="Times New Roman" w:hAnsi="Times New Roman" w:eastAsia="宋体" w:cs="Times New Roman"/>
                <w:color w:val="auto"/>
                <w:kern w:val="0"/>
                <w:sz w:val="21"/>
                <w:szCs w:val="21"/>
                <w:lang w:eastAsia="zh-CN"/>
              </w:rPr>
              <w:t>永城市产业集聚区</w:t>
            </w:r>
            <w:r>
              <w:rPr>
                <w:rFonts w:hint="default" w:ascii="Times New Roman" w:hAnsi="Times New Roman" w:eastAsia="宋体" w:cs="Times New Roman"/>
                <w:color w:val="auto"/>
                <w:kern w:val="0"/>
                <w:sz w:val="21"/>
                <w:szCs w:val="21"/>
              </w:rPr>
              <w:t>土地利用总体规划。</w:t>
            </w:r>
            <w:r>
              <w:rPr>
                <w:rFonts w:hint="default" w:ascii="Times New Roman" w:hAnsi="Times New Roman" w:eastAsia="宋体" w:cs="Times New Roman"/>
                <w:color w:val="auto"/>
                <w:kern w:val="0"/>
                <w:sz w:val="21"/>
                <w:szCs w:val="21"/>
                <w:lang w:val="en-US" w:eastAsia="zh-CN"/>
              </w:rPr>
              <w:t>项目符合</w:t>
            </w:r>
            <w:r>
              <w:rPr>
                <w:rFonts w:hint="default" w:ascii="Times New Roman" w:hAnsi="Times New Roman" w:eastAsia="宋体" w:cs="Times New Roman"/>
                <w:color w:val="auto"/>
                <w:kern w:val="0"/>
                <w:sz w:val="21"/>
                <w:szCs w:val="21"/>
              </w:rPr>
              <w:t>《永城市产业集聚区发展规划调整方案（2012-2020年）</w:t>
            </w:r>
            <w:r>
              <w:rPr>
                <w:rFonts w:hint="default" w:ascii="Times New Roman" w:hAnsi="Times New Roman" w:eastAsia="宋体" w:cs="Times New Roman"/>
                <w:color w:val="auto"/>
                <w:kern w:val="0"/>
                <w:sz w:val="21"/>
                <w:szCs w:val="21"/>
                <w:lang w:eastAsia="zh-CN"/>
              </w:rPr>
              <w:t>。</w:t>
            </w:r>
          </w:p>
          <w:p>
            <w:pPr>
              <w:keepNext w:val="0"/>
              <w:keepLines w:val="0"/>
              <w:pageBreakBefore w:val="0"/>
              <w:kinsoku/>
              <w:wordWrap/>
              <w:overflowPunct/>
              <w:topLinePunct w:val="0"/>
              <w:autoSpaceDE/>
              <w:autoSpaceDN/>
              <w:bidi w:val="0"/>
              <w:spacing w:line="360" w:lineRule="auto"/>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val="en-US" w:eastAsia="zh-CN"/>
              </w:rPr>
              <w:t>2</w:t>
            </w:r>
            <w:r>
              <w:rPr>
                <w:rFonts w:hint="eastAsia" w:ascii="Times New Roman" w:hAnsi="Times New Roman" w:cs="Times New Roman"/>
                <w:b/>
                <w:bCs/>
                <w:color w:val="auto"/>
                <w:sz w:val="21"/>
                <w:szCs w:val="21"/>
                <w:lang w:val="en-US" w:eastAsia="zh-CN"/>
              </w:rPr>
              <w:t>.</w:t>
            </w:r>
            <w:r>
              <w:rPr>
                <w:rFonts w:hint="default" w:ascii="Times New Roman" w:hAnsi="Times New Roman" w:cs="Times New Roman"/>
                <w:b/>
                <w:bCs/>
                <w:color w:val="auto"/>
                <w:sz w:val="21"/>
                <w:szCs w:val="21"/>
              </w:rPr>
              <w:t>园区规划环评基本情况及环境准入条件符合性分析</w:t>
            </w:r>
          </w:p>
          <w:p>
            <w:pPr>
              <w:keepNext w:val="0"/>
              <w:keepLines w:val="0"/>
              <w:pageBreakBefore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永城市产业集聚区发展规划调整方案（2012-2020年）环境影响报告书》由永城市产业集聚区管理委员会编制，河南省环境保护厅于2018年8月13日出局了《关于永城市产业集聚区发展规划调整方案（2012-2020）环境影响报告书审查意见》，文号为豫环</w:t>
            </w:r>
            <w:r>
              <w:rPr>
                <w:rFonts w:hint="eastAsia" w:ascii="Times New Roman" w:hAnsi="Times New Roman" w:cs="Times New Roman"/>
                <w:color w:val="auto"/>
                <w:sz w:val="21"/>
                <w:szCs w:val="21"/>
                <w:lang w:eastAsia="zh-CN"/>
              </w:rPr>
              <w:t>函</w:t>
            </w:r>
            <w:r>
              <w:rPr>
                <w:rFonts w:hint="default" w:ascii="Times New Roman" w:hAnsi="Times New Roman" w:cs="Times New Roman"/>
                <w:color w:val="auto"/>
                <w:sz w:val="21"/>
                <w:szCs w:val="21"/>
              </w:rPr>
              <w:t>【2018】184号）。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本项目与</w:t>
            </w:r>
            <w:r>
              <w:rPr>
                <w:rFonts w:hint="default" w:ascii="Times New Roman" w:hAnsi="Times New Roman" w:cs="Times New Roman"/>
                <w:color w:val="auto"/>
                <w:sz w:val="21"/>
                <w:szCs w:val="21"/>
                <w:lang w:val="en-US" w:eastAsia="zh-CN"/>
              </w:rPr>
              <w:t>园区</w:t>
            </w:r>
            <w:r>
              <w:rPr>
                <w:rFonts w:hint="default" w:ascii="Times New Roman" w:hAnsi="Times New Roman" w:cs="Times New Roman"/>
                <w:color w:val="auto"/>
                <w:sz w:val="21"/>
                <w:szCs w:val="21"/>
              </w:rPr>
              <w:t>环境准入条件相符性分析结果见下表。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rPr>
                <w:rFonts w:hint="eastAsia" w:ascii="Times New Roman" w:hAnsi="Times New Roman" w:cs="Times New Roman"/>
                <w:b/>
                <w:bCs/>
                <w:color w:val="auto"/>
                <w:sz w:val="21"/>
                <w:szCs w:val="21"/>
                <w:vertAlign w:val="baseline"/>
                <w:lang w:val="en-US" w:eastAsia="zh-CN"/>
              </w:rPr>
            </w:pPr>
            <w:r>
              <w:rPr>
                <w:rFonts w:hint="eastAsia" w:ascii="Times New Roman" w:hAnsi="Times New Roman" w:cs="Times New Roman"/>
                <w:b/>
                <w:bCs/>
                <w:color w:val="auto"/>
                <w:sz w:val="21"/>
                <w:szCs w:val="21"/>
                <w:vertAlign w:val="baseline"/>
                <w:lang w:val="en-US" w:eastAsia="zh-CN"/>
              </w:rPr>
              <w:t>表1-1  永城市产业集聚区项目准入条件</w:t>
            </w: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265"/>
              <w:gridCol w:w="2036"/>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60" w:type="pct"/>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b w:val="0"/>
                      <w:bCs w:val="0"/>
                      <w:color w:val="auto"/>
                      <w:kern w:val="0"/>
                      <w:sz w:val="21"/>
                      <w:szCs w:val="21"/>
                      <w:u w:val="none"/>
                      <w:lang w:val="en-US" w:eastAsia="zh-CN"/>
                    </w:rPr>
                  </w:pPr>
                  <w:r>
                    <w:rPr>
                      <w:rFonts w:hint="default" w:ascii="Times New Roman" w:hAnsi="Times New Roman" w:eastAsia="宋体" w:cs="Times New Roman"/>
                      <w:b w:val="0"/>
                      <w:bCs w:val="0"/>
                      <w:color w:val="auto"/>
                      <w:kern w:val="0"/>
                      <w:sz w:val="21"/>
                      <w:szCs w:val="21"/>
                      <w:u w:val="none"/>
                      <w:lang w:val="en-US" w:eastAsia="zh-CN"/>
                    </w:rPr>
                    <w:t>类别</w:t>
                  </w:r>
                </w:p>
              </w:tc>
              <w:tc>
                <w:tcPr>
                  <w:tcW w:w="1587" w:type="pct"/>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b w:val="0"/>
                      <w:bCs w:val="0"/>
                      <w:color w:val="auto"/>
                      <w:kern w:val="0"/>
                      <w:sz w:val="21"/>
                      <w:szCs w:val="21"/>
                      <w:u w:val="none"/>
                      <w:lang w:val="en-US" w:eastAsia="zh-CN"/>
                    </w:rPr>
                  </w:pPr>
                  <w:r>
                    <w:rPr>
                      <w:rFonts w:hint="default" w:ascii="Times New Roman" w:hAnsi="Times New Roman" w:eastAsia="宋体" w:cs="Times New Roman"/>
                      <w:b w:val="0"/>
                      <w:bCs w:val="0"/>
                      <w:color w:val="auto"/>
                      <w:kern w:val="0"/>
                      <w:sz w:val="21"/>
                      <w:szCs w:val="21"/>
                      <w:u w:val="none"/>
                      <w:lang w:val="en-US" w:eastAsia="zh-CN"/>
                    </w:rPr>
                    <w:t>项目准入条件</w:t>
                  </w:r>
                </w:p>
              </w:tc>
              <w:tc>
                <w:tcPr>
                  <w:tcW w:w="1426" w:type="pct"/>
                  <w:tcBorders>
                    <w:tl2br w:val="nil"/>
                    <w:tr2bl w:val="nil"/>
                  </w:tcBorders>
                  <w:noWrap w:val="0"/>
                  <w:vAlign w:val="center"/>
                </w:tcPr>
                <w:p>
                  <w:pPr>
                    <w:autoSpaceDE w:val="0"/>
                    <w:autoSpaceDN w:val="0"/>
                    <w:adjustRightInd w:val="0"/>
                    <w:snapToGrid w:val="0"/>
                    <w:jc w:val="center"/>
                    <w:rPr>
                      <w:rFonts w:hint="eastAsia" w:ascii="Times New Roman" w:hAnsi="Times New Roman" w:eastAsia="宋体" w:cs="Times New Roman"/>
                      <w:b w:val="0"/>
                      <w:bCs w:val="0"/>
                      <w:color w:val="auto"/>
                      <w:kern w:val="0"/>
                      <w:sz w:val="21"/>
                      <w:szCs w:val="21"/>
                      <w:u w:val="none"/>
                      <w:lang w:val="en-US" w:eastAsia="zh-CN"/>
                    </w:rPr>
                  </w:pPr>
                  <w:r>
                    <w:rPr>
                      <w:rFonts w:hint="eastAsia" w:ascii="Times New Roman" w:hAnsi="Times New Roman" w:cs="Times New Roman"/>
                      <w:b w:val="0"/>
                      <w:bCs w:val="0"/>
                      <w:color w:val="auto"/>
                      <w:kern w:val="0"/>
                      <w:sz w:val="21"/>
                      <w:szCs w:val="21"/>
                      <w:u w:val="none"/>
                      <w:lang w:val="en-US" w:eastAsia="zh-CN"/>
                    </w:rPr>
                    <w:t>本项目情况</w:t>
                  </w:r>
                </w:p>
              </w:tc>
              <w:tc>
                <w:tcPr>
                  <w:tcW w:w="1426" w:type="pct"/>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b w:val="0"/>
                      <w:bCs w:val="0"/>
                      <w:color w:val="auto"/>
                      <w:kern w:val="0"/>
                      <w:sz w:val="21"/>
                      <w:szCs w:val="21"/>
                      <w:u w:val="none"/>
                      <w:lang w:val="en-US" w:eastAsia="zh-CN"/>
                    </w:rPr>
                  </w:pPr>
                  <w:r>
                    <w:rPr>
                      <w:rFonts w:hint="default" w:ascii="Times New Roman" w:hAnsi="Times New Roman" w:eastAsia="宋体" w:cs="Times New Roman"/>
                      <w:b w:val="0"/>
                      <w:bCs w:val="0"/>
                      <w:color w:val="auto"/>
                      <w:kern w:val="0"/>
                      <w:sz w:val="21"/>
                      <w:szCs w:val="21"/>
                      <w:u w:val="none"/>
                      <w:lang w:val="en-US" w:eastAsia="zh-CN"/>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trPr>
              <w:tc>
                <w:tcPr>
                  <w:tcW w:w="560" w:type="pct"/>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b w:val="0"/>
                      <w:bCs w:val="0"/>
                      <w:color w:val="auto"/>
                      <w:kern w:val="0"/>
                      <w:sz w:val="21"/>
                      <w:szCs w:val="21"/>
                      <w:u w:val="none"/>
                      <w:lang w:val="en-US" w:eastAsia="zh-CN"/>
                    </w:rPr>
                  </w:pPr>
                  <w:r>
                    <w:rPr>
                      <w:rFonts w:hint="default" w:ascii="Times New Roman" w:hAnsi="Times New Roman" w:eastAsia="宋体" w:cs="Times New Roman"/>
                      <w:b w:val="0"/>
                      <w:bCs w:val="0"/>
                      <w:color w:val="auto"/>
                      <w:kern w:val="0"/>
                      <w:sz w:val="21"/>
                      <w:szCs w:val="21"/>
                      <w:u w:val="none"/>
                      <w:lang w:val="en-US" w:eastAsia="zh-CN"/>
                    </w:rPr>
                    <w:t>产业</w:t>
                  </w:r>
                </w:p>
              </w:tc>
              <w:tc>
                <w:tcPr>
                  <w:tcW w:w="1587" w:type="pct"/>
                  <w:tcBorders>
                    <w:tl2br w:val="nil"/>
                    <w:tr2bl w:val="nil"/>
                  </w:tcBorders>
                  <w:noWrap w:val="0"/>
                  <w:vAlign w:val="top"/>
                </w:tcPr>
                <w:p>
                  <w:pPr>
                    <w:autoSpaceDE w:val="0"/>
                    <w:autoSpaceDN w:val="0"/>
                    <w:adjustRightInd w:val="0"/>
                    <w:snapToGrid w:val="0"/>
                    <w:jc w:val="both"/>
                    <w:rPr>
                      <w:rFonts w:hint="default" w:ascii="Times New Roman" w:hAnsi="Times New Roman" w:eastAsia="宋体" w:cs="Times New Roman"/>
                      <w:b w:val="0"/>
                      <w:bCs w:val="0"/>
                      <w:color w:val="auto"/>
                      <w:kern w:val="0"/>
                      <w:sz w:val="21"/>
                      <w:szCs w:val="21"/>
                      <w:u w:val="none"/>
                      <w:lang w:val="en-US" w:eastAsia="zh-CN"/>
                    </w:rPr>
                  </w:pPr>
                  <w:r>
                    <w:rPr>
                      <w:rFonts w:hint="default" w:ascii="Times New Roman" w:hAnsi="Times New Roman" w:eastAsia="宋体" w:cs="Times New Roman"/>
                      <w:b w:val="0"/>
                      <w:bCs w:val="0"/>
                      <w:color w:val="auto"/>
                      <w:kern w:val="0"/>
                      <w:sz w:val="21"/>
                      <w:szCs w:val="21"/>
                      <w:u w:val="none"/>
                      <w:lang w:val="en-US" w:eastAsia="zh-CN"/>
                    </w:rPr>
                    <w:t>（1）集聚区规划产业的产业链相关项目优先入区。</w:t>
                  </w:r>
                </w:p>
                <w:p>
                  <w:pPr>
                    <w:autoSpaceDE w:val="0"/>
                    <w:autoSpaceDN w:val="0"/>
                    <w:adjustRightInd w:val="0"/>
                    <w:snapToGrid w:val="0"/>
                    <w:jc w:val="both"/>
                    <w:rPr>
                      <w:rFonts w:hint="default" w:ascii="Times New Roman" w:hAnsi="Times New Roman" w:eastAsia="宋体" w:cs="Times New Roman"/>
                      <w:b w:val="0"/>
                      <w:bCs w:val="0"/>
                      <w:color w:val="auto"/>
                      <w:kern w:val="0"/>
                      <w:sz w:val="21"/>
                      <w:szCs w:val="21"/>
                      <w:u w:val="none"/>
                      <w:lang w:val="en-US" w:eastAsia="zh-CN"/>
                    </w:rPr>
                  </w:pPr>
                  <w:r>
                    <w:rPr>
                      <w:rFonts w:hint="default" w:ascii="Times New Roman" w:hAnsi="Times New Roman" w:eastAsia="宋体" w:cs="Times New Roman"/>
                      <w:b w:val="0"/>
                      <w:bCs w:val="0"/>
                      <w:color w:val="auto"/>
                      <w:kern w:val="0"/>
                      <w:sz w:val="21"/>
                      <w:szCs w:val="21"/>
                      <w:u w:val="none"/>
                      <w:lang w:val="en-US" w:eastAsia="zh-CN"/>
                    </w:rPr>
                    <w:t>（2）永煤集团、神火集团进一步拉长产品链的精细化工产品项目应优先考虑进入产业集聚区；</w:t>
                  </w:r>
                </w:p>
                <w:p>
                  <w:pPr>
                    <w:autoSpaceDE w:val="0"/>
                    <w:autoSpaceDN w:val="0"/>
                    <w:adjustRightInd w:val="0"/>
                    <w:snapToGrid w:val="0"/>
                    <w:jc w:val="both"/>
                    <w:rPr>
                      <w:rFonts w:hint="default" w:ascii="Times New Roman" w:hAnsi="Times New Roman" w:eastAsia="宋体" w:cs="Times New Roman"/>
                      <w:b w:val="0"/>
                      <w:bCs w:val="0"/>
                      <w:color w:val="auto"/>
                      <w:kern w:val="0"/>
                      <w:sz w:val="21"/>
                      <w:szCs w:val="21"/>
                      <w:u w:val="none"/>
                      <w:lang w:val="en-US" w:eastAsia="zh-CN"/>
                    </w:rPr>
                  </w:pPr>
                  <w:r>
                    <w:rPr>
                      <w:rFonts w:hint="default" w:ascii="Times New Roman" w:hAnsi="Times New Roman" w:eastAsia="宋体" w:cs="Times New Roman"/>
                      <w:b w:val="0"/>
                      <w:bCs w:val="0"/>
                      <w:color w:val="auto"/>
                      <w:kern w:val="0"/>
                      <w:sz w:val="21"/>
                      <w:szCs w:val="21"/>
                      <w:u w:val="none"/>
                      <w:lang w:val="en-US" w:eastAsia="zh-CN"/>
                    </w:rPr>
                    <w:t>（3）按国家相关产业政策，严禁淘汰和限制类工业企业入区。</w:t>
                  </w:r>
                </w:p>
              </w:tc>
              <w:tc>
                <w:tcPr>
                  <w:tcW w:w="1426" w:type="pct"/>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b w:val="0"/>
                      <w:bCs w:val="0"/>
                      <w:color w:val="auto"/>
                      <w:kern w:val="0"/>
                      <w:sz w:val="21"/>
                      <w:szCs w:val="21"/>
                      <w:u w:val="none"/>
                      <w:lang w:val="en-US" w:eastAsia="zh-CN"/>
                    </w:rPr>
                  </w:pPr>
                  <w:r>
                    <w:rPr>
                      <w:rFonts w:hint="default" w:ascii="Times New Roman" w:hAnsi="Times New Roman" w:eastAsia="宋体" w:cs="Times New Roman"/>
                      <w:b w:val="0"/>
                      <w:bCs w:val="0"/>
                      <w:color w:val="auto"/>
                      <w:kern w:val="0"/>
                      <w:sz w:val="21"/>
                      <w:szCs w:val="21"/>
                      <w:u w:val="none"/>
                      <w:lang w:val="en-US" w:eastAsia="zh-CN"/>
                    </w:rPr>
                    <w:t>本项目位于永城市产业集聚区铝精深加工园区（高庄镇相子树村），为允许类项目，符合国家产业政策</w:t>
                  </w:r>
                </w:p>
              </w:tc>
              <w:tc>
                <w:tcPr>
                  <w:tcW w:w="1426" w:type="pct"/>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b w:val="0"/>
                      <w:bCs w:val="0"/>
                      <w:color w:val="auto"/>
                      <w:kern w:val="0"/>
                      <w:sz w:val="21"/>
                      <w:szCs w:val="21"/>
                      <w:u w:val="none"/>
                      <w:lang w:val="en-US" w:eastAsia="zh-CN"/>
                    </w:rPr>
                  </w:pPr>
                  <w:r>
                    <w:rPr>
                      <w:rFonts w:hint="eastAsia" w:ascii="Times New Roman" w:hAnsi="Times New Roman" w:cs="Times New Roman"/>
                      <w:b w:val="0"/>
                      <w:bCs w:val="0"/>
                      <w:color w:val="auto"/>
                      <w:kern w:val="0"/>
                      <w:sz w:val="21"/>
                      <w:szCs w:val="21"/>
                      <w:u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8" w:hRule="atLeast"/>
              </w:trPr>
              <w:tc>
                <w:tcPr>
                  <w:tcW w:w="560" w:type="pct"/>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b w:val="0"/>
                      <w:bCs w:val="0"/>
                      <w:color w:val="auto"/>
                      <w:kern w:val="0"/>
                      <w:sz w:val="21"/>
                      <w:szCs w:val="21"/>
                      <w:u w:val="none"/>
                      <w:lang w:val="en-US" w:eastAsia="zh-CN"/>
                    </w:rPr>
                  </w:pPr>
                  <w:r>
                    <w:rPr>
                      <w:rFonts w:hint="default" w:ascii="Times New Roman" w:hAnsi="Times New Roman" w:eastAsia="宋体" w:cs="Times New Roman"/>
                      <w:b w:val="0"/>
                      <w:bCs w:val="0"/>
                      <w:color w:val="auto"/>
                      <w:kern w:val="0"/>
                      <w:sz w:val="21"/>
                      <w:szCs w:val="21"/>
                      <w:u w:val="none"/>
                      <w:lang w:val="en-US" w:eastAsia="zh-CN"/>
                    </w:rPr>
                    <w:t>生产规模和工艺装备水平</w:t>
                  </w:r>
                </w:p>
              </w:tc>
              <w:tc>
                <w:tcPr>
                  <w:tcW w:w="1587" w:type="pct"/>
                  <w:tcBorders>
                    <w:tl2br w:val="nil"/>
                    <w:tr2bl w:val="nil"/>
                  </w:tcBorders>
                  <w:noWrap w:val="0"/>
                  <w:vAlign w:val="top"/>
                </w:tcPr>
                <w:p>
                  <w:pPr>
                    <w:autoSpaceDE w:val="0"/>
                    <w:autoSpaceDN w:val="0"/>
                    <w:adjustRightInd w:val="0"/>
                    <w:snapToGrid w:val="0"/>
                    <w:jc w:val="both"/>
                    <w:rPr>
                      <w:rFonts w:hint="default" w:ascii="Times New Roman" w:hAnsi="Times New Roman" w:eastAsia="宋体" w:cs="Times New Roman"/>
                      <w:b w:val="0"/>
                      <w:bCs w:val="0"/>
                      <w:color w:val="auto"/>
                      <w:kern w:val="0"/>
                      <w:sz w:val="21"/>
                      <w:szCs w:val="21"/>
                      <w:u w:val="none"/>
                      <w:lang w:val="en-US" w:eastAsia="zh-CN"/>
                    </w:rPr>
                  </w:pPr>
                  <w:r>
                    <w:rPr>
                      <w:rFonts w:hint="default" w:ascii="Times New Roman" w:hAnsi="Times New Roman" w:eastAsia="宋体" w:cs="Times New Roman"/>
                      <w:b w:val="0"/>
                      <w:bCs w:val="0"/>
                      <w:color w:val="auto"/>
                      <w:kern w:val="0"/>
                      <w:sz w:val="21"/>
                      <w:szCs w:val="21"/>
                      <w:u w:val="none"/>
                      <w:lang w:val="en-US" w:eastAsia="zh-CN"/>
                    </w:rPr>
                    <w:t>（1）入区企业建设规模应符合国家产业攻策的最小经济规模要求；（2）在生产工艺技术水平上，要求入区项目达到国内行业清洁生产定量评价基准值</w:t>
                  </w:r>
                </w:p>
              </w:tc>
              <w:tc>
                <w:tcPr>
                  <w:tcW w:w="1426" w:type="pct"/>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b w:val="0"/>
                      <w:bCs w:val="0"/>
                      <w:color w:val="auto"/>
                      <w:kern w:val="0"/>
                      <w:sz w:val="21"/>
                      <w:szCs w:val="21"/>
                      <w:u w:val="none"/>
                      <w:lang w:val="en-US" w:eastAsia="zh-CN"/>
                    </w:rPr>
                  </w:pPr>
                  <w:r>
                    <w:rPr>
                      <w:rFonts w:hint="default" w:ascii="Times New Roman" w:hAnsi="Times New Roman" w:eastAsia="宋体" w:cs="Times New Roman"/>
                      <w:b w:val="0"/>
                      <w:bCs w:val="0"/>
                      <w:color w:val="auto"/>
                      <w:kern w:val="0"/>
                      <w:sz w:val="21"/>
                      <w:szCs w:val="21"/>
                      <w:u w:val="none"/>
                      <w:lang w:val="en-US" w:eastAsia="zh-CN"/>
                    </w:rPr>
                    <w:t>本项目总投资</w:t>
                  </w:r>
                  <w:r>
                    <w:rPr>
                      <w:rFonts w:hint="eastAsia" w:ascii="Times New Roman" w:hAnsi="Times New Roman" w:eastAsia="宋体" w:cs="Times New Roman"/>
                      <w:b w:val="0"/>
                      <w:bCs w:val="0"/>
                      <w:color w:val="auto"/>
                      <w:kern w:val="0"/>
                      <w:sz w:val="21"/>
                      <w:szCs w:val="21"/>
                      <w:u w:val="none"/>
                      <w:lang w:val="en-US" w:eastAsia="zh-CN"/>
                    </w:rPr>
                    <w:t>3500</w:t>
                  </w:r>
                  <w:r>
                    <w:rPr>
                      <w:rFonts w:hint="default" w:ascii="Times New Roman" w:hAnsi="Times New Roman" w:eastAsia="宋体" w:cs="Times New Roman"/>
                      <w:b w:val="0"/>
                      <w:bCs w:val="0"/>
                      <w:color w:val="auto"/>
                      <w:kern w:val="0"/>
                      <w:sz w:val="21"/>
                      <w:szCs w:val="21"/>
                      <w:u w:val="none"/>
                      <w:lang w:val="en-US" w:eastAsia="zh-CN"/>
                    </w:rPr>
                    <w:t>万元，建设规模及成产工艺能够满足相应要求</w:t>
                  </w:r>
                </w:p>
              </w:tc>
              <w:tc>
                <w:tcPr>
                  <w:tcW w:w="1426" w:type="pct"/>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b w:val="0"/>
                      <w:bCs w:val="0"/>
                      <w:color w:val="auto"/>
                      <w:kern w:val="0"/>
                      <w:sz w:val="21"/>
                      <w:szCs w:val="21"/>
                      <w:u w:val="none"/>
                      <w:lang w:val="en-US" w:eastAsia="zh-CN"/>
                    </w:rPr>
                  </w:pPr>
                  <w:r>
                    <w:rPr>
                      <w:rFonts w:hint="eastAsia" w:ascii="Times New Roman" w:hAnsi="Times New Roman" w:cs="Times New Roman"/>
                      <w:b w:val="0"/>
                      <w:bCs w:val="0"/>
                      <w:color w:val="auto"/>
                      <w:kern w:val="0"/>
                      <w:sz w:val="21"/>
                      <w:szCs w:val="21"/>
                      <w:u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560" w:type="pct"/>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b w:val="0"/>
                      <w:bCs w:val="0"/>
                      <w:color w:val="auto"/>
                      <w:kern w:val="0"/>
                      <w:sz w:val="21"/>
                      <w:szCs w:val="21"/>
                      <w:u w:val="none"/>
                      <w:lang w:val="en-US" w:eastAsia="zh-CN"/>
                    </w:rPr>
                  </w:pPr>
                  <w:r>
                    <w:rPr>
                      <w:rFonts w:hint="default" w:ascii="Times New Roman" w:hAnsi="Times New Roman" w:eastAsia="宋体" w:cs="Times New Roman"/>
                      <w:b w:val="0"/>
                      <w:bCs w:val="0"/>
                      <w:color w:val="auto"/>
                      <w:kern w:val="0"/>
                      <w:sz w:val="21"/>
                      <w:szCs w:val="21"/>
                      <w:u w:val="none"/>
                      <w:lang w:val="en-US" w:eastAsia="zh-CN"/>
                    </w:rPr>
                    <w:t>清洁生产水平</w:t>
                  </w:r>
                </w:p>
              </w:tc>
              <w:tc>
                <w:tcPr>
                  <w:tcW w:w="1587" w:type="pct"/>
                  <w:tcBorders>
                    <w:tl2br w:val="nil"/>
                    <w:tr2bl w:val="nil"/>
                  </w:tcBorders>
                  <w:noWrap w:val="0"/>
                  <w:vAlign w:val="top"/>
                </w:tcPr>
                <w:p>
                  <w:pPr>
                    <w:autoSpaceDE w:val="0"/>
                    <w:autoSpaceDN w:val="0"/>
                    <w:adjustRightInd w:val="0"/>
                    <w:snapToGrid w:val="0"/>
                    <w:jc w:val="both"/>
                    <w:rPr>
                      <w:rFonts w:hint="default" w:ascii="Times New Roman" w:hAnsi="Times New Roman" w:eastAsia="宋体" w:cs="Times New Roman"/>
                      <w:b w:val="0"/>
                      <w:bCs w:val="0"/>
                      <w:color w:val="auto"/>
                      <w:kern w:val="0"/>
                      <w:sz w:val="21"/>
                      <w:szCs w:val="21"/>
                      <w:u w:val="none"/>
                      <w:lang w:val="en-US" w:eastAsia="zh-CN"/>
                    </w:rPr>
                  </w:pPr>
                  <w:r>
                    <w:rPr>
                      <w:rFonts w:hint="default" w:ascii="Times New Roman" w:hAnsi="Times New Roman" w:eastAsia="宋体" w:cs="Times New Roman"/>
                      <w:b w:val="0"/>
                      <w:bCs w:val="0"/>
                      <w:color w:val="auto"/>
                      <w:kern w:val="0"/>
                      <w:sz w:val="21"/>
                      <w:szCs w:val="21"/>
                      <w:u w:val="none"/>
                      <w:lang w:val="en-US" w:eastAsia="zh-CN"/>
                    </w:rPr>
                    <w:t>入区项目在单位产品水耗、能耗、污染物排放量等清洁生产指标应达到国内同行业先进水平</w:t>
                  </w:r>
                </w:p>
              </w:tc>
              <w:tc>
                <w:tcPr>
                  <w:tcW w:w="1426" w:type="pct"/>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b w:val="0"/>
                      <w:bCs w:val="0"/>
                      <w:color w:val="auto"/>
                      <w:kern w:val="0"/>
                      <w:sz w:val="21"/>
                      <w:szCs w:val="21"/>
                      <w:u w:val="none"/>
                      <w:lang w:val="en-US" w:eastAsia="zh-CN"/>
                    </w:rPr>
                  </w:pPr>
                  <w:r>
                    <w:rPr>
                      <w:rFonts w:hint="default" w:ascii="Times New Roman" w:hAnsi="Times New Roman" w:eastAsia="宋体" w:cs="Times New Roman"/>
                      <w:b w:val="0"/>
                      <w:bCs w:val="0"/>
                      <w:color w:val="auto"/>
                      <w:kern w:val="0"/>
                      <w:sz w:val="21"/>
                      <w:szCs w:val="21"/>
                      <w:u w:val="none"/>
                      <w:lang w:val="en-US" w:eastAsia="zh-CN"/>
                    </w:rPr>
                    <w:t>本项目在单位产品水耗、能耗、污染物排放量等清洁生产指标能够到国内同行业先进水平</w:t>
                  </w:r>
                </w:p>
              </w:tc>
              <w:tc>
                <w:tcPr>
                  <w:tcW w:w="1426" w:type="pct"/>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b w:val="0"/>
                      <w:bCs w:val="0"/>
                      <w:color w:val="auto"/>
                      <w:kern w:val="0"/>
                      <w:sz w:val="21"/>
                      <w:szCs w:val="21"/>
                      <w:u w:val="none"/>
                      <w:lang w:val="en-US" w:eastAsia="zh-CN"/>
                    </w:rPr>
                  </w:pPr>
                  <w:r>
                    <w:rPr>
                      <w:rFonts w:hint="eastAsia" w:ascii="Times New Roman" w:hAnsi="Times New Roman" w:cs="Times New Roman"/>
                      <w:b w:val="0"/>
                      <w:bCs w:val="0"/>
                      <w:color w:val="auto"/>
                      <w:kern w:val="0"/>
                      <w:sz w:val="21"/>
                      <w:szCs w:val="21"/>
                      <w:u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68" w:hRule="atLeast"/>
              </w:trPr>
              <w:tc>
                <w:tcPr>
                  <w:tcW w:w="560" w:type="pct"/>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b w:val="0"/>
                      <w:bCs w:val="0"/>
                      <w:color w:val="auto"/>
                      <w:kern w:val="0"/>
                      <w:sz w:val="21"/>
                      <w:szCs w:val="21"/>
                      <w:u w:val="none"/>
                      <w:lang w:val="en-US" w:eastAsia="zh-CN"/>
                    </w:rPr>
                  </w:pPr>
                  <w:r>
                    <w:rPr>
                      <w:rFonts w:hint="default" w:ascii="Times New Roman" w:hAnsi="Times New Roman" w:eastAsia="宋体" w:cs="Times New Roman"/>
                      <w:b w:val="0"/>
                      <w:bCs w:val="0"/>
                      <w:color w:val="auto"/>
                      <w:kern w:val="0"/>
                      <w:sz w:val="21"/>
                      <w:szCs w:val="21"/>
                      <w:u w:val="none"/>
                      <w:lang w:val="en-US" w:eastAsia="zh-CN"/>
                    </w:rPr>
                    <w:t>污染物排放总量控制</w:t>
                  </w:r>
                </w:p>
              </w:tc>
              <w:tc>
                <w:tcPr>
                  <w:tcW w:w="1587" w:type="pct"/>
                  <w:tcBorders>
                    <w:tl2br w:val="nil"/>
                    <w:tr2bl w:val="nil"/>
                  </w:tcBorders>
                  <w:noWrap w:val="0"/>
                  <w:vAlign w:val="top"/>
                </w:tcPr>
                <w:p>
                  <w:pPr>
                    <w:autoSpaceDE w:val="0"/>
                    <w:autoSpaceDN w:val="0"/>
                    <w:adjustRightInd w:val="0"/>
                    <w:snapToGrid w:val="0"/>
                    <w:jc w:val="both"/>
                    <w:rPr>
                      <w:rFonts w:hint="default" w:ascii="Times New Roman" w:hAnsi="Times New Roman" w:eastAsia="宋体" w:cs="Times New Roman"/>
                      <w:b w:val="0"/>
                      <w:bCs w:val="0"/>
                      <w:color w:val="auto"/>
                      <w:kern w:val="0"/>
                      <w:sz w:val="21"/>
                      <w:szCs w:val="21"/>
                      <w:u w:val="none"/>
                      <w:lang w:val="en-US" w:eastAsia="zh-CN"/>
                    </w:rPr>
                  </w:pPr>
                  <w:r>
                    <w:rPr>
                      <w:rFonts w:hint="default" w:ascii="Times New Roman" w:hAnsi="Times New Roman" w:eastAsia="宋体" w:cs="Times New Roman"/>
                      <w:b w:val="0"/>
                      <w:bCs w:val="0"/>
                      <w:color w:val="auto"/>
                      <w:kern w:val="0"/>
                      <w:sz w:val="21"/>
                      <w:szCs w:val="21"/>
                      <w:u w:val="none"/>
                      <w:lang w:val="en-US" w:eastAsia="zh-CN"/>
                    </w:rPr>
                    <w:t>（1）新建项目的污染物排放指标必须在提高区域现有工业污染负荷减量中调剂做到区城增产减污；（2）禁止发展无污染治理技术或污染治理技术在技术经济上根本不可行的项目。</w:t>
                  </w:r>
                </w:p>
              </w:tc>
              <w:tc>
                <w:tcPr>
                  <w:tcW w:w="1426" w:type="pct"/>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b w:val="0"/>
                      <w:bCs w:val="0"/>
                      <w:color w:val="auto"/>
                      <w:kern w:val="0"/>
                      <w:sz w:val="21"/>
                      <w:szCs w:val="21"/>
                      <w:u w:val="none"/>
                      <w:lang w:val="en-US" w:eastAsia="zh-CN"/>
                    </w:rPr>
                  </w:pPr>
                  <w:r>
                    <w:rPr>
                      <w:rFonts w:hint="default" w:ascii="Times New Roman" w:hAnsi="Times New Roman" w:eastAsia="宋体" w:cs="Times New Roman"/>
                      <w:b w:val="0"/>
                      <w:bCs w:val="0"/>
                      <w:color w:val="auto"/>
                      <w:kern w:val="0"/>
                      <w:sz w:val="21"/>
                      <w:szCs w:val="21"/>
                      <w:u w:val="none"/>
                      <w:lang w:val="en-US" w:eastAsia="zh-CN"/>
                    </w:rPr>
                    <w:t>本项目污染物排放污染治理技术成熟可行</w:t>
                  </w:r>
                </w:p>
              </w:tc>
              <w:tc>
                <w:tcPr>
                  <w:tcW w:w="1426" w:type="pct"/>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b w:val="0"/>
                      <w:bCs w:val="0"/>
                      <w:color w:val="auto"/>
                      <w:kern w:val="0"/>
                      <w:sz w:val="21"/>
                      <w:szCs w:val="21"/>
                      <w:u w:val="none"/>
                      <w:lang w:val="en-US" w:eastAsia="zh-CN"/>
                    </w:rPr>
                  </w:pPr>
                  <w:r>
                    <w:rPr>
                      <w:rFonts w:hint="eastAsia" w:ascii="Times New Roman" w:hAnsi="Times New Roman" w:cs="Times New Roman"/>
                      <w:b w:val="0"/>
                      <w:bCs w:val="0"/>
                      <w:color w:val="auto"/>
                      <w:kern w:val="0"/>
                      <w:sz w:val="21"/>
                      <w:szCs w:val="21"/>
                      <w:u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560" w:type="pct"/>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b w:val="0"/>
                      <w:bCs w:val="0"/>
                      <w:color w:val="auto"/>
                      <w:kern w:val="0"/>
                      <w:sz w:val="21"/>
                      <w:szCs w:val="21"/>
                      <w:u w:val="none"/>
                      <w:lang w:val="en-US" w:eastAsia="zh-CN"/>
                    </w:rPr>
                  </w:pPr>
                  <w:r>
                    <w:rPr>
                      <w:rFonts w:hint="default" w:ascii="Times New Roman" w:hAnsi="Times New Roman" w:eastAsia="宋体" w:cs="Times New Roman"/>
                      <w:b w:val="0"/>
                      <w:bCs w:val="0"/>
                      <w:color w:val="auto"/>
                      <w:kern w:val="0"/>
                      <w:sz w:val="21"/>
                      <w:szCs w:val="21"/>
                      <w:u w:val="none"/>
                      <w:lang w:val="en-US" w:eastAsia="zh-CN"/>
                    </w:rPr>
                    <w:t>土地利用</w:t>
                  </w:r>
                </w:p>
              </w:tc>
              <w:tc>
                <w:tcPr>
                  <w:tcW w:w="1587" w:type="pct"/>
                  <w:tcBorders>
                    <w:tl2br w:val="nil"/>
                    <w:tr2bl w:val="nil"/>
                  </w:tcBorders>
                  <w:noWrap w:val="0"/>
                  <w:vAlign w:val="top"/>
                </w:tcPr>
                <w:p>
                  <w:pPr>
                    <w:autoSpaceDE w:val="0"/>
                    <w:autoSpaceDN w:val="0"/>
                    <w:adjustRightInd w:val="0"/>
                    <w:snapToGrid w:val="0"/>
                    <w:jc w:val="both"/>
                    <w:rPr>
                      <w:rFonts w:hint="default" w:ascii="Times New Roman" w:hAnsi="Times New Roman" w:eastAsia="宋体" w:cs="Times New Roman"/>
                      <w:b w:val="0"/>
                      <w:bCs w:val="0"/>
                      <w:color w:val="auto"/>
                      <w:kern w:val="0"/>
                      <w:sz w:val="21"/>
                      <w:szCs w:val="21"/>
                      <w:u w:val="none"/>
                      <w:lang w:val="en-US" w:eastAsia="zh-CN"/>
                    </w:rPr>
                  </w:pPr>
                  <w:r>
                    <w:rPr>
                      <w:rFonts w:hint="default" w:ascii="Times New Roman" w:hAnsi="Times New Roman" w:eastAsia="宋体" w:cs="Times New Roman"/>
                      <w:b w:val="0"/>
                      <w:bCs w:val="0"/>
                      <w:color w:val="auto"/>
                      <w:kern w:val="0"/>
                      <w:sz w:val="21"/>
                      <w:szCs w:val="21"/>
                      <w:u w:val="none"/>
                      <w:lang w:val="en-US" w:eastAsia="zh-CN"/>
                    </w:rPr>
                    <w:t>（1）入区项目用地必须符合集聚区土地利用规划要求；（2）入区项目必须达到《河南省工业项目建设用地控制指标》要求</w:t>
                  </w:r>
                </w:p>
              </w:tc>
              <w:tc>
                <w:tcPr>
                  <w:tcW w:w="1426" w:type="pct"/>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b w:val="0"/>
                      <w:bCs w:val="0"/>
                      <w:color w:val="auto"/>
                      <w:kern w:val="0"/>
                      <w:sz w:val="21"/>
                      <w:szCs w:val="21"/>
                      <w:u w:val="none"/>
                      <w:lang w:val="en-US" w:eastAsia="zh-CN"/>
                    </w:rPr>
                  </w:pPr>
                  <w:r>
                    <w:rPr>
                      <w:rFonts w:hint="default" w:ascii="Times New Roman" w:hAnsi="Times New Roman" w:eastAsia="宋体" w:cs="Times New Roman"/>
                      <w:b w:val="0"/>
                      <w:bCs w:val="0"/>
                      <w:color w:val="auto"/>
                      <w:kern w:val="0"/>
                      <w:sz w:val="21"/>
                      <w:szCs w:val="21"/>
                      <w:u w:val="none"/>
                      <w:lang w:val="en-US" w:eastAsia="zh-CN"/>
                    </w:rPr>
                    <w:t>本项目为工业用地，能够满足集聚区土地利用规划相关要求</w:t>
                  </w:r>
                </w:p>
              </w:tc>
              <w:tc>
                <w:tcPr>
                  <w:tcW w:w="1426" w:type="pct"/>
                  <w:tcBorders>
                    <w:tl2br w:val="nil"/>
                    <w:tr2bl w:val="nil"/>
                  </w:tcBorders>
                  <w:noWrap w:val="0"/>
                  <w:vAlign w:val="center"/>
                </w:tcPr>
                <w:p>
                  <w:pPr>
                    <w:autoSpaceDE w:val="0"/>
                    <w:autoSpaceDN w:val="0"/>
                    <w:adjustRightInd w:val="0"/>
                    <w:snapToGrid w:val="0"/>
                    <w:jc w:val="center"/>
                    <w:rPr>
                      <w:rFonts w:hint="default" w:ascii="Times New Roman" w:hAnsi="Times New Roman" w:eastAsia="宋体" w:cs="Times New Roman"/>
                      <w:b w:val="0"/>
                      <w:bCs w:val="0"/>
                      <w:color w:val="auto"/>
                      <w:kern w:val="0"/>
                      <w:sz w:val="21"/>
                      <w:szCs w:val="21"/>
                      <w:u w:val="none"/>
                      <w:lang w:val="en-US" w:eastAsia="zh-CN"/>
                    </w:rPr>
                  </w:pPr>
                  <w:r>
                    <w:rPr>
                      <w:rFonts w:hint="eastAsia" w:ascii="Times New Roman" w:hAnsi="Times New Roman" w:cs="Times New Roman"/>
                      <w:b w:val="0"/>
                      <w:bCs w:val="0"/>
                      <w:color w:val="auto"/>
                      <w:kern w:val="0"/>
                      <w:sz w:val="21"/>
                      <w:szCs w:val="21"/>
                      <w:u w:val="none"/>
                      <w:lang w:val="en-US" w:eastAsia="zh-CN"/>
                    </w:rPr>
                    <w:t>符合</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由上表可知，本项目在产业布局、用地规划、准入条件等方面能够满足《永城市产业集聚区发展规划调整（2012-2020）环境影响报告书》相关要求。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trPr>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其他符合性分析</w:t>
            </w:r>
          </w:p>
        </w:tc>
        <w:tc>
          <w:tcPr>
            <w:tcW w:w="736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（1）产业政策合理性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根据《市场准入负面清单(2019年版)》，本项目不在禁止准入类事项之列。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经查国家发展和改革委员会发布的《产业结构调整指导目录（2019年本）》，本项目不属于鼓励类、淘汰类，为允许建设项目。且根据《部分工业行业淘汰落后生产工艺装备和产品指导目录（2010年本）》，本项目无淘汰落后生产工艺、设备和产品。河南科源电子铝箔有限公司3万吨产能提质增效技术改造项目已取得</w:t>
            </w:r>
            <w:r>
              <w:rPr>
                <w:rFonts w:hint="eastAsia" w:ascii="Times New Roman" w:hAnsi="Times New Roman"/>
                <w:color w:val="auto"/>
                <w:sz w:val="21"/>
                <w:szCs w:val="21"/>
              </w:rPr>
              <w:t>永城市产业集聚区管理委员会</w:t>
            </w:r>
            <w:r>
              <w:rPr>
                <w:rFonts w:hint="default" w:ascii="Times New Roman" w:hAnsi="Times New Roman" w:eastAsia="宋体" w:cs="Times New Roman"/>
                <w:color w:val="auto"/>
                <w:sz w:val="21"/>
                <w:szCs w:val="21"/>
                <w:vertAlign w:val="baseline"/>
                <w:lang w:val="en-US" w:eastAsia="zh-CN"/>
              </w:rPr>
              <w:t>的备案（项目代码</w:t>
            </w:r>
            <w:r>
              <w:rPr>
                <w:rFonts w:hint="default" w:ascii="Times New Roman" w:hAnsi="Times New Roman" w:cs="Times New Roman"/>
                <w:color w:val="auto"/>
                <w:sz w:val="21"/>
                <w:szCs w:val="21"/>
                <w:highlight w:val="none"/>
                <w:lang w:val="en-US" w:eastAsia="zh-CN"/>
              </w:rPr>
              <w:t>210</w:t>
            </w:r>
            <w:r>
              <w:rPr>
                <w:rFonts w:hint="eastAsia" w:ascii="Times New Roman" w:hAnsi="Times New Roman" w:cs="Times New Roman"/>
                <w:color w:val="auto"/>
                <w:sz w:val="21"/>
                <w:szCs w:val="21"/>
                <w:highlight w:val="none"/>
                <w:lang w:val="en-US" w:eastAsia="zh-CN"/>
              </w:rPr>
              <w:t>8</w:t>
            </w:r>
            <w:r>
              <w:rPr>
                <w:rFonts w:hint="default" w:ascii="Times New Roman" w:hAnsi="Times New Roman" w:cs="Times New Roman"/>
                <w:color w:val="auto"/>
                <w:sz w:val="21"/>
                <w:szCs w:val="21"/>
                <w:highlight w:val="none"/>
                <w:lang w:val="en-US" w:eastAsia="zh-CN"/>
              </w:rPr>
              <w:t>-411481-04-0</w:t>
            </w:r>
            <w:r>
              <w:rPr>
                <w:rFonts w:hint="eastAsia"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val="en-US" w:eastAsia="zh-CN"/>
              </w:rPr>
              <w:t>626953</w:t>
            </w:r>
            <w:r>
              <w:rPr>
                <w:rFonts w:hint="default" w:ascii="Times New Roman" w:hAnsi="Times New Roman" w:eastAsia="宋体" w:cs="Times New Roman"/>
                <w:color w:val="auto"/>
                <w:sz w:val="21"/>
                <w:szCs w:val="21"/>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（2）“三线一单”相符性分析</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《河南省人民政府关于实施“三线一单”生态环境分区管控的意见》豫政[2020]37号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①与生态红线符合性分析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本项目位于永城市产业集聚区，不属于永城市拟定的生态红线范围内。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②与资源利用上线符合性分析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本项目为</w:t>
            </w:r>
            <w:r>
              <w:rPr>
                <w:rFonts w:hint="eastAsia" w:ascii="Times New Roman" w:hAnsi="Times New Roman" w:cs="Times New Roman"/>
                <w:color w:val="auto"/>
                <w:sz w:val="21"/>
                <w:szCs w:val="21"/>
                <w:highlight w:val="none"/>
                <w:lang w:val="en-US" w:eastAsia="zh-CN"/>
              </w:rPr>
              <w:t>铝压延加工</w:t>
            </w:r>
            <w:r>
              <w:rPr>
                <w:rFonts w:hint="default" w:ascii="Times New Roman" w:hAnsi="Times New Roman" w:eastAsia="宋体" w:cs="Times New Roman"/>
                <w:b w:val="0"/>
                <w:bCs w:val="0"/>
                <w:color w:val="auto"/>
                <w:sz w:val="21"/>
                <w:szCs w:val="21"/>
                <w:u w:val="none"/>
                <w:vertAlign w:val="baseline"/>
                <w:lang w:val="en-US" w:eastAsia="zh-CN"/>
              </w:rPr>
              <w:t>项目，项目营运期会消耗一定量的水、电等能源，项目资源消耗相对区域资源利用总量较少，符合资源利用上限要求。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③与环境质量底线符合性分析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本项目位于永城市境内，根据项目区域环境质量现状调查，项目所在区域大气环境、声环境、地表水环境质量监测结果显示，项目区域大气环境、声环境、水环境均符合相应类别要求，有一定环境容量，能够接纳本项目产生的污染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④环境准入负面清单符合性分析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本项目属于</w:t>
            </w:r>
            <w:r>
              <w:rPr>
                <w:rFonts w:hint="eastAsia" w:ascii="Times New Roman" w:hAnsi="Times New Roman" w:cs="Times New Roman"/>
                <w:color w:val="auto"/>
                <w:sz w:val="21"/>
                <w:szCs w:val="21"/>
                <w:highlight w:val="none"/>
                <w:lang w:val="en-US" w:eastAsia="zh-CN"/>
              </w:rPr>
              <w:t>铝压延加工</w:t>
            </w:r>
            <w:r>
              <w:rPr>
                <w:rFonts w:hint="default" w:ascii="Times New Roman" w:hAnsi="Times New Roman" w:eastAsia="宋体" w:cs="Times New Roman"/>
                <w:b w:val="0"/>
                <w:bCs w:val="0"/>
                <w:color w:val="auto"/>
                <w:sz w:val="21"/>
                <w:szCs w:val="21"/>
                <w:u w:val="none"/>
                <w:vertAlign w:val="baseline"/>
                <w:lang w:val="en-US" w:eastAsia="zh-CN"/>
              </w:rPr>
              <w:t>项目，项目符合国家当前产业政策，项目不处于永城市拟定的生态红线范围内，有一定的环境容量。因此，项目不属于永城市环境准入负面清单范围。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根据《河南省生态</w:t>
            </w:r>
            <w:r>
              <w:rPr>
                <w:rFonts w:hint="default" w:ascii="Times New Roman" w:hAnsi="Times New Roman" w:eastAsia="宋体" w:cs="Times New Roman"/>
                <w:b w:val="0"/>
                <w:bCs w:val="0"/>
                <w:color w:val="auto"/>
                <w:sz w:val="21"/>
                <w:szCs w:val="21"/>
                <w:highlight w:val="none"/>
                <w:u w:val="none"/>
                <w:vertAlign w:val="baseline"/>
                <w:lang w:val="en-US" w:eastAsia="zh-CN"/>
              </w:rPr>
              <w:t>环境准入清单》（河南省生态环境厅，2020年12月）商丘市永城市</w:t>
            </w:r>
            <w:r>
              <w:rPr>
                <w:rFonts w:hint="eastAsia" w:ascii="Times New Roman" w:hAnsi="Times New Roman" w:cs="Times New Roman"/>
                <w:b w:val="0"/>
                <w:bCs w:val="0"/>
                <w:color w:val="auto"/>
                <w:sz w:val="21"/>
                <w:szCs w:val="21"/>
                <w:highlight w:val="none"/>
                <w:u w:val="none"/>
                <w:vertAlign w:val="baseline"/>
                <w:lang w:val="en-US" w:eastAsia="zh-CN"/>
              </w:rPr>
              <w:t>产业集聚区、高庄镇</w:t>
            </w:r>
            <w:r>
              <w:rPr>
                <w:rFonts w:hint="default" w:ascii="Times New Roman" w:hAnsi="Times New Roman" w:eastAsia="宋体" w:cs="Times New Roman"/>
                <w:b w:val="0"/>
                <w:bCs w:val="0"/>
                <w:color w:val="auto"/>
                <w:sz w:val="21"/>
                <w:szCs w:val="21"/>
                <w:highlight w:val="none"/>
                <w:u w:val="none"/>
                <w:vertAlign w:val="baseline"/>
                <w:lang w:val="en-US" w:eastAsia="zh-CN"/>
              </w:rPr>
              <w:t>环境管控单元生态环境准入清单，管控要求具体如下表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cs="Times New Roman"/>
                <w:b/>
                <w:bCs w:val="0"/>
                <w:color w:val="auto"/>
                <w:sz w:val="21"/>
                <w:szCs w:val="21"/>
                <w:highlight w:val="none"/>
                <w:u w:val="none"/>
                <w:shd w:val="clear" w:color="auto" w:fill="FFFFFF"/>
                <w:lang w:val="en-US" w:eastAsia="zh-CN"/>
              </w:rPr>
              <w:t>表1-</w:t>
            </w:r>
            <w:r>
              <w:rPr>
                <w:rFonts w:hint="eastAsia" w:ascii="Times New Roman" w:hAnsi="Times New Roman" w:cs="Times New Roman"/>
                <w:b/>
                <w:bCs w:val="0"/>
                <w:color w:val="auto"/>
                <w:sz w:val="21"/>
                <w:szCs w:val="21"/>
                <w:highlight w:val="none"/>
                <w:u w:val="none"/>
                <w:shd w:val="clear" w:color="auto" w:fill="FFFFFF"/>
                <w:lang w:val="en-US" w:eastAsia="zh-CN"/>
              </w:rPr>
              <w:t>2</w:t>
            </w:r>
            <w:r>
              <w:rPr>
                <w:rFonts w:hint="default" w:ascii="Times New Roman" w:hAnsi="Times New Roman" w:cs="Times New Roman"/>
                <w:b/>
                <w:bCs w:val="0"/>
                <w:color w:val="auto"/>
                <w:sz w:val="21"/>
                <w:szCs w:val="21"/>
                <w:highlight w:val="none"/>
                <w:u w:val="none"/>
                <w:shd w:val="clear" w:color="auto" w:fill="FFFFFF"/>
                <w:lang w:val="en-US" w:eastAsia="zh-CN"/>
              </w:rPr>
              <w:t xml:space="preserve">  本项目与永城市</w:t>
            </w:r>
            <w:r>
              <w:rPr>
                <w:rFonts w:hint="eastAsia" w:ascii="Times New Roman" w:hAnsi="Times New Roman" w:cs="Times New Roman"/>
                <w:b/>
                <w:bCs w:val="0"/>
                <w:color w:val="auto"/>
                <w:sz w:val="21"/>
                <w:szCs w:val="21"/>
                <w:highlight w:val="none"/>
                <w:u w:val="none"/>
                <w:shd w:val="clear" w:color="auto" w:fill="FFFFFF"/>
                <w:lang w:val="en-US" w:eastAsia="zh-CN"/>
              </w:rPr>
              <w:t>高庄镇</w:t>
            </w:r>
            <w:r>
              <w:rPr>
                <w:rFonts w:hint="default" w:ascii="Times New Roman" w:hAnsi="Times New Roman" w:cs="Times New Roman"/>
                <w:b/>
                <w:bCs w:val="0"/>
                <w:color w:val="auto"/>
                <w:sz w:val="21"/>
                <w:szCs w:val="21"/>
                <w:highlight w:val="none"/>
                <w:u w:val="none"/>
                <w:shd w:val="clear" w:color="auto" w:fill="FFFFFF"/>
                <w:lang w:val="en-US" w:eastAsia="zh-CN"/>
              </w:rPr>
              <w:t>环境</w:t>
            </w:r>
            <w:r>
              <w:rPr>
                <w:rFonts w:hint="default" w:ascii="Times New Roman" w:hAnsi="Times New Roman" w:cs="Times New Roman"/>
                <w:b/>
                <w:bCs w:val="0"/>
                <w:color w:val="auto"/>
                <w:sz w:val="21"/>
                <w:szCs w:val="21"/>
                <w:u w:val="none"/>
                <w:shd w:val="clear" w:color="auto" w:fill="FFFFFF"/>
                <w:lang w:val="en-US" w:eastAsia="zh-CN"/>
              </w:rPr>
              <w:t>管控单元生态环境准入清单相符性分析</w:t>
            </w:r>
          </w:p>
          <w:tbl>
            <w:tblPr>
              <w:tblStyle w:val="1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5"/>
              <w:gridCol w:w="697"/>
              <w:gridCol w:w="3544"/>
              <w:gridCol w:w="1070"/>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6" w:hRule="atLeast"/>
                <w:tblHeader/>
              </w:trPr>
              <w:tc>
                <w:tcPr>
                  <w:tcW w:w="529" w:type="pct"/>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u w:val="none"/>
                    </w:rPr>
                  </w:pPr>
                  <w:r>
                    <w:rPr>
                      <w:rFonts w:hint="default" w:ascii="Times New Roman" w:hAnsi="Times New Roman" w:eastAsia="宋体" w:cs="Times New Roman"/>
                      <w:b/>
                      <w:bCs/>
                      <w:color w:val="auto"/>
                      <w:sz w:val="21"/>
                      <w:szCs w:val="21"/>
                      <w:u w:val="none"/>
                    </w:rPr>
                    <w:t>环境管控单元名称</w:t>
                  </w:r>
                </w:p>
              </w:tc>
              <w:tc>
                <w:tcPr>
                  <w:tcW w:w="2970" w:type="pct"/>
                  <w:gridSpan w:val="2"/>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u w:val="none"/>
                    </w:rPr>
                  </w:pPr>
                  <w:r>
                    <w:rPr>
                      <w:rFonts w:hint="default" w:ascii="Times New Roman" w:hAnsi="Times New Roman" w:eastAsia="宋体" w:cs="Times New Roman"/>
                      <w:b/>
                      <w:bCs/>
                      <w:color w:val="auto"/>
                      <w:sz w:val="21"/>
                      <w:szCs w:val="21"/>
                      <w:u w:val="none"/>
                    </w:rPr>
                    <w:t>管控要求</w:t>
                  </w:r>
                </w:p>
              </w:tc>
              <w:tc>
                <w:tcPr>
                  <w:tcW w:w="749" w:type="pct"/>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u w:val="none"/>
                    </w:rPr>
                  </w:pPr>
                  <w:r>
                    <w:rPr>
                      <w:rFonts w:hint="default" w:ascii="Times New Roman" w:hAnsi="Times New Roman" w:eastAsia="宋体" w:cs="Times New Roman"/>
                      <w:b/>
                      <w:bCs/>
                      <w:color w:val="auto"/>
                      <w:sz w:val="21"/>
                      <w:szCs w:val="21"/>
                      <w:u w:val="none"/>
                    </w:rPr>
                    <w:t>项目情况</w:t>
                  </w:r>
                </w:p>
              </w:tc>
              <w:tc>
                <w:tcPr>
                  <w:tcW w:w="749" w:type="pct"/>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bCs/>
                      <w:color w:val="auto"/>
                      <w:sz w:val="21"/>
                      <w:szCs w:val="21"/>
                      <w:u w:val="none"/>
                      <w:lang w:eastAsia="zh-CN"/>
                    </w:rPr>
                  </w:pPr>
                  <w:r>
                    <w:rPr>
                      <w:rFonts w:hint="eastAsia" w:ascii="Times New Roman" w:hAnsi="Times New Roman" w:cs="Times New Roman"/>
                      <w:b/>
                      <w:bCs/>
                      <w:color w:val="auto"/>
                      <w:sz w:val="21"/>
                      <w:szCs w:val="21"/>
                      <w:u w:val="none"/>
                      <w:lang w:eastAsia="zh-CN"/>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29" w:type="pct"/>
                  <w:vMerge w:val="restart"/>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重点管控单元</w:t>
                  </w:r>
                </w:p>
              </w:tc>
              <w:tc>
                <w:tcPr>
                  <w:tcW w:w="488" w:type="pct"/>
                  <w:tcBorders>
                    <w:tl2br w:val="nil"/>
                    <w:tr2bl w:val="nil"/>
                  </w:tcBorders>
                  <w:noWrap w:val="0"/>
                  <w:vAlign w:val="center"/>
                </w:tcPr>
                <w:p>
                  <w:pPr>
                    <w:jc w:val="center"/>
                    <w:rPr>
                      <w:rFonts w:hint="default" w:ascii="Times New Roman" w:hAnsi="Times New Roman" w:eastAsia="宋体" w:cs="Times New Roman"/>
                      <w:color w:val="auto"/>
                      <w:sz w:val="21"/>
                      <w:szCs w:val="21"/>
                      <w:u w:val="none"/>
                      <w:lang w:eastAsia="zh-CN"/>
                    </w:rPr>
                  </w:pPr>
                  <w:r>
                    <w:rPr>
                      <w:rFonts w:hint="default" w:ascii="Times New Roman" w:hAnsi="Times New Roman" w:cs="Times New Roman"/>
                      <w:color w:val="auto"/>
                      <w:sz w:val="21"/>
                      <w:szCs w:val="21"/>
                    </w:rPr>
                    <w:t>空间布局约束</w:t>
                  </w:r>
                </w:p>
              </w:tc>
              <w:tc>
                <w:tcPr>
                  <w:tcW w:w="2482" w:type="pct"/>
                  <w:tcBorders>
                    <w:tl2br w:val="nil"/>
                    <w:tr2bl w:val="nil"/>
                  </w:tcBorders>
                  <w:noWrap w:val="0"/>
                  <w:vAlign w:val="center"/>
                </w:tcPr>
                <w:p>
                  <w:pPr>
                    <w:pStyle w:val="39"/>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1、鼓励发展主导产业，不断完善产业链条，煤化工产业以现有项目为基础，优先发展煤化工行业下游精细化工产品和高附加值产品，禁止单纯新建直接以煤为原料进行生产的煤化工项目。</w:t>
                  </w:r>
                </w:p>
                <w:p>
                  <w:pPr>
                    <w:pStyle w:val="39"/>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2、铝精深加工禁止不符合《铝行业规范条件》的项目；食品加工项目禁止屠宰、含酿造工艺的酿酒、味精、柠檬酸等项目入驻。</w:t>
                  </w:r>
                </w:p>
                <w:p>
                  <w:pPr>
                    <w:jc w:val="both"/>
                    <w:rPr>
                      <w:rFonts w:hint="default" w:ascii="Times New Roman" w:hAnsi="Times New Roman" w:eastAsia="宋体" w:cs="Times New Roman"/>
                      <w:color w:val="auto"/>
                      <w:sz w:val="21"/>
                      <w:szCs w:val="21"/>
                      <w:u w:val="none"/>
                      <w:lang w:val="en-US" w:eastAsia="zh-CN"/>
                    </w:rPr>
                  </w:pPr>
                  <w:r>
                    <w:rPr>
                      <w:rFonts w:hint="default" w:ascii="Times New Roman" w:hAnsi="Times New Roman" w:cs="Times New Roman"/>
                      <w:color w:val="auto"/>
                      <w:sz w:val="21"/>
                      <w:szCs w:val="21"/>
                    </w:rPr>
                    <w:t>3、严格落实规划环评及审查意见要求，规划调整修编时应同步开展规划环评。</w:t>
                  </w:r>
                </w:p>
              </w:tc>
              <w:tc>
                <w:tcPr>
                  <w:tcW w:w="749" w:type="pct"/>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本项目</w:t>
                  </w:r>
                  <w:r>
                    <w:rPr>
                      <w:rFonts w:hint="default" w:ascii="Times New Roman" w:hAnsi="Times New Roman" w:cs="Times New Roman"/>
                      <w:color w:val="auto"/>
                      <w:sz w:val="21"/>
                      <w:szCs w:val="21"/>
                      <w:highlight w:val="none"/>
                      <w:u w:val="none"/>
                      <w:shd w:val="clear"/>
                      <w:lang w:val="en-US" w:eastAsia="zh-CN"/>
                    </w:rPr>
                    <w:t>位于永城市产业集聚区铝精深加工园区（高庄镇相子树村），</w:t>
                  </w:r>
                  <w:r>
                    <w:rPr>
                      <w:rFonts w:hint="eastAsia" w:ascii="Times New Roman" w:hAnsi="Times New Roman" w:cs="Times New Roman"/>
                      <w:color w:val="auto"/>
                      <w:sz w:val="21"/>
                      <w:szCs w:val="21"/>
                      <w:highlight w:val="none"/>
                      <w:u w:val="none"/>
                      <w:shd w:val="clear"/>
                      <w:lang w:val="en-US" w:eastAsia="zh-CN"/>
                    </w:rPr>
                    <w:t>属于铝压延加工，符合空间布局约束</w:t>
                  </w:r>
                </w:p>
              </w:tc>
              <w:tc>
                <w:tcPr>
                  <w:tcW w:w="749" w:type="pct"/>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lang w:val="en-US" w:eastAsia="zh-CN"/>
                    </w:rPr>
                  </w:pPr>
                  <w:r>
                    <w:rPr>
                      <w:rFonts w:hint="eastAsia"/>
                      <w:b/>
                      <w:bCs/>
                      <w:color w:val="auto"/>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29" w:type="pct"/>
                  <w:vMerge w:val="continue"/>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lang w:eastAsia="zh-CN"/>
                    </w:rPr>
                  </w:pPr>
                </w:p>
              </w:tc>
              <w:tc>
                <w:tcPr>
                  <w:tcW w:w="488" w:type="pct"/>
                  <w:tcBorders>
                    <w:tl2br w:val="nil"/>
                    <w:tr2bl w:val="nil"/>
                  </w:tcBorders>
                  <w:noWrap w:val="0"/>
                  <w:vAlign w:val="center"/>
                </w:tcPr>
                <w:p>
                  <w:pPr>
                    <w:jc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cs="Times New Roman"/>
                      <w:color w:val="auto"/>
                      <w:sz w:val="21"/>
                      <w:szCs w:val="21"/>
                    </w:rPr>
                    <w:t>污染物排放管控</w:t>
                  </w:r>
                </w:p>
              </w:tc>
              <w:tc>
                <w:tcPr>
                  <w:tcW w:w="2482" w:type="pct"/>
                  <w:tcBorders>
                    <w:tl2br w:val="nil"/>
                    <w:tr2bl w:val="nil"/>
                  </w:tcBorders>
                  <w:noWrap w:val="0"/>
                  <w:vAlign w:val="center"/>
                </w:tcPr>
                <w:p>
                  <w:pPr>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1、集聚区内企业废水实现全收集、全处理。排入集聚区污水处理厂的企业废水执行国家、我省行业间接排放标准或符合污水处理厂的收水要求。</w:t>
                  </w:r>
                </w:p>
                <w:p>
                  <w:pPr>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2、集中污水处理厂排水必须达到或优于《城镇污水处理厂污染物排放标准》（GB18918-2002）一级A标准。</w:t>
                  </w:r>
                </w:p>
                <w:p>
                  <w:pPr>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3、重点行业二氧化硫、氮氧化物、颗粒物、VOCs全面执行大气污染物特别排放限值。</w:t>
                  </w:r>
                </w:p>
                <w:p>
                  <w:pPr>
                    <w:jc w:val="both"/>
                    <w:rPr>
                      <w:rFonts w:hint="default" w:ascii="Times New Roman" w:hAnsi="Times New Roman" w:eastAsia="宋体" w:cs="Times New Roman"/>
                      <w:color w:val="auto"/>
                      <w:sz w:val="21"/>
                      <w:szCs w:val="21"/>
                      <w:u w:val="none"/>
                      <w:lang w:val="en-US" w:eastAsia="zh-CN"/>
                    </w:rPr>
                  </w:pPr>
                  <w:r>
                    <w:rPr>
                      <w:rFonts w:hint="default" w:ascii="Times New Roman" w:hAnsi="Times New Roman" w:cs="Times New Roman"/>
                      <w:color w:val="auto"/>
                      <w:sz w:val="21"/>
                      <w:szCs w:val="21"/>
                    </w:rPr>
                    <w:t>4、新改扩建设项目主要污染物排放应满足总量减排要求。</w:t>
                  </w:r>
                </w:p>
              </w:tc>
              <w:tc>
                <w:tcPr>
                  <w:tcW w:w="749" w:type="pct"/>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本项目</w:t>
                  </w:r>
                  <w:r>
                    <w:rPr>
                      <w:rFonts w:hint="default" w:ascii="Times New Roman" w:hAnsi="Times New Roman" w:cs="Times New Roman"/>
                      <w:b w:val="0"/>
                      <w:bCs w:val="0"/>
                      <w:color w:val="auto"/>
                      <w:sz w:val="21"/>
                      <w:szCs w:val="21"/>
                      <w:highlight w:val="none"/>
                      <w:u w:val="none"/>
                      <w:lang w:val="en-US" w:eastAsia="zh-CN"/>
                    </w:rPr>
                    <w:t>生活污水</w:t>
                  </w:r>
                  <w:r>
                    <w:rPr>
                      <w:rFonts w:hint="default" w:ascii="Times New Roman" w:hAnsi="Times New Roman" w:cs="Times New Roman"/>
                      <w:color w:val="auto"/>
                      <w:sz w:val="21"/>
                      <w:szCs w:val="21"/>
                      <w:highlight w:val="none"/>
                    </w:rPr>
                    <w:t>经</w:t>
                  </w:r>
                  <w:r>
                    <w:rPr>
                      <w:rFonts w:hint="eastAsia" w:ascii="Times New Roman" w:hAnsi="Times New Roman" w:cs="Times New Roman"/>
                      <w:color w:val="auto"/>
                      <w:sz w:val="21"/>
                      <w:szCs w:val="21"/>
                      <w:highlight w:val="none"/>
                      <w:lang w:eastAsia="zh-CN"/>
                    </w:rPr>
                    <w:t>化粪池</w:t>
                  </w:r>
                  <w:r>
                    <w:rPr>
                      <w:rFonts w:hint="default" w:ascii="Times New Roman" w:hAnsi="Times New Roman" w:cs="Times New Roman"/>
                      <w:color w:val="auto"/>
                      <w:sz w:val="21"/>
                      <w:szCs w:val="21"/>
                    </w:rPr>
                    <w:t>处理达标后，排入市政管网，进入永城市第六污水处理厂进一步处理，处理达标后排入沱河</w:t>
                  </w:r>
                </w:p>
              </w:tc>
              <w:tc>
                <w:tcPr>
                  <w:tcW w:w="749" w:type="pct"/>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u w:val="none"/>
                      <w:lang w:val="en-US" w:eastAsia="zh-CN"/>
                    </w:rPr>
                  </w:pPr>
                  <w:r>
                    <w:rPr>
                      <w:rFonts w:hint="eastAsia"/>
                      <w:b/>
                      <w:bCs/>
                      <w:color w:val="auto"/>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29" w:type="pct"/>
                  <w:vMerge w:val="continue"/>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lang w:eastAsia="zh-CN"/>
                    </w:rPr>
                  </w:pPr>
                </w:p>
              </w:tc>
              <w:tc>
                <w:tcPr>
                  <w:tcW w:w="488" w:type="pct"/>
                  <w:tcBorders>
                    <w:tl2br w:val="nil"/>
                    <w:tr2bl w:val="nil"/>
                  </w:tcBorders>
                  <w:noWrap w:val="0"/>
                  <w:vAlign w:val="center"/>
                </w:tcPr>
                <w:p>
                  <w:pPr>
                    <w:jc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cs="Times New Roman"/>
                      <w:color w:val="auto"/>
                      <w:sz w:val="21"/>
                      <w:szCs w:val="21"/>
                    </w:rPr>
                    <w:t>环境风险防控</w:t>
                  </w:r>
                </w:p>
              </w:tc>
              <w:tc>
                <w:tcPr>
                  <w:tcW w:w="2482" w:type="pct"/>
                  <w:tcBorders>
                    <w:tl2br w:val="nil"/>
                    <w:tr2bl w:val="nil"/>
                  </w:tcBorders>
                  <w:noWrap w:val="0"/>
                  <w:vAlign w:val="center"/>
                </w:tcPr>
                <w:p>
                  <w:pPr>
                    <w:pStyle w:val="39"/>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1、制定环境风险应急预案，落实环境风险防范和应急措施，强化环境风险防范及应急处置能力，建立“企业-园区-政府”三级环境风险应急联动机制。</w:t>
                  </w:r>
                </w:p>
                <w:p>
                  <w:pPr>
                    <w:pStyle w:val="39"/>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2、有色金属冶炼、铅酸蓄电池、石油加工、化工、电镀、制革和微信化学品生产、储存、使用等企业在拆除生产设施设备、污染治理设施时，要事先制定残留污染物清理和安全处置方案。</w:t>
                  </w:r>
                </w:p>
                <w:p>
                  <w:pPr>
                    <w:pStyle w:val="39"/>
                    <w:jc w:val="both"/>
                    <w:rPr>
                      <w:rFonts w:hint="default" w:ascii="Times New Roman" w:hAnsi="Times New Roman" w:eastAsia="宋体" w:cs="Times New Roman"/>
                      <w:color w:val="auto"/>
                      <w:sz w:val="21"/>
                      <w:szCs w:val="21"/>
                      <w:u w:val="none"/>
                      <w:lang w:val="en-US" w:eastAsia="zh-CN"/>
                    </w:rPr>
                  </w:pPr>
                  <w:r>
                    <w:rPr>
                      <w:rFonts w:hint="default" w:ascii="Times New Roman" w:hAnsi="Times New Roman" w:cs="Times New Roman"/>
                      <w:color w:val="auto"/>
                      <w:sz w:val="21"/>
                      <w:szCs w:val="21"/>
                    </w:rPr>
                    <w:t>3、对高关注地块划分污染风险等级，纳入优先管控名录。</w:t>
                  </w:r>
                </w:p>
              </w:tc>
              <w:tc>
                <w:tcPr>
                  <w:tcW w:w="749" w:type="pct"/>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本项目不属于垃圾填埋场项目</w:t>
                  </w:r>
                </w:p>
              </w:tc>
              <w:tc>
                <w:tcPr>
                  <w:tcW w:w="749" w:type="pct"/>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lang w:val="en-US" w:eastAsia="zh-CN"/>
                    </w:rPr>
                  </w:pPr>
                  <w:r>
                    <w:rPr>
                      <w:rFonts w:hint="eastAsia"/>
                      <w:b/>
                      <w:bCs/>
                      <w:color w:val="auto"/>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29" w:type="pct"/>
                  <w:vMerge w:val="continue"/>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lang w:eastAsia="zh-CN"/>
                    </w:rPr>
                  </w:pPr>
                </w:p>
              </w:tc>
              <w:tc>
                <w:tcPr>
                  <w:tcW w:w="488" w:type="pct"/>
                  <w:tcBorders>
                    <w:tl2br w:val="nil"/>
                    <w:tr2bl w:val="nil"/>
                  </w:tcBorders>
                  <w:noWrap w:val="0"/>
                  <w:vAlign w:val="center"/>
                </w:tcPr>
                <w:p>
                  <w:pPr>
                    <w:jc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cs="Times New Roman"/>
                      <w:color w:val="auto"/>
                      <w:sz w:val="21"/>
                      <w:szCs w:val="21"/>
                    </w:rPr>
                    <w:t>资源利用效率要求</w:t>
                  </w:r>
                </w:p>
              </w:tc>
              <w:tc>
                <w:tcPr>
                  <w:tcW w:w="2482" w:type="pct"/>
                  <w:tcBorders>
                    <w:tl2br w:val="nil"/>
                    <w:tr2bl w:val="nil"/>
                  </w:tcBorders>
                  <w:noWrap w:val="0"/>
                  <w:vAlign w:val="center"/>
                </w:tcPr>
                <w:p>
                  <w:pPr>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1、企业应不断提高资源能源利用效率，新改扩建建设项目的清洁生产水平应达到国内先进水平。</w:t>
                  </w:r>
                </w:p>
                <w:p>
                  <w:pPr>
                    <w:jc w:val="both"/>
                    <w:rPr>
                      <w:rFonts w:hint="default" w:ascii="Times New Roman" w:hAnsi="Times New Roman" w:eastAsia="宋体" w:cs="Times New Roman"/>
                      <w:color w:val="auto"/>
                      <w:sz w:val="21"/>
                      <w:szCs w:val="21"/>
                      <w:u w:val="none"/>
                      <w:lang w:val="en-US" w:eastAsia="zh-CN"/>
                    </w:rPr>
                  </w:pPr>
                  <w:r>
                    <w:rPr>
                      <w:rFonts w:hint="default" w:ascii="Times New Roman" w:hAnsi="Times New Roman" w:cs="Times New Roman"/>
                      <w:color w:val="auto"/>
                      <w:sz w:val="21"/>
                      <w:szCs w:val="21"/>
                    </w:rPr>
                    <w:t>2、企业、园区应加大污水回用力度，建设再生水回用配套设施，提高再生水利用率。</w:t>
                  </w:r>
                </w:p>
              </w:tc>
              <w:tc>
                <w:tcPr>
                  <w:tcW w:w="749" w:type="pct"/>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本项目不属于</w:t>
                  </w:r>
                  <w:r>
                    <w:rPr>
                      <w:rFonts w:hint="default" w:ascii="Times New Roman" w:hAnsi="Times New Roman" w:eastAsia="宋体" w:cs="Times New Roman"/>
                      <w:color w:val="auto"/>
                      <w:sz w:val="21"/>
                      <w:szCs w:val="21"/>
                      <w:u w:val="none"/>
                    </w:rPr>
                    <w:t>工农业及服务业</w:t>
                  </w:r>
                </w:p>
              </w:tc>
              <w:tc>
                <w:tcPr>
                  <w:tcW w:w="749" w:type="pct"/>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u w:val="none"/>
                      <w:lang w:val="en-US" w:eastAsia="zh-CN"/>
                    </w:rPr>
                  </w:pPr>
                  <w:r>
                    <w:rPr>
                      <w:rFonts w:hint="eastAsia"/>
                      <w:b/>
                      <w:bCs/>
                      <w:color w:val="auto"/>
                      <w:sz w:val="21"/>
                      <w:szCs w:val="21"/>
                      <w:u w:val="none"/>
                    </w:rPr>
                    <w:t>相符</w:t>
                  </w:r>
                </w:p>
              </w:tc>
            </w:tr>
          </w:tbl>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cs="Times New Roman"/>
                <w:b/>
                <w:bCs w:val="0"/>
                <w:color w:val="auto"/>
                <w:sz w:val="21"/>
                <w:szCs w:val="21"/>
                <w:highlight w:val="none"/>
                <w:u w:val="none"/>
                <w:shd w:val="clear" w:color="auto" w:fill="FFFFFF"/>
                <w:lang w:val="en-US" w:eastAsia="zh-CN"/>
              </w:rPr>
              <w:t>表1-</w:t>
            </w:r>
            <w:r>
              <w:rPr>
                <w:rFonts w:hint="eastAsia" w:ascii="Times New Roman" w:hAnsi="Times New Roman" w:cs="Times New Roman"/>
                <w:b/>
                <w:bCs w:val="0"/>
                <w:color w:val="auto"/>
                <w:sz w:val="21"/>
                <w:szCs w:val="21"/>
                <w:highlight w:val="none"/>
                <w:u w:val="none"/>
                <w:shd w:val="clear" w:color="auto" w:fill="FFFFFF"/>
                <w:lang w:val="en-US" w:eastAsia="zh-CN"/>
              </w:rPr>
              <w:t>3</w:t>
            </w:r>
            <w:r>
              <w:rPr>
                <w:rFonts w:hint="default" w:ascii="Times New Roman" w:hAnsi="Times New Roman" w:cs="Times New Roman"/>
                <w:b/>
                <w:bCs w:val="0"/>
                <w:color w:val="auto"/>
                <w:sz w:val="21"/>
                <w:szCs w:val="21"/>
                <w:highlight w:val="none"/>
                <w:u w:val="none"/>
                <w:shd w:val="clear" w:color="auto" w:fill="FFFFFF"/>
                <w:lang w:val="en-US" w:eastAsia="zh-CN"/>
              </w:rPr>
              <w:t xml:space="preserve">  本项目与永城市</w:t>
            </w:r>
            <w:r>
              <w:rPr>
                <w:rFonts w:hint="eastAsia" w:ascii="Times New Roman" w:hAnsi="Times New Roman" w:cs="Times New Roman"/>
                <w:b/>
                <w:bCs w:val="0"/>
                <w:color w:val="auto"/>
                <w:sz w:val="21"/>
                <w:szCs w:val="21"/>
                <w:highlight w:val="none"/>
                <w:u w:val="none"/>
                <w:shd w:val="clear" w:color="auto" w:fill="FFFFFF"/>
                <w:lang w:val="en-US" w:eastAsia="zh-CN"/>
              </w:rPr>
              <w:t>产业集聚区</w:t>
            </w:r>
            <w:r>
              <w:rPr>
                <w:rFonts w:hint="default" w:ascii="Times New Roman" w:hAnsi="Times New Roman" w:cs="Times New Roman"/>
                <w:b/>
                <w:bCs w:val="0"/>
                <w:color w:val="auto"/>
                <w:sz w:val="21"/>
                <w:szCs w:val="21"/>
                <w:highlight w:val="none"/>
                <w:u w:val="none"/>
                <w:shd w:val="clear" w:color="auto" w:fill="FFFFFF"/>
                <w:lang w:val="en-US" w:eastAsia="zh-CN"/>
              </w:rPr>
              <w:t>环境</w:t>
            </w:r>
            <w:r>
              <w:rPr>
                <w:rFonts w:hint="default" w:ascii="Times New Roman" w:hAnsi="Times New Roman" w:cs="Times New Roman"/>
                <w:b/>
                <w:bCs w:val="0"/>
                <w:color w:val="auto"/>
                <w:sz w:val="21"/>
                <w:szCs w:val="21"/>
                <w:u w:val="none"/>
                <w:shd w:val="clear" w:color="auto" w:fill="FFFFFF"/>
                <w:lang w:val="en-US" w:eastAsia="zh-CN"/>
              </w:rPr>
              <w:t>管控单元生态环境准入清单相符性分析</w:t>
            </w:r>
          </w:p>
          <w:tbl>
            <w:tblPr>
              <w:tblStyle w:val="17"/>
              <w:tblW w:w="5012" w:type="pct"/>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895"/>
              <w:gridCol w:w="720"/>
              <w:gridCol w:w="3317"/>
              <w:gridCol w:w="1729"/>
              <w:gridCol w:w="495"/>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jc w:val="center"/>
              </w:trPr>
              <w:tc>
                <w:tcPr>
                  <w:tcW w:w="625" w:type="pct"/>
                  <w:noWrap w:val="0"/>
                  <w:vAlign w:val="center"/>
                </w:tcPr>
                <w:p>
                  <w:pPr>
                    <w:adjustRightInd w:val="0"/>
                    <w:snapToGrid w:val="0"/>
                    <w:spacing w:line="360" w:lineRule="exact"/>
                    <w:jc w:val="center"/>
                    <w:rPr>
                      <w:b/>
                      <w:bCs/>
                      <w:color w:val="auto"/>
                      <w:sz w:val="21"/>
                      <w:szCs w:val="21"/>
                      <w:u w:val="none"/>
                    </w:rPr>
                  </w:pPr>
                  <w:r>
                    <w:rPr>
                      <w:b/>
                      <w:bCs/>
                      <w:color w:val="auto"/>
                      <w:sz w:val="21"/>
                      <w:szCs w:val="21"/>
                      <w:u w:val="none"/>
                    </w:rPr>
                    <w:t>环境管控单元名称</w:t>
                  </w:r>
                </w:p>
              </w:tc>
              <w:tc>
                <w:tcPr>
                  <w:tcW w:w="2820" w:type="pct"/>
                  <w:gridSpan w:val="2"/>
                  <w:noWrap w:val="0"/>
                  <w:vAlign w:val="center"/>
                </w:tcPr>
                <w:p>
                  <w:pPr>
                    <w:adjustRightInd w:val="0"/>
                    <w:snapToGrid w:val="0"/>
                    <w:spacing w:line="360" w:lineRule="exact"/>
                    <w:jc w:val="center"/>
                    <w:rPr>
                      <w:b/>
                      <w:bCs/>
                      <w:color w:val="auto"/>
                      <w:sz w:val="21"/>
                      <w:szCs w:val="21"/>
                      <w:u w:val="none"/>
                    </w:rPr>
                  </w:pPr>
                  <w:r>
                    <w:rPr>
                      <w:b/>
                      <w:bCs/>
                      <w:color w:val="auto"/>
                      <w:sz w:val="21"/>
                      <w:szCs w:val="21"/>
                      <w:u w:val="none"/>
                    </w:rPr>
                    <w:t>管控要求</w:t>
                  </w:r>
                </w:p>
              </w:tc>
              <w:tc>
                <w:tcPr>
                  <w:tcW w:w="1208" w:type="pct"/>
                  <w:noWrap w:val="0"/>
                  <w:vAlign w:val="center"/>
                </w:tcPr>
                <w:p>
                  <w:pPr>
                    <w:adjustRightInd w:val="0"/>
                    <w:snapToGrid w:val="0"/>
                    <w:spacing w:line="360" w:lineRule="exact"/>
                    <w:jc w:val="center"/>
                    <w:rPr>
                      <w:b/>
                      <w:bCs/>
                      <w:color w:val="auto"/>
                      <w:sz w:val="21"/>
                      <w:szCs w:val="21"/>
                      <w:u w:val="none"/>
                    </w:rPr>
                  </w:pPr>
                  <w:r>
                    <w:rPr>
                      <w:b/>
                      <w:bCs/>
                      <w:color w:val="auto"/>
                      <w:sz w:val="21"/>
                      <w:szCs w:val="21"/>
                      <w:u w:val="none"/>
                    </w:rPr>
                    <w:t>本项目情况</w:t>
                  </w:r>
                </w:p>
              </w:tc>
              <w:tc>
                <w:tcPr>
                  <w:tcW w:w="346" w:type="pct"/>
                  <w:noWrap w:val="0"/>
                  <w:vAlign w:val="center"/>
                </w:tcPr>
                <w:p>
                  <w:pPr>
                    <w:adjustRightInd w:val="0"/>
                    <w:snapToGrid w:val="0"/>
                    <w:spacing w:line="360" w:lineRule="exact"/>
                    <w:jc w:val="center"/>
                    <w:rPr>
                      <w:b/>
                      <w:bCs/>
                      <w:color w:val="auto"/>
                      <w:sz w:val="21"/>
                      <w:szCs w:val="21"/>
                      <w:u w:val="none"/>
                    </w:rPr>
                  </w:pPr>
                  <w:r>
                    <w:rPr>
                      <w:b/>
                      <w:bCs/>
                      <w:color w:val="auto"/>
                      <w:sz w:val="21"/>
                      <w:szCs w:val="21"/>
                      <w:u w:val="none"/>
                    </w:rPr>
                    <w:t>相符性</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162" w:hRule="atLeast"/>
                <w:jc w:val="center"/>
              </w:trPr>
              <w:tc>
                <w:tcPr>
                  <w:tcW w:w="625" w:type="pct"/>
                  <w:vMerge w:val="restart"/>
                  <w:noWrap w:val="0"/>
                  <w:vAlign w:val="center"/>
                </w:tcPr>
                <w:p>
                  <w:pPr>
                    <w:adjustRightInd w:val="0"/>
                    <w:snapToGrid w:val="0"/>
                    <w:spacing w:line="360" w:lineRule="exact"/>
                    <w:jc w:val="center"/>
                    <w:rPr>
                      <w:rFonts w:hint="eastAsia" w:eastAsia="宋体"/>
                      <w:b w:val="0"/>
                      <w:bCs w:val="0"/>
                      <w:color w:val="auto"/>
                      <w:sz w:val="21"/>
                      <w:szCs w:val="21"/>
                      <w:u w:val="none"/>
                      <w:lang w:eastAsia="zh-CN"/>
                    </w:rPr>
                  </w:pPr>
                  <w:r>
                    <w:rPr>
                      <w:rFonts w:hint="eastAsia"/>
                      <w:b w:val="0"/>
                      <w:bCs w:val="0"/>
                      <w:color w:val="auto"/>
                      <w:sz w:val="21"/>
                      <w:szCs w:val="21"/>
                      <w:u w:val="none"/>
                      <w:lang w:val="en-US" w:eastAsia="zh-CN"/>
                    </w:rPr>
                    <w:t>永城</w:t>
                  </w:r>
                  <w:r>
                    <w:rPr>
                      <w:b w:val="0"/>
                      <w:bCs w:val="0"/>
                      <w:color w:val="auto"/>
                      <w:sz w:val="21"/>
                      <w:szCs w:val="21"/>
                      <w:u w:val="none"/>
                    </w:rPr>
                    <w:t>市</w:t>
                  </w:r>
                  <w:r>
                    <w:rPr>
                      <w:rFonts w:hint="eastAsia"/>
                      <w:b w:val="0"/>
                      <w:bCs w:val="0"/>
                      <w:color w:val="auto"/>
                      <w:sz w:val="21"/>
                      <w:szCs w:val="21"/>
                      <w:u w:val="none"/>
                      <w:lang w:val="en-US" w:eastAsia="zh-CN"/>
                    </w:rPr>
                    <w:t>产业集聚区</w:t>
                  </w:r>
                </w:p>
              </w:tc>
              <w:tc>
                <w:tcPr>
                  <w:tcW w:w="503" w:type="pct"/>
                  <w:tcBorders>
                    <w:bottom w:val="single" w:color="auto" w:sz="4" w:space="0"/>
                  </w:tcBorders>
                  <w:noWrap w:val="0"/>
                  <w:vAlign w:val="center"/>
                </w:tcPr>
                <w:p>
                  <w:pPr>
                    <w:adjustRightInd w:val="0"/>
                    <w:snapToGrid w:val="0"/>
                    <w:spacing w:line="360" w:lineRule="exact"/>
                    <w:jc w:val="center"/>
                    <w:rPr>
                      <w:rFonts w:hint="default" w:eastAsia="宋体"/>
                      <w:b w:val="0"/>
                      <w:bCs w:val="0"/>
                      <w:color w:val="auto"/>
                      <w:sz w:val="21"/>
                      <w:szCs w:val="21"/>
                      <w:u w:val="none"/>
                      <w:lang w:val="en-US" w:eastAsia="zh-CN"/>
                    </w:rPr>
                  </w:pPr>
                  <w:r>
                    <w:rPr>
                      <w:b w:val="0"/>
                      <w:bCs w:val="0"/>
                      <w:color w:val="auto"/>
                      <w:sz w:val="21"/>
                      <w:szCs w:val="21"/>
                      <w:u w:val="none"/>
                    </w:rPr>
                    <w:t>空间布局约束</w:t>
                  </w:r>
                </w:p>
              </w:tc>
              <w:tc>
                <w:tcPr>
                  <w:tcW w:w="2316" w:type="pct"/>
                  <w:tcBorders>
                    <w:bottom w:val="single" w:color="auto" w:sz="4" w:space="0"/>
                  </w:tcBorders>
                  <w:noWrap w:val="0"/>
                  <w:vAlign w:val="center"/>
                </w:tcPr>
                <w:p>
                  <w:pPr>
                    <w:adjustRightInd w:val="0"/>
                    <w:snapToGrid w:val="0"/>
                    <w:spacing w:line="360" w:lineRule="exact"/>
                    <w:rPr>
                      <w:rFonts w:hint="eastAsia"/>
                      <w:b w:val="0"/>
                      <w:bCs w:val="0"/>
                      <w:color w:val="auto"/>
                      <w:sz w:val="21"/>
                      <w:szCs w:val="21"/>
                      <w:u w:val="none"/>
                    </w:rPr>
                  </w:pPr>
                  <w:r>
                    <w:rPr>
                      <w:rFonts w:hint="eastAsia"/>
                      <w:b w:val="0"/>
                      <w:bCs w:val="0"/>
                      <w:color w:val="auto"/>
                      <w:sz w:val="21"/>
                      <w:szCs w:val="21"/>
                      <w:u w:val="none"/>
                    </w:rPr>
                    <w:t>1、鼓励发展主导产业，不断完善产业链条，煤化工产业以现有项目为基础，优先发展煤化工行业下游精细化工产品和高附加值产品，禁止单纯新建直接以煤为原料进行生产的煤化工项目。</w:t>
                  </w:r>
                </w:p>
                <w:p>
                  <w:pPr>
                    <w:adjustRightInd w:val="0"/>
                    <w:snapToGrid w:val="0"/>
                    <w:spacing w:line="360" w:lineRule="exact"/>
                    <w:rPr>
                      <w:rFonts w:hint="eastAsia"/>
                      <w:b w:val="0"/>
                      <w:bCs w:val="0"/>
                      <w:color w:val="auto"/>
                      <w:sz w:val="21"/>
                      <w:szCs w:val="21"/>
                      <w:u w:val="none"/>
                    </w:rPr>
                  </w:pPr>
                  <w:r>
                    <w:rPr>
                      <w:rFonts w:hint="eastAsia"/>
                      <w:b w:val="0"/>
                      <w:bCs w:val="0"/>
                      <w:color w:val="auto"/>
                      <w:sz w:val="21"/>
                      <w:szCs w:val="21"/>
                      <w:u w:val="none"/>
                    </w:rPr>
                    <w:t>2、铝精深加工禁止不符合《铝行业规范条件》的项目；食品加工项目禁止屠宰、含酿造工艺的酿酒、味精、柠檬酸等项目入驻。</w:t>
                  </w:r>
                </w:p>
                <w:p>
                  <w:pPr>
                    <w:adjustRightInd w:val="0"/>
                    <w:snapToGrid w:val="0"/>
                    <w:spacing w:line="360" w:lineRule="exact"/>
                    <w:rPr>
                      <w:b w:val="0"/>
                      <w:bCs w:val="0"/>
                      <w:color w:val="auto"/>
                      <w:sz w:val="21"/>
                      <w:szCs w:val="21"/>
                      <w:u w:val="none"/>
                    </w:rPr>
                  </w:pPr>
                  <w:r>
                    <w:rPr>
                      <w:rFonts w:hint="eastAsia"/>
                      <w:b w:val="0"/>
                      <w:bCs w:val="0"/>
                      <w:color w:val="auto"/>
                      <w:sz w:val="21"/>
                      <w:szCs w:val="21"/>
                      <w:u w:val="none"/>
                    </w:rPr>
                    <w:t>3、严格落实规划环评及审查意见要求，规划调整修编时应同步开展规划环评。</w:t>
                  </w:r>
                </w:p>
              </w:tc>
              <w:tc>
                <w:tcPr>
                  <w:tcW w:w="1208" w:type="pct"/>
                  <w:tcBorders>
                    <w:bottom w:val="single" w:color="auto" w:sz="4" w:space="0"/>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val="0"/>
                      <w:bCs w:val="0"/>
                      <w:color w:val="auto"/>
                      <w:sz w:val="21"/>
                      <w:szCs w:val="21"/>
                      <w:u w:val="none"/>
                    </w:rPr>
                  </w:pPr>
                  <w:r>
                    <w:rPr>
                      <w:rFonts w:hint="default" w:ascii="Times New Roman" w:hAnsi="Times New Roman" w:eastAsia="宋体" w:cs="Times New Roman"/>
                      <w:color w:val="auto"/>
                      <w:sz w:val="21"/>
                      <w:szCs w:val="21"/>
                      <w:u w:val="none"/>
                      <w:lang w:val="en-US" w:eastAsia="zh-CN"/>
                    </w:rPr>
                    <w:t>本项目</w:t>
                  </w:r>
                  <w:r>
                    <w:rPr>
                      <w:rFonts w:hint="default" w:ascii="Times New Roman" w:hAnsi="Times New Roman" w:cs="Times New Roman"/>
                      <w:color w:val="auto"/>
                      <w:sz w:val="21"/>
                      <w:szCs w:val="21"/>
                      <w:highlight w:val="none"/>
                      <w:u w:val="none"/>
                      <w:shd w:val="clear"/>
                      <w:lang w:val="en-US" w:eastAsia="zh-CN"/>
                    </w:rPr>
                    <w:t>位于永城市产业集聚区铝精深加工园区（高庄镇相子树村），</w:t>
                  </w:r>
                  <w:r>
                    <w:rPr>
                      <w:rFonts w:hint="eastAsia" w:ascii="Times New Roman" w:hAnsi="Times New Roman" w:cs="Times New Roman"/>
                      <w:color w:val="auto"/>
                      <w:sz w:val="21"/>
                      <w:szCs w:val="21"/>
                      <w:highlight w:val="none"/>
                      <w:u w:val="none"/>
                      <w:shd w:val="clear"/>
                      <w:lang w:val="en-US" w:eastAsia="zh-CN"/>
                    </w:rPr>
                    <w:t>属于铝压延加工</w:t>
                  </w:r>
                  <w:r>
                    <w:rPr>
                      <w:rFonts w:hint="eastAsia"/>
                      <w:b w:val="0"/>
                      <w:bCs w:val="0"/>
                      <w:color w:val="auto"/>
                      <w:sz w:val="21"/>
                      <w:szCs w:val="21"/>
                      <w:u w:val="none"/>
                      <w:lang w:eastAsia="zh-CN"/>
                    </w:rPr>
                    <w:t>，</w:t>
                  </w:r>
                  <w:r>
                    <w:rPr>
                      <w:rFonts w:hint="eastAsia" w:ascii="Times New Roman" w:hAnsi="Times New Roman" w:cs="Times New Roman"/>
                      <w:color w:val="auto"/>
                      <w:sz w:val="21"/>
                      <w:szCs w:val="21"/>
                      <w:highlight w:val="none"/>
                      <w:u w:val="none"/>
                      <w:shd w:val="clear"/>
                      <w:lang w:val="en-US" w:eastAsia="zh-CN"/>
                    </w:rPr>
                    <w:t>符合空间布局约束</w:t>
                  </w:r>
                </w:p>
              </w:tc>
              <w:tc>
                <w:tcPr>
                  <w:tcW w:w="346" w:type="pct"/>
                  <w:tcBorders>
                    <w:bottom w:val="single" w:color="auto" w:sz="4" w:space="0"/>
                  </w:tcBorders>
                  <w:noWrap w:val="0"/>
                  <w:vAlign w:val="center"/>
                </w:tcPr>
                <w:p>
                  <w:pPr>
                    <w:adjustRightInd w:val="0"/>
                    <w:snapToGrid w:val="0"/>
                    <w:spacing w:line="360" w:lineRule="exact"/>
                    <w:jc w:val="center"/>
                    <w:rPr>
                      <w:b/>
                      <w:bCs/>
                      <w:color w:val="auto"/>
                      <w:sz w:val="21"/>
                      <w:szCs w:val="21"/>
                      <w:u w:val="none"/>
                    </w:rPr>
                  </w:pPr>
                  <w:r>
                    <w:rPr>
                      <w:rFonts w:hint="eastAsia"/>
                      <w:b/>
                      <w:bCs/>
                      <w:color w:val="auto"/>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625" w:type="pct"/>
                  <w:vMerge w:val="continue"/>
                  <w:noWrap w:val="0"/>
                  <w:vAlign w:val="center"/>
                </w:tcPr>
                <w:p>
                  <w:pPr>
                    <w:adjustRightInd w:val="0"/>
                    <w:snapToGrid w:val="0"/>
                    <w:spacing w:line="360" w:lineRule="exact"/>
                    <w:jc w:val="center"/>
                    <w:rPr>
                      <w:rFonts w:hint="eastAsia"/>
                      <w:b w:val="0"/>
                      <w:bCs w:val="0"/>
                      <w:color w:val="auto"/>
                      <w:sz w:val="21"/>
                      <w:szCs w:val="21"/>
                      <w:u w:val="none"/>
                      <w:lang w:val="en-US" w:eastAsia="zh-CN"/>
                    </w:rPr>
                  </w:pPr>
                </w:p>
              </w:tc>
              <w:tc>
                <w:tcPr>
                  <w:tcW w:w="503" w:type="pct"/>
                  <w:tcBorders>
                    <w:top w:val="single" w:color="auto" w:sz="4" w:space="0"/>
                    <w:bottom w:val="single" w:color="auto" w:sz="4" w:space="0"/>
                  </w:tcBorders>
                  <w:noWrap w:val="0"/>
                  <w:vAlign w:val="center"/>
                </w:tcPr>
                <w:p>
                  <w:pPr>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color w:val="auto"/>
                      <w:sz w:val="21"/>
                      <w:szCs w:val="21"/>
                      <w:u w:val="none"/>
                    </w:rPr>
                    <w:t>污染物排放管控</w:t>
                  </w:r>
                </w:p>
              </w:tc>
              <w:tc>
                <w:tcPr>
                  <w:tcW w:w="2316" w:type="pct"/>
                  <w:tcBorders>
                    <w:top w:val="single" w:color="auto" w:sz="4" w:space="0"/>
                    <w:bottom w:val="single" w:color="auto" w:sz="4" w:space="0"/>
                  </w:tcBorders>
                  <w:noWrap w:val="0"/>
                  <w:vAlign w:val="center"/>
                </w:tcPr>
                <w:p>
                  <w:pPr>
                    <w:jc w:val="both"/>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1、集聚区内企业废水实现全收集、全处理。排入集聚区污水处理厂的企业废水执行国家、我省行业间接排放标准或符合污水处理厂的收水要求。</w:t>
                  </w:r>
                </w:p>
                <w:p>
                  <w:pPr>
                    <w:jc w:val="both"/>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2、集中污水处理厂排水必须达到或优于《城镇污水处理厂污染物排放标准》（GB18918-2002）一级A标准。</w:t>
                  </w:r>
                </w:p>
                <w:p>
                  <w:pPr>
                    <w:jc w:val="both"/>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3、重点行业二氧化硫、氮氧化物、颗粒物、VOCs全面执行大气污染物特别排放限值。</w:t>
                  </w:r>
                </w:p>
                <w:p>
                  <w:pPr>
                    <w:jc w:val="both"/>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color w:val="auto"/>
                      <w:sz w:val="21"/>
                      <w:szCs w:val="21"/>
                      <w:u w:val="none"/>
                    </w:rPr>
                    <w:t>4、新改扩建设项目主要污染物排放应满足总量减排要求。</w:t>
                  </w:r>
                </w:p>
              </w:tc>
              <w:tc>
                <w:tcPr>
                  <w:tcW w:w="1208" w:type="pct"/>
                  <w:tcBorders>
                    <w:top w:val="single" w:color="auto" w:sz="4" w:space="0"/>
                    <w:bottom w:val="single" w:color="auto" w:sz="4" w:space="0"/>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本项目</w:t>
                  </w:r>
                  <w:r>
                    <w:rPr>
                      <w:rFonts w:hint="default" w:ascii="Times New Roman" w:hAnsi="Times New Roman" w:cs="Times New Roman"/>
                      <w:b w:val="0"/>
                      <w:bCs w:val="0"/>
                      <w:color w:val="auto"/>
                      <w:sz w:val="21"/>
                      <w:szCs w:val="21"/>
                      <w:highlight w:val="none"/>
                      <w:u w:val="none"/>
                      <w:lang w:val="en-US" w:eastAsia="zh-CN"/>
                    </w:rPr>
                    <w:t>生活污水</w:t>
                  </w:r>
                  <w:r>
                    <w:rPr>
                      <w:rFonts w:hint="default" w:ascii="Times New Roman" w:hAnsi="Times New Roman" w:cs="Times New Roman"/>
                      <w:color w:val="auto"/>
                      <w:sz w:val="21"/>
                      <w:szCs w:val="21"/>
                    </w:rPr>
                    <w:t>经</w:t>
                  </w:r>
                  <w:r>
                    <w:rPr>
                      <w:rFonts w:hint="eastAsia" w:ascii="Times New Roman" w:hAnsi="Times New Roman" w:cs="Times New Roman"/>
                      <w:color w:val="auto"/>
                      <w:sz w:val="21"/>
                      <w:szCs w:val="21"/>
                      <w:lang w:eastAsia="zh-CN"/>
                    </w:rPr>
                    <w:t>化粪池</w:t>
                  </w:r>
                  <w:r>
                    <w:rPr>
                      <w:rFonts w:hint="default" w:ascii="Times New Roman" w:hAnsi="Times New Roman" w:cs="Times New Roman"/>
                      <w:color w:val="auto"/>
                      <w:sz w:val="21"/>
                      <w:szCs w:val="21"/>
                    </w:rPr>
                    <w:t>处理达标后，排入市政管网，进入永城市第六污水处理厂进一步处理，处理达标后排入沱河</w:t>
                  </w:r>
                </w:p>
              </w:tc>
              <w:tc>
                <w:tcPr>
                  <w:tcW w:w="346" w:type="pct"/>
                  <w:tcBorders>
                    <w:top w:val="single" w:color="auto" w:sz="4" w:space="0"/>
                    <w:bottom w:val="single" w:color="auto" w:sz="4" w:space="0"/>
                  </w:tcBorders>
                  <w:noWrap w:val="0"/>
                  <w:vAlign w:val="center"/>
                </w:tcPr>
                <w:p>
                  <w:pPr>
                    <w:adjustRightInd w:val="0"/>
                    <w:snapToGrid w:val="0"/>
                    <w:spacing w:line="360" w:lineRule="exact"/>
                    <w:jc w:val="center"/>
                    <w:rPr>
                      <w:rFonts w:hint="eastAsia"/>
                      <w:b/>
                      <w:bCs/>
                      <w:color w:val="auto"/>
                      <w:sz w:val="21"/>
                      <w:szCs w:val="21"/>
                      <w:u w:val="none"/>
                    </w:rPr>
                  </w:pPr>
                  <w:r>
                    <w:rPr>
                      <w:rFonts w:hint="eastAsia"/>
                      <w:b/>
                      <w:bCs/>
                      <w:color w:val="auto"/>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625" w:type="pct"/>
                  <w:vMerge w:val="continue"/>
                  <w:noWrap w:val="0"/>
                  <w:vAlign w:val="center"/>
                </w:tcPr>
                <w:p>
                  <w:pPr>
                    <w:adjustRightInd w:val="0"/>
                    <w:snapToGrid w:val="0"/>
                    <w:spacing w:line="360" w:lineRule="exact"/>
                    <w:jc w:val="center"/>
                    <w:rPr>
                      <w:rFonts w:hint="eastAsia"/>
                      <w:b w:val="0"/>
                      <w:bCs w:val="0"/>
                      <w:color w:val="auto"/>
                      <w:sz w:val="21"/>
                      <w:szCs w:val="21"/>
                      <w:u w:val="none"/>
                      <w:lang w:val="en-US" w:eastAsia="zh-CN"/>
                    </w:rPr>
                  </w:pPr>
                </w:p>
              </w:tc>
              <w:tc>
                <w:tcPr>
                  <w:tcW w:w="503" w:type="pct"/>
                  <w:tcBorders>
                    <w:top w:val="single" w:color="auto" w:sz="4" w:space="0"/>
                    <w:bottom w:val="single" w:color="auto" w:sz="4" w:space="0"/>
                  </w:tcBorders>
                  <w:noWrap w:val="0"/>
                  <w:vAlign w:val="center"/>
                </w:tcPr>
                <w:p>
                  <w:pPr>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color w:val="auto"/>
                      <w:sz w:val="21"/>
                      <w:szCs w:val="21"/>
                      <w:u w:val="none"/>
                    </w:rPr>
                    <w:t>环境风险防控</w:t>
                  </w:r>
                </w:p>
              </w:tc>
              <w:tc>
                <w:tcPr>
                  <w:tcW w:w="2316" w:type="pct"/>
                  <w:tcBorders>
                    <w:top w:val="single" w:color="auto" w:sz="4" w:space="0"/>
                    <w:bottom w:val="single" w:color="auto" w:sz="4" w:space="0"/>
                  </w:tcBorders>
                  <w:noWrap w:val="0"/>
                  <w:vAlign w:val="center"/>
                </w:tcPr>
                <w:p>
                  <w:pPr>
                    <w:pStyle w:val="39"/>
                    <w:jc w:val="both"/>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1、制定环境风险应急预案，落实环境风险防范和应急措施，强化环境风险防范及应急处置能力，建立“企业-园区-政府”三级环境风险应急联动机制。</w:t>
                  </w:r>
                </w:p>
                <w:p>
                  <w:pPr>
                    <w:pStyle w:val="39"/>
                    <w:jc w:val="both"/>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2、有色金属冶炼、铅酸蓄电池、石油加工、化工、电镀、制革和微信化学品生产、储存、使用等企业在拆除生产设施设备、污染治理设施时，要事先制定残留污染物清理和安全处置方案。</w:t>
                  </w:r>
                </w:p>
                <w:p>
                  <w:pPr>
                    <w:pStyle w:val="39"/>
                    <w:jc w:val="both"/>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color w:val="auto"/>
                      <w:sz w:val="21"/>
                      <w:szCs w:val="21"/>
                      <w:u w:val="none"/>
                    </w:rPr>
                    <w:t>3、对高关注地块划分污染风险等级，纳入优先管控名录。</w:t>
                  </w:r>
                </w:p>
              </w:tc>
              <w:tc>
                <w:tcPr>
                  <w:tcW w:w="1208" w:type="pct"/>
                  <w:tcBorders>
                    <w:top w:val="single" w:color="auto" w:sz="4" w:space="0"/>
                    <w:bottom w:val="single" w:color="auto" w:sz="4" w:space="0"/>
                  </w:tcBorders>
                  <w:noWrap w:val="0"/>
                  <w:vAlign w:val="center"/>
                </w:tcPr>
                <w:p>
                  <w:pPr>
                    <w:adjustRightInd w:val="0"/>
                    <w:snapToGrid w:val="0"/>
                    <w:spacing w:line="360" w:lineRule="exact"/>
                    <w:jc w:val="center"/>
                    <w:rPr>
                      <w:rFonts w:hint="default" w:eastAsia="宋体"/>
                      <w:b w:val="0"/>
                      <w:bCs w:val="0"/>
                      <w:color w:val="auto"/>
                      <w:sz w:val="21"/>
                      <w:szCs w:val="21"/>
                      <w:u w:val="none"/>
                      <w:lang w:val="en-US" w:eastAsia="zh-CN"/>
                    </w:rPr>
                  </w:pPr>
                  <w:r>
                    <w:rPr>
                      <w:rFonts w:hint="eastAsia"/>
                      <w:b w:val="0"/>
                      <w:bCs w:val="0"/>
                      <w:color w:val="auto"/>
                      <w:sz w:val="21"/>
                      <w:szCs w:val="21"/>
                      <w:u w:val="none"/>
                      <w:lang w:val="en-US" w:eastAsia="zh-CN"/>
                    </w:rPr>
                    <w:t>建议企业制定环境风险应急预案</w:t>
                  </w:r>
                </w:p>
              </w:tc>
              <w:tc>
                <w:tcPr>
                  <w:tcW w:w="346" w:type="pct"/>
                  <w:tcBorders>
                    <w:top w:val="single" w:color="auto" w:sz="4" w:space="0"/>
                    <w:bottom w:val="single" w:color="auto" w:sz="4" w:space="0"/>
                  </w:tcBorders>
                  <w:noWrap w:val="0"/>
                  <w:vAlign w:val="center"/>
                </w:tcPr>
                <w:p>
                  <w:pPr>
                    <w:adjustRightInd w:val="0"/>
                    <w:snapToGrid w:val="0"/>
                    <w:spacing w:line="360" w:lineRule="exact"/>
                    <w:jc w:val="center"/>
                    <w:rPr>
                      <w:rFonts w:hint="eastAsia"/>
                      <w:b/>
                      <w:bCs/>
                      <w:color w:val="auto"/>
                      <w:sz w:val="21"/>
                      <w:szCs w:val="21"/>
                      <w:u w:val="none"/>
                    </w:rPr>
                  </w:pPr>
                  <w:r>
                    <w:rPr>
                      <w:rFonts w:hint="eastAsia"/>
                      <w:b/>
                      <w:bCs/>
                      <w:color w:val="auto"/>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736" w:hRule="atLeast"/>
                <w:jc w:val="center"/>
              </w:trPr>
              <w:tc>
                <w:tcPr>
                  <w:tcW w:w="625" w:type="pct"/>
                  <w:vMerge w:val="continue"/>
                  <w:noWrap w:val="0"/>
                  <w:vAlign w:val="center"/>
                </w:tcPr>
                <w:p>
                  <w:pPr>
                    <w:adjustRightInd w:val="0"/>
                    <w:snapToGrid w:val="0"/>
                    <w:spacing w:line="360" w:lineRule="exact"/>
                    <w:jc w:val="center"/>
                    <w:rPr>
                      <w:rFonts w:hint="eastAsia"/>
                      <w:b w:val="0"/>
                      <w:bCs w:val="0"/>
                      <w:color w:val="auto"/>
                      <w:sz w:val="21"/>
                      <w:szCs w:val="21"/>
                      <w:u w:val="none"/>
                      <w:lang w:val="en-US" w:eastAsia="zh-CN"/>
                    </w:rPr>
                  </w:pPr>
                </w:p>
              </w:tc>
              <w:tc>
                <w:tcPr>
                  <w:tcW w:w="503" w:type="pct"/>
                  <w:tcBorders>
                    <w:top w:val="single" w:color="auto" w:sz="4" w:space="0"/>
                  </w:tcBorders>
                  <w:noWrap w:val="0"/>
                  <w:vAlign w:val="center"/>
                </w:tcPr>
                <w:p>
                  <w:pPr>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color w:val="auto"/>
                      <w:sz w:val="21"/>
                      <w:szCs w:val="21"/>
                      <w:u w:val="none"/>
                    </w:rPr>
                    <w:t>资源利用效率要求</w:t>
                  </w:r>
                </w:p>
              </w:tc>
              <w:tc>
                <w:tcPr>
                  <w:tcW w:w="2316" w:type="pct"/>
                  <w:tcBorders>
                    <w:top w:val="single" w:color="auto" w:sz="4" w:space="0"/>
                  </w:tcBorders>
                  <w:noWrap w:val="0"/>
                  <w:vAlign w:val="center"/>
                </w:tcPr>
                <w:p>
                  <w:pPr>
                    <w:jc w:val="both"/>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1、企业应不断提高资源能源利用效率，新改扩建建设项目的清洁生产水平应达到国内先进水平。</w:t>
                  </w:r>
                </w:p>
                <w:p>
                  <w:pPr>
                    <w:jc w:val="both"/>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color w:val="auto"/>
                      <w:sz w:val="21"/>
                      <w:szCs w:val="21"/>
                      <w:u w:val="none"/>
                    </w:rPr>
                    <w:t>2、企业、园区应加大污水回用力度，建设再生水回用配套设施，提高再生水利用率。</w:t>
                  </w:r>
                </w:p>
              </w:tc>
              <w:tc>
                <w:tcPr>
                  <w:tcW w:w="1208" w:type="pct"/>
                  <w:tcBorders>
                    <w:top w:val="single" w:color="auto" w:sz="4" w:space="0"/>
                  </w:tcBorders>
                  <w:noWrap w:val="0"/>
                  <w:vAlign w:val="center"/>
                </w:tcPr>
                <w:p>
                  <w:pPr>
                    <w:adjustRightInd w:val="0"/>
                    <w:snapToGrid w:val="0"/>
                    <w:spacing w:line="360" w:lineRule="exact"/>
                    <w:jc w:val="center"/>
                    <w:rPr>
                      <w:rFonts w:hint="eastAsia"/>
                      <w:b w:val="0"/>
                      <w:bCs w:val="0"/>
                      <w:color w:val="auto"/>
                      <w:sz w:val="21"/>
                      <w:szCs w:val="21"/>
                      <w:u w:val="none"/>
                    </w:rPr>
                  </w:pPr>
                  <w:r>
                    <w:rPr>
                      <w:rFonts w:hint="default" w:ascii="Times New Roman" w:hAnsi="Times New Roman" w:cs="Times New Roman"/>
                      <w:b w:val="0"/>
                      <w:bCs w:val="0"/>
                      <w:color w:val="auto"/>
                      <w:kern w:val="0"/>
                      <w:sz w:val="21"/>
                      <w:szCs w:val="21"/>
                      <w:u w:val="none"/>
                      <w:lang w:val="en-US" w:eastAsia="zh-CN"/>
                    </w:rPr>
                    <w:t>本项目在单位产品水耗、能耗、污染物排放量等清洁生产指标能够到国内同行业先进水平</w:t>
                  </w:r>
                </w:p>
              </w:tc>
              <w:tc>
                <w:tcPr>
                  <w:tcW w:w="346" w:type="pct"/>
                  <w:tcBorders>
                    <w:top w:val="single" w:color="auto" w:sz="4" w:space="0"/>
                  </w:tcBorders>
                  <w:noWrap w:val="0"/>
                  <w:vAlign w:val="center"/>
                </w:tcPr>
                <w:p>
                  <w:pPr>
                    <w:adjustRightInd w:val="0"/>
                    <w:snapToGrid w:val="0"/>
                    <w:spacing w:line="360" w:lineRule="exact"/>
                    <w:jc w:val="center"/>
                    <w:rPr>
                      <w:rFonts w:hint="eastAsia"/>
                      <w:b/>
                      <w:bCs/>
                      <w:color w:val="auto"/>
                      <w:sz w:val="21"/>
                      <w:szCs w:val="21"/>
                      <w:u w:val="none"/>
                    </w:rPr>
                  </w:pPr>
                  <w:r>
                    <w:rPr>
                      <w:rFonts w:hint="eastAsia"/>
                      <w:b/>
                      <w:bCs/>
                      <w:color w:val="auto"/>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jc w:val="center"/>
              </w:trPr>
              <w:tc>
                <w:tcPr>
                  <w:tcW w:w="625" w:type="pct"/>
                  <w:vMerge w:val="restart"/>
                  <w:noWrap w:val="0"/>
                  <w:vAlign w:val="center"/>
                </w:tcPr>
                <w:p>
                  <w:pPr>
                    <w:adjustRightInd w:val="0"/>
                    <w:snapToGrid w:val="0"/>
                    <w:spacing w:line="360" w:lineRule="exact"/>
                    <w:jc w:val="center"/>
                    <w:rPr>
                      <w:b w:val="0"/>
                      <w:bCs w:val="0"/>
                      <w:color w:val="auto"/>
                      <w:sz w:val="21"/>
                      <w:szCs w:val="21"/>
                      <w:u w:val="none"/>
                    </w:rPr>
                  </w:pPr>
                  <w:r>
                    <w:rPr>
                      <w:rFonts w:hint="eastAsia"/>
                      <w:b w:val="0"/>
                      <w:bCs w:val="0"/>
                      <w:color w:val="auto"/>
                      <w:sz w:val="21"/>
                      <w:szCs w:val="21"/>
                      <w:u w:val="none"/>
                      <w:lang w:val="en-US" w:eastAsia="zh-CN"/>
                    </w:rPr>
                    <w:t>永城</w:t>
                  </w:r>
                  <w:r>
                    <w:rPr>
                      <w:b w:val="0"/>
                      <w:bCs w:val="0"/>
                      <w:color w:val="auto"/>
                      <w:sz w:val="21"/>
                      <w:szCs w:val="21"/>
                      <w:u w:val="none"/>
                    </w:rPr>
                    <w:t>市城镇重点单元</w:t>
                  </w:r>
                </w:p>
              </w:tc>
              <w:tc>
                <w:tcPr>
                  <w:tcW w:w="503" w:type="pct"/>
                  <w:noWrap w:val="0"/>
                  <w:vAlign w:val="center"/>
                </w:tcPr>
                <w:p>
                  <w:pPr>
                    <w:adjustRightInd w:val="0"/>
                    <w:snapToGrid w:val="0"/>
                    <w:spacing w:line="360" w:lineRule="exact"/>
                    <w:jc w:val="center"/>
                    <w:rPr>
                      <w:b w:val="0"/>
                      <w:bCs w:val="0"/>
                      <w:color w:val="auto"/>
                      <w:sz w:val="21"/>
                      <w:szCs w:val="21"/>
                      <w:u w:val="none"/>
                    </w:rPr>
                  </w:pPr>
                  <w:r>
                    <w:rPr>
                      <w:b w:val="0"/>
                      <w:bCs w:val="0"/>
                      <w:color w:val="auto"/>
                      <w:sz w:val="21"/>
                      <w:szCs w:val="21"/>
                      <w:u w:val="none"/>
                    </w:rPr>
                    <w:t>空间布局约束</w:t>
                  </w:r>
                </w:p>
              </w:tc>
              <w:tc>
                <w:tcPr>
                  <w:tcW w:w="2316" w:type="pct"/>
                  <w:noWrap w:val="0"/>
                  <w:vAlign w:val="center"/>
                </w:tcPr>
                <w:p>
                  <w:pPr>
                    <w:rPr>
                      <w:rFonts w:cs="Times New Roman"/>
                      <w:b w:val="0"/>
                      <w:bCs w:val="0"/>
                      <w:color w:val="auto"/>
                      <w:sz w:val="21"/>
                      <w:szCs w:val="21"/>
                      <w:u w:val="none"/>
                    </w:rPr>
                  </w:pPr>
                  <w:r>
                    <w:rPr>
                      <w:rFonts w:cs="Times New Roman"/>
                      <w:b w:val="0"/>
                      <w:bCs w:val="0"/>
                      <w:color w:val="auto"/>
                      <w:sz w:val="21"/>
                      <w:szCs w:val="21"/>
                      <w:u w:val="none"/>
                    </w:rPr>
                    <w:t>1、禁止新建、改建及扩建高污染、高风险建设项目。</w:t>
                  </w:r>
                </w:p>
                <w:p>
                  <w:pPr>
                    <w:adjustRightInd w:val="0"/>
                    <w:snapToGrid w:val="0"/>
                    <w:spacing w:line="360" w:lineRule="exact"/>
                    <w:rPr>
                      <w:b w:val="0"/>
                      <w:bCs w:val="0"/>
                      <w:color w:val="auto"/>
                      <w:sz w:val="21"/>
                      <w:szCs w:val="21"/>
                      <w:u w:val="none"/>
                    </w:rPr>
                  </w:pPr>
                  <w:r>
                    <w:rPr>
                      <w:rFonts w:cs="Times New Roman"/>
                      <w:b w:val="0"/>
                      <w:bCs w:val="0"/>
                      <w:color w:val="auto"/>
                      <w:sz w:val="21"/>
                      <w:szCs w:val="21"/>
                      <w:u w:val="none"/>
                    </w:rPr>
                    <w:t>2、鼓励该区域内现有工业企业退城入园。</w:t>
                  </w:r>
                </w:p>
              </w:tc>
              <w:tc>
                <w:tcPr>
                  <w:tcW w:w="1208" w:type="pct"/>
                  <w:noWrap w:val="0"/>
                  <w:vAlign w:val="center"/>
                </w:tcPr>
                <w:p>
                  <w:pPr>
                    <w:adjustRightInd w:val="0"/>
                    <w:snapToGrid w:val="0"/>
                    <w:spacing w:line="360" w:lineRule="exact"/>
                    <w:jc w:val="center"/>
                    <w:rPr>
                      <w:rFonts w:hint="eastAsia" w:eastAsia="宋体"/>
                      <w:b w:val="0"/>
                      <w:bCs w:val="0"/>
                      <w:color w:val="auto"/>
                      <w:sz w:val="21"/>
                      <w:szCs w:val="21"/>
                      <w:u w:val="none"/>
                      <w:lang w:val="en-US" w:eastAsia="zh-CN"/>
                    </w:rPr>
                  </w:pPr>
                  <w:r>
                    <w:rPr>
                      <w:rFonts w:hint="eastAsia"/>
                      <w:b w:val="0"/>
                      <w:bCs w:val="0"/>
                      <w:color w:val="auto"/>
                      <w:sz w:val="21"/>
                      <w:szCs w:val="21"/>
                      <w:u w:val="none"/>
                    </w:rPr>
                    <w:t>1、本项目不位于</w:t>
                  </w:r>
                  <w:r>
                    <w:rPr>
                      <w:rFonts w:hint="eastAsia"/>
                      <w:b w:val="0"/>
                      <w:bCs w:val="0"/>
                      <w:color w:val="auto"/>
                      <w:sz w:val="21"/>
                      <w:szCs w:val="21"/>
                      <w:u w:val="none"/>
                      <w:lang w:val="en-US" w:eastAsia="zh-CN"/>
                    </w:rPr>
                    <w:t>永城</w:t>
                  </w:r>
                  <w:r>
                    <w:rPr>
                      <w:b w:val="0"/>
                      <w:bCs w:val="0"/>
                      <w:color w:val="auto"/>
                      <w:sz w:val="21"/>
                      <w:szCs w:val="21"/>
                      <w:u w:val="none"/>
                    </w:rPr>
                    <w:t>市空间布局约束</w:t>
                  </w:r>
                  <w:r>
                    <w:rPr>
                      <w:rFonts w:hint="eastAsia"/>
                      <w:b w:val="0"/>
                      <w:bCs w:val="0"/>
                      <w:color w:val="auto"/>
                      <w:sz w:val="21"/>
                      <w:szCs w:val="21"/>
                      <w:u w:val="none"/>
                      <w:lang w:val="en-US" w:eastAsia="zh-CN"/>
                    </w:rPr>
                    <w:t>区域</w:t>
                  </w:r>
                </w:p>
              </w:tc>
              <w:tc>
                <w:tcPr>
                  <w:tcW w:w="346" w:type="pct"/>
                  <w:noWrap w:val="0"/>
                  <w:vAlign w:val="center"/>
                </w:tcPr>
                <w:p>
                  <w:pPr>
                    <w:adjustRightInd w:val="0"/>
                    <w:snapToGrid w:val="0"/>
                    <w:spacing w:line="360" w:lineRule="exact"/>
                    <w:jc w:val="center"/>
                    <w:rPr>
                      <w:b/>
                      <w:bCs/>
                      <w:color w:val="auto"/>
                      <w:sz w:val="21"/>
                      <w:szCs w:val="21"/>
                      <w:u w:val="none"/>
                    </w:rPr>
                  </w:pPr>
                  <w:r>
                    <w:rPr>
                      <w:rFonts w:hint="eastAsia"/>
                      <w:b/>
                      <w:bCs/>
                      <w:color w:val="auto"/>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jc w:val="center"/>
              </w:trPr>
              <w:tc>
                <w:tcPr>
                  <w:tcW w:w="625" w:type="pct"/>
                  <w:vMerge w:val="continue"/>
                  <w:noWrap w:val="0"/>
                  <w:vAlign w:val="center"/>
                </w:tcPr>
                <w:p>
                  <w:pPr>
                    <w:adjustRightInd w:val="0"/>
                    <w:snapToGrid w:val="0"/>
                    <w:spacing w:line="360" w:lineRule="exact"/>
                    <w:jc w:val="center"/>
                    <w:rPr>
                      <w:b w:val="0"/>
                      <w:bCs w:val="0"/>
                      <w:color w:val="auto"/>
                      <w:sz w:val="21"/>
                      <w:szCs w:val="21"/>
                      <w:u w:val="none"/>
                    </w:rPr>
                  </w:pPr>
                </w:p>
              </w:tc>
              <w:tc>
                <w:tcPr>
                  <w:tcW w:w="503" w:type="pct"/>
                  <w:noWrap w:val="0"/>
                  <w:vAlign w:val="center"/>
                </w:tcPr>
                <w:p>
                  <w:pPr>
                    <w:adjustRightInd w:val="0"/>
                    <w:snapToGrid w:val="0"/>
                    <w:spacing w:line="360" w:lineRule="exact"/>
                    <w:jc w:val="center"/>
                    <w:rPr>
                      <w:b w:val="0"/>
                      <w:bCs w:val="0"/>
                      <w:color w:val="auto"/>
                      <w:sz w:val="21"/>
                      <w:szCs w:val="21"/>
                      <w:u w:val="none"/>
                    </w:rPr>
                  </w:pPr>
                  <w:r>
                    <w:rPr>
                      <w:b w:val="0"/>
                      <w:bCs w:val="0"/>
                      <w:color w:val="auto"/>
                      <w:sz w:val="21"/>
                      <w:szCs w:val="21"/>
                      <w:u w:val="none"/>
                    </w:rPr>
                    <w:t>污染物排放管控</w:t>
                  </w:r>
                </w:p>
              </w:tc>
              <w:tc>
                <w:tcPr>
                  <w:tcW w:w="2316" w:type="pct"/>
                  <w:noWrap w:val="0"/>
                  <w:vAlign w:val="center"/>
                </w:tcPr>
                <w:p>
                  <w:pPr>
                    <w:rPr>
                      <w:rFonts w:cs="Times New Roman"/>
                      <w:b w:val="0"/>
                      <w:bCs w:val="0"/>
                      <w:color w:val="auto"/>
                      <w:sz w:val="21"/>
                      <w:szCs w:val="21"/>
                      <w:u w:val="none"/>
                    </w:rPr>
                  </w:pPr>
                  <w:r>
                    <w:rPr>
                      <w:rFonts w:cs="Times New Roman"/>
                      <w:b w:val="0"/>
                      <w:bCs w:val="0"/>
                      <w:color w:val="auto"/>
                      <w:sz w:val="21"/>
                      <w:szCs w:val="21"/>
                      <w:u w:val="none"/>
                    </w:rPr>
                    <w:t>1、持续开展“散乱污”企业动态清零，实现平原地区散煤取暖基本清零，开展城市清洁行动，全面提升“三散”污染治理水平。</w:t>
                  </w:r>
                </w:p>
                <w:p>
                  <w:pPr>
                    <w:adjustRightInd w:val="0"/>
                    <w:snapToGrid w:val="0"/>
                    <w:spacing w:line="360" w:lineRule="exact"/>
                    <w:rPr>
                      <w:b w:val="0"/>
                      <w:bCs w:val="0"/>
                      <w:color w:val="auto"/>
                      <w:sz w:val="21"/>
                      <w:szCs w:val="21"/>
                      <w:u w:val="none"/>
                    </w:rPr>
                  </w:pPr>
                  <w:r>
                    <w:rPr>
                      <w:rFonts w:cs="Times New Roman"/>
                      <w:b w:val="0"/>
                      <w:bCs w:val="0"/>
                      <w:color w:val="auto"/>
                      <w:sz w:val="21"/>
                      <w:szCs w:val="21"/>
                      <w:u w:val="none"/>
                    </w:rPr>
                    <w:t>2、优先发展城市公共交通，推广新能源汽车，鼓励公众绿色出行。根据大气环境质量状况，采取机动车限行，重型货车绕行等措施，减少机动车污染。</w:t>
                  </w:r>
                </w:p>
              </w:tc>
              <w:tc>
                <w:tcPr>
                  <w:tcW w:w="1208" w:type="pct"/>
                  <w:noWrap w:val="0"/>
                  <w:vAlign w:val="center"/>
                </w:tcPr>
                <w:p>
                  <w:pPr>
                    <w:adjustRightInd w:val="0"/>
                    <w:snapToGrid w:val="0"/>
                    <w:spacing w:line="360" w:lineRule="exact"/>
                    <w:jc w:val="center"/>
                    <w:rPr>
                      <w:rFonts w:hint="eastAsia"/>
                      <w:b w:val="0"/>
                      <w:bCs w:val="0"/>
                      <w:color w:val="auto"/>
                      <w:sz w:val="21"/>
                      <w:szCs w:val="21"/>
                      <w:u w:val="none"/>
                    </w:rPr>
                  </w:pPr>
                  <w:r>
                    <w:rPr>
                      <w:rFonts w:hint="eastAsia"/>
                      <w:b w:val="0"/>
                      <w:bCs w:val="0"/>
                      <w:color w:val="auto"/>
                      <w:sz w:val="21"/>
                      <w:szCs w:val="21"/>
                      <w:u w:val="none"/>
                    </w:rPr>
                    <w:t>1、本项目</w:t>
                  </w:r>
                  <w:r>
                    <w:rPr>
                      <w:rFonts w:hint="eastAsia"/>
                      <w:b w:val="0"/>
                      <w:bCs w:val="0"/>
                      <w:color w:val="auto"/>
                      <w:sz w:val="21"/>
                      <w:szCs w:val="21"/>
                      <w:u w:val="none"/>
                      <w:lang w:val="en-US" w:eastAsia="zh-CN"/>
                    </w:rPr>
                    <w:t>不属于“散乱污”企业，不涉及煤取暖</w:t>
                  </w:r>
                  <w:r>
                    <w:rPr>
                      <w:rFonts w:hint="eastAsia"/>
                      <w:b w:val="0"/>
                      <w:bCs w:val="0"/>
                      <w:color w:val="auto"/>
                      <w:sz w:val="21"/>
                      <w:szCs w:val="21"/>
                      <w:u w:val="none"/>
                    </w:rPr>
                    <w:t>。</w:t>
                  </w:r>
                </w:p>
                <w:p>
                  <w:pPr>
                    <w:adjustRightInd w:val="0"/>
                    <w:snapToGrid w:val="0"/>
                    <w:spacing w:line="360" w:lineRule="exact"/>
                    <w:jc w:val="center"/>
                    <w:rPr>
                      <w:b w:val="0"/>
                      <w:bCs w:val="0"/>
                      <w:color w:val="auto"/>
                      <w:sz w:val="21"/>
                      <w:szCs w:val="21"/>
                      <w:u w:val="none"/>
                    </w:rPr>
                  </w:pPr>
                  <w:r>
                    <w:rPr>
                      <w:rFonts w:hint="eastAsia"/>
                      <w:b w:val="0"/>
                      <w:bCs w:val="0"/>
                      <w:color w:val="auto"/>
                      <w:sz w:val="21"/>
                      <w:szCs w:val="21"/>
                      <w:u w:val="none"/>
                    </w:rPr>
                    <w:t>2、本项目采用清洁能源机械。</w:t>
                  </w:r>
                </w:p>
              </w:tc>
              <w:tc>
                <w:tcPr>
                  <w:tcW w:w="346" w:type="pct"/>
                  <w:noWrap w:val="0"/>
                  <w:vAlign w:val="center"/>
                </w:tcPr>
                <w:p>
                  <w:pPr>
                    <w:adjustRightInd w:val="0"/>
                    <w:snapToGrid w:val="0"/>
                    <w:spacing w:line="360" w:lineRule="exact"/>
                    <w:jc w:val="center"/>
                    <w:rPr>
                      <w:b/>
                      <w:bCs/>
                      <w:color w:val="auto"/>
                      <w:sz w:val="21"/>
                      <w:szCs w:val="21"/>
                      <w:u w:val="none"/>
                    </w:rPr>
                  </w:pPr>
                  <w:r>
                    <w:rPr>
                      <w:rFonts w:hint="eastAsia"/>
                      <w:b/>
                      <w:bCs/>
                      <w:color w:val="auto"/>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jc w:val="center"/>
              </w:trPr>
              <w:tc>
                <w:tcPr>
                  <w:tcW w:w="625" w:type="pct"/>
                  <w:vMerge w:val="continue"/>
                  <w:noWrap w:val="0"/>
                  <w:vAlign w:val="center"/>
                </w:tcPr>
                <w:p>
                  <w:pPr>
                    <w:adjustRightInd w:val="0"/>
                    <w:snapToGrid w:val="0"/>
                    <w:spacing w:line="360" w:lineRule="exact"/>
                    <w:jc w:val="center"/>
                    <w:rPr>
                      <w:b w:val="0"/>
                      <w:bCs w:val="0"/>
                      <w:color w:val="auto"/>
                      <w:sz w:val="21"/>
                      <w:szCs w:val="21"/>
                      <w:u w:val="none"/>
                    </w:rPr>
                  </w:pPr>
                </w:p>
              </w:tc>
              <w:tc>
                <w:tcPr>
                  <w:tcW w:w="503" w:type="pct"/>
                  <w:noWrap w:val="0"/>
                  <w:vAlign w:val="center"/>
                </w:tcPr>
                <w:p>
                  <w:pPr>
                    <w:adjustRightInd w:val="0"/>
                    <w:snapToGrid w:val="0"/>
                    <w:spacing w:line="360" w:lineRule="exact"/>
                    <w:jc w:val="center"/>
                    <w:rPr>
                      <w:b w:val="0"/>
                      <w:bCs w:val="0"/>
                      <w:color w:val="auto"/>
                      <w:sz w:val="21"/>
                      <w:szCs w:val="21"/>
                      <w:u w:val="none"/>
                    </w:rPr>
                  </w:pPr>
                  <w:r>
                    <w:rPr>
                      <w:b w:val="0"/>
                      <w:bCs w:val="0"/>
                      <w:color w:val="auto"/>
                      <w:sz w:val="21"/>
                      <w:szCs w:val="21"/>
                      <w:u w:val="none"/>
                    </w:rPr>
                    <w:t>环境风险防控</w:t>
                  </w:r>
                </w:p>
              </w:tc>
              <w:tc>
                <w:tcPr>
                  <w:tcW w:w="2316" w:type="pct"/>
                  <w:noWrap w:val="0"/>
                  <w:vAlign w:val="center"/>
                </w:tcPr>
                <w:p>
                  <w:pPr>
                    <w:adjustRightInd w:val="0"/>
                    <w:snapToGrid w:val="0"/>
                    <w:spacing w:line="360" w:lineRule="exact"/>
                    <w:rPr>
                      <w:b w:val="0"/>
                      <w:bCs w:val="0"/>
                      <w:color w:val="auto"/>
                      <w:sz w:val="21"/>
                      <w:szCs w:val="21"/>
                      <w:u w:val="none"/>
                    </w:rPr>
                  </w:pPr>
                  <w:r>
                    <w:rPr>
                      <w:b w:val="0"/>
                      <w:bCs w:val="0"/>
                      <w:color w:val="auto"/>
                      <w:sz w:val="21"/>
                      <w:szCs w:val="21"/>
                      <w:u w:val="none"/>
                    </w:rPr>
                    <w:t>1、对高关注地块划分污染风险等级，纳入优先管控名录。</w:t>
                  </w:r>
                </w:p>
              </w:tc>
              <w:tc>
                <w:tcPr>
                  <w:tcW w:w="1208" w:type="pct"/>
                  <w:noWrap w:val="0"/>
                  <w:vAlign w:val="center"/>
                </w:tcPr>
                <w:p>
                  <w:pPr>
                    <w:adjustRightInd w:val="0"/>
                    <w:snapToGrid w:val="0"/>
                    <w:spacing w:line="360" w:lineRule="exact"/>
                    <w:jc w:val="center"/>
                    <w:rPr>
                      <w:b w:val="0"/>
                      <w:bCs w:val="0"/>
                      <w:color w:val="auto"/>
                      <w:sz w:val="21"/>
                      <w:szCs w:val="21"/>
                      <w:u w:val="none"/>
                    </w:rPr>
                  </w:pPr>
                  <w:r>
                    <w:rPr>
                      <w:rFonts w:hint="eastAsia"/>
                      <w:b w:val="0"/>
                      <w:bCs w:val="0"/>
                      <w:color w:val="auto"/>
                      <w:sz w:val="21"/>
                      <w:szCs w:val="21"/>
                      <w:u w:val="none"/>
                    </w:rPr>
                    <w:t>本项目不涉及风险物质。</w:t>
                  </w:r>
                </w:p>
              </w:tc>
              <w:tc>
                <w:tcPr>
                  <w:tcW w:w="346" w:type="pct"/>
                  <w:noWrap w:val="0"/>
                  <w:vAlign w:val="center"/>
                </w:tcPr>
                <w:p>
                  <w:pPr>
                    <w:adjustRightInd w:val="0"/>
                    <w:snapToGrid w:val="0"/>
                    <w:spacing w:line="360" w:lineRule="exact"/>
                    <w:jc w:val="center"/>
                    <w:rPr>
                      <w:b/>
                      <w:bCs/>
                      <w:color w:val="auto"/>
                      <w:sz w:val="21"/>
                      <w:szCs w:val="21"/>
                      <w:u w:val="none"/>
                    </w:rPr>
                  </w:pPr>
                  <w:r>
                    <w:rPr>
                      <w:rFonts w:hint="eastAsia"/>
                      <w:b/>
                      <w:bCs/>
                      <w:color w:val="auto"/>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jc w:val="center"/>
              </w:trPr>
              <w:tc>
                <w:tcPr>
                  <w:tcW w:w="625" w:type="pct"/>
                  <w:vMerge w:val="restart"/>
                  <w:noWrap w:val="0"/>
                  <w:vAlign w:val="center"/>
                </w:tcPr>
                <w:p>
                  <w:pPr>
                    <w:adjustRightInd w:val="0"/>
                    <w:snapToGrid w:val="0"/>
                    <w:spacing w:line="360" w:lineRule="exact"/>
                    <w:jc w:val="center"/>
                    <w:rPr>
                      <w:b/>
                      <w:bCs/>
                      <w:color w:val="auto"/>
                      <w:sz w:val="21"/>
                      <w:szCs w:val="21"/>
                      <w:u w:val="none"/>
                    </w:rPr>
                  </w:pPr>
                  <w:r>
                    <w:rPr>
                      <w:b w:val="0"/>
                      <w:bCs w:val="0"/>
                      <w:color w:val="auto"/>
                      <w:sz w:val="21"/>
                      <w:szCs w:val="21"/>
                      <w:u w:val="none"/>
                    </w:rPr>
                    <w:t>永城市大气重点单元</w:t>
                  </w:r>
                </w:p>
              </w:tc>
              <w:tc>
                <w:tcPr>
                  <w:tcW w:w="503" w:type="pct"/>
                  <w:noWrap w:val="0"/>
                  <w:vAlign w:val="center"/>
                </w:tcPr>
                <w:p>
                  <w:pPr>
                    <w:adjustRightInd w:val="0"/>
                    <w:snapToGrid w:val="0"/>
                    <w:spacing w:line="360" w:lineRule="exact"/>
                    <w:rPr>
                      <w:rFonts w:ascii="Times New Roman" w:hAnsi="Times New Roman" w:eastAsia="宋体" w:cs="Times New Roman"/>
                      <w:b w:val="0"/>
                      <w:bCs w:val="0"/>
                      <w:color w:val="auto"/>
                      <w:sz w:val="21"/>
                      <w:szCs w:val="21"/>
                      <w:u w:val="none"/>
                    </w:rPr>
                  </w:pPr>
                  <w:r>
                    <w:rPr>
                      <w:rFonts w:ascii="Times New Roman" w:hAnsi="Times New Roman" w:eastAsia="宋体" w:cs="Times New Roman"/>
                      <w:b w:val="0"/>
                      <w:bCs w:val="0"/>
                      <w:color w:val="auto"/>
                      <w:sz w:val="21"/>
                      <w:szCs w:val="21"/>
                      <w:u w:val="none"/>
                    </w:rPr>
                    <w:t>空间布局约束</w:t>
                  </w:r>
                </w:p>
              </w:tc>
              <w:tc>
                <w:tcPr>
                  <w:tcW w:w="2316" w:type="pct"/>
                  <w:noWrap w:val="0"/>
                  <w:vAlign w:val="center"/>
                </w:tcPr>
                <w:p>
                  <w:pPr>
                    <w:adjustRightInd w:val="0"/>
                    <w:snapToGrid w:val="0"/>
                    <w:spacing w:line="360" w:lineRule="exact"/>
                    <w:rPr>
                      <w:rFonts w:ascii="Times New Roman" w:hAnsi="Times New Roman" w:eastAsia="宋体" w:cs="Times New Roman"/>
                      <w:b w:val="0"/>
                      <w:bCs w:val="0"/>
                      <w:color w:val="auto"/>
                      <w:sz w:val="21"/>
                      <w:szCs w:val="21"/>
                      <w:u w:val="none"/>
                    </w:rPr>
                  </w:pPr>
                  <w:r>
                    <w:rPr>
                      <w:rFonts w:ascii="Times New Roman" w:hAnsi="Times New Roman" w:eastAsia="宋体" w:cs="Times New Roman"/>
                      <w:b w:val="0"/>
                      <w:bCs w:val="0"/>
                      <w:color w:val="auto"/>
                      <w:sz w:val="21"/>
                      <w:szCs w:val="21"/>
                      <w:u w:val="none"/>
                    </w:rPr>
                    <w:t>1、在居民住宅区等人口密集区域和医院、学校、幼儿固、养老院等其他需要特殊保护的区域及其周边，不得新建、改建和扩建石化、焦化、制药、油漆、塑料、橡胶、造纸、饲料等易产生恶臭气体的生产项目或者从事其他产生恶臭气体的生产经营活动。已建成的，应当逐步搬迁或者升级改造。</w:t>
                  </w:r>
                </w:p>
                <w:p>
                  <w:pPr>
                    <w:adjustRightInd w:val="0"/>
                    <w:snapToGrid w:val="0"/>
                    <w:spacing w:line="360" w:lineRule="exact"/>
                    <w:rPr>
                      <w:rFonts w:ascii="Times New Roman" w:hAnsi="Times New Roman" w:eastAsia="宋体" w:cs="Times New Roman"/>
                      <w:b w:val="0"/>
                      <w:bCs w:val="0"/>
                      <w:color w:val="auto"/>
                      <w:sz w:val="21"/>
                      <w:szCs w:val="21"/>
                      <w:u w:val="none"/>
                    </w:rPr>
                  </w:pPr>
                  <w:r>
                    <w:rPr>
                      <w:rFonts w:ascii="Times New Roman" w:hAnsi="Times New Roman" w:eastAsia="宋体" w:cs="Times New Roman"/>
                      <w:b w:val="0"/>
                      <w:bCs w:val="0"/>
                      <w:color w:val="auto"/>
                      <w:sz w:val="21"/>
                      <w:szCs w:val="21"/>
                      <w:u w:val="none"/>
                    </w:rPr>
                    <w:t>2、禁止新建、改建及扩建高排放、高污染项目，包括钢铁、有色、水泥、化工、平板玻璃、建筑陶瓷等行业及其他排放重金属、持久性有机污染物、挥发性有机污染物等工业项目。</w:t>
                  </w:r>
                </w:p>
                <w:p>
                  <w:pPr>
                    <w:adjustRightInd w:val="0"/>
                    <w:snapToGrid w:val="0"/>
                    <w:spacing w:line="360" w:lineRule="exact"/>
                    <w:rPr>
                      <w:rFonts w:ascii="Times New Roman" w:hAnsi="Times New Roman" w:eastAsia="宋体" w:cs="Times New Roman"/>
                      <w:b w:val="0"/>
                      <w:bCs w:val="0"/>
                      <w:color w:val="auto"/>
                      <w:sz w:val="21"/>
                      <w:szCs w:val="21"/>
                      <w:u w:val="none"/>
                    </w:rPr>
                  </w:pPr>
                  <w:r>
                    <w:rPr>
                      <w:rFonts w:ascii="Times New Roman" w:hAnsi="Times New Roman" w:eastAsia="宋体" w:cs="Times New Roman"/>
                      <w:b w:val="0"/>
                      <w:bCs w:val="0"/>
                      <w:color w:val="auto"/>
                      <w:sz w:val="21"/>
                      <w:szCs w:val="21"/>
                      <w:u w:val="none"/>
                    </w:rPr>
                    <w:t>3、禁止新建、扩建、改建燃用高污染燃料的项目（集中供热、热电联产设施除外）。</w:t>
                  </w:r>
                </w:p>
              </w:tc>
              <w:tc>
                <w:tcPr>
                  <w:tcW w:w="1208" w:type="pct"/>
                  <w:noWrap w:val="0"/>
                  <w:vAlign w:val="center"/>
                </w:tcPr>
                <w:p>
                  <w:pPr>
                    <w:adjustRightInd w:val="0"/>
                    <w:snapToGrid w:val="0"/>
                    <w:spacing w:line="360" w:lineRule="exact"/>
                    <w:rPr>
                      <w:rFonts w:hint="eastAsia" w:ascii="Times New Roman" w:hAnsi="Times New Roman" w:eastAsia="宋体" w:cs="Times New Roman"/>
                      <w:b w:val="0"/>
                      <w:bCs w:val="0"/>
                      <w:color w:val="auto"/>
                      <w:sz w:val="21"/>
                      <w:szCs w:val="21"/>
                      <w:u w:val="none"/>
                    </w:rPr>
                  </w:pPr>
                  <w:r>
                    <w:rPr>
                      <w:rFonts w:hint="eastAsia" w:ascii="Times New Roman" w:hAnsi="Times New Roman" w:eastAsia="宋体" w:cs="Times New Roman"/>
                      <w:b w:val="0"/>
                      <w:bCs w:val="0"/>
                      <w:color w:val="auto"/>
                      <w:sz w:val="21"/>
                      <w:szCs w:val="21"/>
                      <w:u w:val="none"/>
                    </w:rPr>
                    <w:t>1、本项目位于永城市产业集聚区二类工业区。</w:t>
                  </w:r>
                </w:p>
                <w:p>
                  <w:pPr>
                    <w:adjustRightInd w:val="0"/>
                    <w:snapToGrid w:val="0"/>
                    <w:spacing w:line="360" w:lineRule="exact"/>
                    <w:rPr>
                      <w:rFonts w:hint="eastAsia" w:ascii="Times New Roman" w:hAnsi="Times New Roman" w:eastAsia="宋体" w:cs="Times New Roman"/>
                      <w:b w:val="0"/>
                      <w:bCs w:val="0"/>
                      <w:color w:val="auto"/>
                      <w:sz w:val="21"/>
                      <w:szCs w:val="21"/>
                      <w:u w:val="none"/>
                    </w:rPr>
                  </w:pPr>
                  <w:r>
                    <w:rPr>
                      <w:rFonts w:hint="eastAsia" w:ascii="Times New Roman" w:hAnsi="Times New Roman" w:eastAsia="宋体" w:cs="Times New Roman"/>
                      <w:b w:val="0"/>
                      <w:bCs w:val="0"/>
                      <w:color w:val="auto"/>
                      <w:sz w:val="21"/>
                      <w:szCs w:val="21"/>
                      <w:u w:val="none"/>
                    </w:rPr>
                    <w:t>2、本项目</w:t>
                  </w:r>
                  <w:r>
                    <w:rPr>
                      <w:rFonts w:hint="eastAsia" w:ascii="Times New Roman" w:hAnsi="Times New Roman" w:eastAsia="宋体" w:cs="Times New Roman"/>
                      <w:b w:val="0"/>
                      <w:bCs w:val="0"/>
                      <w:color w:val="auto"/>
                      <w:sz w:val="21"/>
                      <w:szCs w:val="21"/>
                      <w:u w:val="none"/>
                      <w:lang w:val="en-US" w:eastAsia="zh-CN"/>
                    </w:rPr>
                    <w:t>不属于高排放、高污染项目</w:t>
                  </w:r>
                  <w:r>
                    <w:rPr>
                      <w:rFonts w:hint="eastAsia" w:ascii="Times New Roman" w:hAnsi="Times New Roman" w:eastAsia="宋体" w:cs="Times New Roman"/>
                      <w:b w:val="0"/>
                      <w:bCs w:val="0"/>
                      <w:color w:val="auto"/>
                      <w:sz w:val="21"/>
                      <w:szCs w:val="21"/>
                      <w:u w:val="none"/>
                    </w:rPr>
                    <w:t>。</w:t>
                  </w:r>
                </w:p>
                <w:p>
                  <w:pPr>
                    <w:adjustRightInd w:val="0"/>
                    <w:snapToGrid w:val="0"/>
                    <w:spacing w:line="360" w:lineRule="exact"/>
                    <w:rPr>
                      <w:rFonts w:ascii="Times New Roman" w:hAnsi="Times New Roman" w:eastAsia="宋体" w:cs="Times New Roman"/>
                      <w:b w:val="0"/>
                      <w:bCs w:val="0"/>
                      <w:color w:val="auto"/>
                      <w:sz w:val="21"/>
                      <w:szCs w:val="21"/>
                      <w:u w:val="none"/>
                    </w:rPr>
                  </w:pPr>
                  <w:r>
                    <w:rPr>
                      <w:rFonts w:hint="eastAsia" w:ascii="Times New Roman" w:hAnsi="Times New Roman" w:eastAsia="宋体" w:cs="Times New Roman"/>
                      <w:b w:val="0"/>
                      <w:bCs w:val="0"/>
                      <w:color w:val="auto"/>
                      <w:sz w:val="21"/>
                      <w:szCs w:val="21"/>
                      <w:u w:val="none"/>
                    </w:rPr>
                    <w:t>3、本项目</w:t>
                  </w:r>
                  <w:r>
                    <w:rPr>
                      <w:rFonts w:hint="eastAsia" w:ascii="Times New Roman" w:hAnsi="Times New Roman" w:eastAsia="宋体" w:cs="Times New Roman"/>
                      <w:b w:val="0"/>
                      <w:bCs w:val="0"/>
                      <w:color w:val="auto"/>
                      <w:sz w:val="21"/>
                      <w:szCs w:val="21"/>
                      <w:u w:val="none"/>
                      <w:lang w:val="en-US" w:eastAsia="zh-CN"/>
                    </w:rPr>
                    <w:t>不</w:t>
                  </w:r>
                  <w:r>
                    <w:rPr>
                      <w:rFonts w:hint="eastAsia" w:ascii="Times New Roman" w:hAnsi="Times New Roman" w:eastAsia="宋体" w:cs="Times New Roman"/>
                      <w:b w:val="0"/>
                      <w:bCs w:val="0"/>
                      <w:color w:val="auto"/>
                      <w:sz w:val="21"/>
                      <w:szCs w:val="21"/>
                      <w:u w:val="none"/>
                    </w:rPr>
                    <w:t>属于燃用高污染燃料的项目。</w:t>
                  </w:r>
                </w:p>
              </w:tc>
              <w:tc>
                <w:tcPr>
                  <w:tcW w:w="346" w:type="pct"/>
                  <w:noWrap w:val="0"/>
                  <w:vAlign w:val="center"/>
                </w:tcPr>
                <w:p>
                  <w:pPr>
                    <w:adjustRightInd w:val="0"/>
                    <w:snapToGrid w:val="0"/>
                    <w:spacing w:line="360" w:lineRule="exact"/>
                    <w:jc w:val="center"/>
                    <w:rPr>
                      <w:b/>
                      <w:bCs/>
                      <w:color w:val="auto"/>
                      <w:sz w:val="21"/>
                      <w:szCs w:val="21"/>
                      <w:u w:val="none"/>
                    </w:rPr>
                  </w:pPr>
                  <w:r>
                    <w:rPr>
                      <w:rFonts w:hint="eastAsia"/>
                      <w:b/>
                      <w:bCs/>
                      <w:color w:val="auto"/>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jc w:val="center"/>
              </w:trPr>
              <w:tc>
                <w:tcPr>
                  <w:tcW w:w="625" w:type="pct"/>
                  <w:vMerge w:val="continue"/>
                  <w:noWrap w:val="0"/>
                  <w:vAlign w:val="center"/>
                </w:tcPr>
                <w:p>
                  <w:pPr>
                    <w:adjustRightInd w:val="0"/>
                    <w:snapToGrid w:val="0"/>
                    <w:spacing w:line="360" w:lineRule="exact"/>
                    <w:jc w:val="center"/>
                    <w:rPr>
                      <w:b/>
                      <w:bCs/>
                      <w:color w:val="auto"/>
                      <w:sz w:val="21"/>
                      <w:szCs w:val="21"/>
                      <w:u w:val="none"/>
                    </w:rPr>
                  </w:pPr>
                </w:p>
              </w:tc>
              <w:tc>
                <w:tcPr>
                  <w:tcW w:w="503" w:type="pct"/>
                  <w:noWrap w:val="0"/>
                  <w:vAlign w:val="center"/>
                </w:tcPr>
                <w:p>
                  <w:pPr>
                    <w:adjustRightInd w:val="0"/>
                    <w:snapToGrid w:val="0"/>
                    <w:spacing w:line="360" w:lineRule="exact"/>
                    <w:rPr>
                      <w:rFonts w:ascii="Times New Roman" w:hAnsi="Times New Roman" w:eastAsia="宋体" w:cs="Times New Roman"/>
                      <w:b w:val="0"/>
                      <w:bCs w:val="0"/>
                      <w:color w:val="auto"/>
                      <w:sz w:val="21"/>
                      <w:szCs w:val="21"/>
                      <w:u w:val="none"/>
                    </w:rPr>
                  </w:pPr>
                  <w:r>
                    <w:rPr>
                      <w:rFonts w:ascii="Times New Roman" w:hAnsi="Times New Roman" w:eastAsia="宋体" w:cs="Times New Roman"/>
                      <w:b w:val="0"/>
                      <w:bCs w:val="0"/>
                      <w:color w:val="auto"/>
                      <w:sz w:val="21"/>
                      <w:szCs w:val="21"/>
                      <w:u w:val="none"/>
                    </w:rPr>
                    <w:t>污染物排放管控</w:t>
                  </w:r>
                </w:p>
              </w:tc>
              <w:tc>
                <w:tcPr>
                  <w:tcW w:w="2316" w:type="pct"/>
                  <w:noWrap w:val="0"/>
                  <w:vAlign w:val="center"/>
                </w:tcPr>
                <w:p>
                  <w:pPr>
                    <w:adjustRightInd w:val="0"/>
                    <w:snapToGrid w:val="0"/>
                    <w:spacing w:line="360" w:lineRule="exact"/>
                    <w:rPr>
                      <w:rFonts w:ascii="Times New Roman" w:hAnsi="Times New Roman" w:eastAsia="宋体" w:cs="Times New Roman"/>
                      <w:b w:val="0"/>
                      <w:bCs w:val="0"/>
                      <w:color w:val="auto"/>
                      <w:sz w:val="21"/>
                      <w:szCs w:val="21"/>
                      <w:u w:val="none"/>
                    </w:rPr>
                  </w:pPr>
                  <w:r>
                    <w:rPr>
                      <w:rFonts w:ascii="Times New Roman" w:hAnsi="Times New Roman" w:eastAsia="宋体" w:cs="Times New Roman"/>
                      <w:b w:val="0"/>
                      <w:bCs w:val="0"/>
                      <w:color w:val="auto"/>
                      <w:sz w:val="21"/>
                      <w:szCs w:val="21"/>
                      <w:u w:val="none"/>
                    </w:rPr>
                    <w:t>1、禁止销售、使用煤等高污染燃料，现有使用高污染燃料的单位和个人，应当按照市、县（市）人民政府规定的期限改用清洁能源或拆除使用高污染燃料的设施。</w:t>
                  </w:r>
                </w:p>
                <w:p>
                  <w:pPr>
                    <w:adjustRightInd w:val="0"/>
                    <w:snapToGrid w:val="0"/>
                    <w:spacing w:line="360" w:lineRule="exact"/>
                    <w:rPr>
                      <w:rFonts w:ascii="Times New Roman" w:hAnsi="Times New Roman" w:eastAsia="宋体" w:cs="Times New Roman"/>
                      <w:b w:val="0"/>
                      <w:bCs w:val="0"/>
                      <w:color w:val="auto"/>
                      <w:sz w:val="21"/>
                      <w:szCs w:val="21"/>
                      <w:u w:val="none"/>
                    </w:rPr>
                  </w:pPr>
                  <w:r>
                    <w:rPr>
                      <w:rFonts w:ascii="Times New Roman" w:hAnsi="Times New Roman" w:eastAsia="宋体" w:cs="Times New Roman"/>
                      <w:b w:val="0"/>
                      <w:bCs w:val="0"/>
                      <w:color w:val="auto"/>
                      <w:sz w:val="21"/>
                      <w:szCs w:val="21"/>
                      <w:u w:val="none"/>
                    </w:rPr>
                    <w:t>2、重点行业二氧化硫、氮氧化物、颗粒物、VOCs全面执行大气污染物特别排放限值。</w:t>
                  </w:r>
                </w:p>
                <w:p>
                  <w:pPr>
                    <w:adjustRightInd w:val="0"/>
                    <w:snapToGrid w:val="0"/>
                    <w:spacing w:line="360" w:lineRule="exact"/>
                    <w:rPr>
                      <w:rFonts w:ascii="Times New Roman" w:hAnsi="Times New Roman" w:eastAsia="宋体" w:cs="Times New Roman"/>
                      <w:b w:val="0"/>
                      <w:bCs w:val="0"/>
                      <w:color w:val="auto"/>
                      <w:sz w:val="21"/>
                      <w:szCs w:val="21"/>
                      <w:u w:val="none"/>
                    </w:rPr>
                  </w:pPr>
                  <w:r>
                    <w:rPr>
                      <w:rFonts w:ascii="Times New Roman" w:hAnsi="Times New Roman" w:eastAsia="宋体" w:cs="Times New Roman"/>
                      <w:b w:val="0"/>
                      <w:bCs w:val="0"/>
                      <w:color w:val="auto"/>
                      <w:sz w:val="21"/>
                      <w:szCs w:val="21"/>
                      <w:u w:val="none"/>
                    </w:rPr>
                    <w:t>3、禁止涉重企业含重金属废水进入城市生活污水处理厂。</w:t>
                  </w:r>
                </w:p>
                <w:p>
                  <w:pPr>
                    <w:adjustRightInd w:val="0"/>
                    <w:snapToGrid w:val="0"/>
                    <w:spacing w:line="360" w:lineRule="exact"/>
                    <w:rPr>
                      <w:rFonts w:ascii="Times New Roman" w:hAnsi="Times New Roman" w:eastAsia="宋体" w:cs="Times New Roman"/>
                      <w:b w:val="0"/>
                      <w:bCs w:val="0"/>
                      <w:color w:val="auto"/>
                      <w:sz w:val="21"/>
                      <w:szCs w:val="21"/>
                      <w:u w:val="none"/>
                    </w:rPr>
                  </w:pPr>
                  <w:r>
                    <w:rPr>
                      <w:rFonts w:ascii="Times New Roman" w:hAnsi="Times New Roman" w:eastAsia="宋体" w:cs="Times New Roman"/>
                      <w:b w:val="0"/>
                      <w:bCs w:val="0"/>
                      <w:color w:val="auto"/>
                      <w:sz w:val="21"/>
                      <w:szCs w:val="21"/>
                      <w:u w:val="none"/>
                    </w:rPr>
                    <w:t>4、禁止填埋场渗滤液直排或超标排放。</w:t>
                  </w:r>
                </w:p>
              </w:tc>
              <w:tc>
                <w:tcPr>
                  <w:tcW w:w="1208" w:type="pct"/>
                  <w:noWrap w:val="0"/>
                  <w:vAlign w:val="center"/>
                </w:tcPr>
                <w:p>
                  <w:pPr>
                    <w:adjustRightInd w:val="0"/>
                    <w:snapToGrid w:val="0"/>
                    <w:spacing w:line="360" w:lineRule="exact"/>
                    <w:rPr>
                      <w:rFonts w:hint="eastAsia"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1、本项目不使用煤等高污染燃料。</w:t>
                  </w:r>
                </w:p>
                <w:p>
                  <w:pPr>
                    <w:adjustRightInd w:val="0"/>
                    <w:snapToGrid w:val="0"/>
                    <w:spacing w:line="360" w:lineRule="exact"/>
                    <w:rPr>
                      <w:rFonts w:hint="eastAsia"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2、本项目不属于重点行业。</w:t>
                  </w:r>
                </w:p>
                <w:p>
                  <w:pPr>
                    <w:adjustRightInd w:val="0"/>
                    <w:snapToGrid w:val="0"/>
                    <w:spacing w:line="360" w:lineRule="exact"/>
                    <w:rPr>
                      <w:rFonts w:hint="eastAsia"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3、本项目不属于涉重企业。</w:t>
                  </w:r>
                </w:p>
                <w:p>
                  <w:pPr>
                    <w:adjustRightInd w:val="0"/>
                    <w:snapToGrid w:val="0"/>
                    <w:spacing w:line="360" w:lineRule="exact"/>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4、本项目不属于填埋场</w:t>
                  </w:r>
                </w:p>
              </w:tc>
              <w:tc>
                <w:tcPr>
                  <w:tcW w:w="346" w:type="pct"/>
                  <w:noWrap w:val="0"/>
                  <w:vAlign w:val="center"/>
                </w:tcPr>
                <w:p>
                  <w:pPr>
                    <w:adjustRightInd w:val="0"/>
                    <w:snapToGrid w:val="0"/>
                    <w:spacing w:line="360" w:lineRule="exact"/>
                    <w:jc w:val="center"/>
                    <w:rPr>
                      <w:rFonts w:hint="eastAsia"/>
                      <w:b/>
                      <w:bCs/>
                      <w:color w:val="auto"/>
                      <w:sz w:val="21"/>
                      <w:szCs w:val="21"/>
                      <w:u w:val="none"/>
                    </w:rPr>
                  </w:pPr>
                  <w:r>
                    <w:rPr>
                      <w:rFonts w:hint="eastAsia"/>
                      <w:b/>
                      <w:bCs/>
                      <w:color w:val="auto"/>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jc w:val="center"/>
              </w:trPr>
              <w:tc>
                <w:tcPr>
                  <w:tcW w:w="625" w:type="pct"/>
                  <w:vMerge w:val="continue"/>
                  <w:noWrap w:val="0"/>
                  <w:vAlign w:val="center"/>
                </w:tcPr>
                <w:p>
                  <w:pPr>
                    <w:adjustRightInd w:val="0"/>
                    <w:snapToGrid w:val="0"/>
                    <w:spacing w:line="360" w:lineRule="exact"/>
                    <w:jc w:val="center"/>
                    <w:rPr>
                      <w:b/>
                      <w:bCs/>
                      <w:color w:val="auto"/>
                      <w:sz w:val="21"/>
                      <w:szCs w:val="21"/>
                      <w:u w:val="none"/>
                    </w:rPr>
                  </w:pPr>
                </w:p>
              </w:tc>
              <w:tc>
                <w:tcPr>
                  <w:tcW w:w="503" w:type="pct"/>
                  <w:noWrap w:val="0"/>
                  <w:vAlign w:val="center"/>
                </w:tcPr>
                <w:p>
                  <w:pPr>
                    <w:adjustRightInd w:val="0"/>
                    <w:snapToGrid w:val="0"/>
                    <w:spacing w:line="360" w:lineRule="exact"/>
                    <w:rPr>
                      <w:rFonts w:ascii="Times New Roman" w:hAnsi="Times New Roman" w:eastAsia="宋体" w:cs="Times New Roman"/>
                      <w:b w:val="0"/>
                      <w:bCs w:val="0"/>
                      <w:color w:val="auto"/>
                      <w:sz w:val="21"/>
                      <w:szCs w:val="21"/>
                      <w:u w:val="none"/>
                    </w:rPr>
                  </w:pPr>
                  <w:r>
                    <w:rPr>
                      <w:rFonts w:ascii="Times New Roman" w:hAnsi="Times New Roman" w:eastAsia="宋体" w:cs="Times New Roman"/>
                      <w:b w:val="0"/>
                      <w:bCs w:val="0"/>
                      <w:color w:val="auto"/>
                      <w:sz w:val="21"/>
                      <w:szCs w:val="21"/>
                      <w:u w:val="none"/>
                    </w:rPr>
                    <w:t>环境风险防控</w:t>
                  </w:r>
                </w:p>
              </w:tc>
              <w:tc>
                <w:tcPr>
                  <w:tcW w:w="2316" w:type="pct"/>
                  <w:noWrap w:val="0"/>
                  <w:vAlign w:val="center"/>
                </w:tcPr>
                <w:p>
                  <w:pPr>
                    <w:adjustRightInd w:val="0"/>
                    <w:snapToGrid w:val="0"/>
                    <w:spacing w:line="360" w:lineRule="exact"/>
                    <w:rPr>
                      <w:rFonts w:ascii="Times New Roman" w:hAnsi="Times New Roman" w:eastAsia="宋体" w:cs="Times New Roman"/>
                      <w:b w:val="0"/>
                      <w:bCs w:val="0"/>
                      <w:color w:val="auto"/>
                      <w:sz w:val="21"/>
                      <w:szCs w:val="21"/>
                      <w:u w:val="none"/>
                    </w:rPr>
                  </w:pPr>
                  <w:r>
                    <w:rPr>
                      <w:rFonts w:ascii="Times New Roman" w:hAnsi="Times New Roman" w:eastAsia="宋体" w:cs="Times New Roman"/>
                      <w:b w:val="0"/>
                      <w:bCs w:val="0"/>
                      <w:color w:val="auto"/>
                      <w:sz w:val="21"/>
                      <w:szCs w:val="21"/>
                      <w:u w:val="none"/>
                    </w:rPr>
                    <w:t>1、有色金属冶炼、铅酸蓄电池、石油加工、化工、电镀、制革和危险化学品生产、储存、使用等企业在拆除生产设施设备、污染治理设施时，要事先制定残留污染物清理和安全处置方案。</w:t>
                  </w:r>
                </w:p>
                <w:p>
                  <w:pPr>
                    <w:adjustRightInd w:val="0"/>
                    <w:snapToGrid w:val="0"/>
                    <w:spacing w:line="360" w:lineRule="exact"/>
                    <w:rPr>
                      <w:rFonts w:ascii="Times New Roman" w:hAnsi="Times New Roman" w:eastAsia="宋体" w:cs="Times New Roman"/>
                      <w:b w:val="0"/>
                      <w:bCs w:val="0"/>
                      <w:color w:val="auto"/>
                      <w:sz w:val="21"/>
                      <w:szCs w:val="21"/>
                      <w:u w:val="none"/>
                    </w:rPr>
                  </w:pPr>
                  <w:r>
                    <w:rPr>
                      <w:rFonts w:ascii="Times New Roman" w:hAnsi="Times New Roman" w:eastAsia="宋体" w:cs="Times New Roman"/>
                      <w:b w:val="0"/>
                      <w:bCs w:val="0"/>
                      <w:color w:val="auto"/>
                      <w:sz w:val="21"/>
                      <w:szCs w:val="21"/>
                      <w:u w:val="none"/>
                    </w:rPr>
                    <w:t>2、调查评估垃圾填埋场周边土壤环境状况，对周边土壤环境超过可接受风险的，应采取限制填埋废物进入、降低人体暴露健康风险等管控措施。</w:t>
                  </w:r>
                </w:p>
              </w:tc>
              <w:tc>
                <w:tcPr>
                  <w:tcW w:w="1208" w:type="pct"/>
                  <w:noWrap w:val="0"/>
                  <w:vAlign w:val="center"/>
                </w:tcPr>
                <w:p>
                  <w:pPr>
                    <w:adjustRightInd w:val="0"/>
                    <w:snapToGrid w:val="0"/>
                    <w:spacing w:line="360" w:lineRule="exact"/>
                    <w:rPr>
                      <w:rFonts w:hint="eastAsia" w:ascii="Times New Roman" w:hAnsi="Times New Roman" w:eastAsia="宋体" w:cs="Times New Roman"/>
                      <w:b w:val="0"/>
                      <w:bCs w:val="0"/>
                      <w:color w:val="auto"/>
                      <w:sz w:val="21"/>
                      <w:szCs w:val="21"/>
                      <w:u w:val="none"/>
                    </w:rPr>
                  </w:pPr>
                  <w:r>
                    <w:rPr>
                      <w:rFonts w:hint="eastAsia" w:ascii="Times New Roman" w:hAnsi="Times New Roman" w:eastAsia="宋体" w:cs="Times New Roman"/>
                      <w:b w:val="0"/>
                      <w:bCs w:val="0"/>
                      <w:color w:val="auto"/>
                      <w:sz w:val="21"/>
                      <w:szCs w:val="21"/>
                      <w:u w:val="none"/>
                      <w:lang w:val="en-US" w:eastAsia="zh-CN"/>
                    </w:rPr>
                    <w:t>1、</w:t>
                  </w:r>
                  <w:r>
                    <w:rPr>
                      <w:rFonts w:hint="eastAsia" w:ascii="Times New Roman" w:hAnsi="Times New Roman" w:eastAsia="宋体" w:cs="Times New Roman"/>
                      <w:b w:val="0"/>
                      <w:bCs w:val="0"/>
                      <w:color w:val="auto"/>
                      <w:sz w:val="21"/>
                      <w:szCs w:val="21"/>
                      <w:u w:val="none"/>
                    </w:rPr>
                    <w:t>本项目不</w:t>
                  </w:r>
                  <w:r>
                    <w:rPr>
                      <w:rFonts w:hint="eastAsia" w:ascii="Times New Roman" w:hAnsi="Times New Roman" w:eastAsia="宋体" w:cs="Times New Roman"/>
                      <w:b w:val="0"/>
                      <w:bCs w:val="0"/>
                      <w:color w:val="auto"/>
                      <w:sz w:val="21"/>
                      <w:szCs w:val="21"/>
                      <w:u w:val="none"/>
                      <w:lang w:val="en-US" w:eastAsia="zh-CN"/>
                    </w:rPr>
                    <w:t>属于有色金属冶炼、铅酸蓄电池、石油加工、化工、电镀、制革和危险化学品生产、储存、使用等企业</w:t>
                  </w:r>
                  <w:r>
                    <w:rPr>
                      <w:rFonts w:hint="eastAsia" w:ascii="Times New Roman" w:hAnsi="Times New Roman" w:eastAsia="宋体" w:cs="Times New Roman"/>
                      <w:b w:val="0"/>
                      <w:bCs w:val="0"/>
                      <w:color w:val="auto"/>
                      <w:sz w:val="21"/>
                      <w:szCs w:val="21"/>
                      <w:u w:val="none"/>
                    </w:rPr>
                    <w:t>。</w:t>
                  </w:r>
                </w:p>
                <w:p>
                  <w:pPr>
                    <w:adjustRightInd w:val="0"/>
                    <w:snapToGrid w:val="0"/>
                    <w:spacing w:line="360" w:lineRule="exact"/>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2、本项目周边无填埋场</w:t>
                  </w:r>
                </w:p>
              </w:tc>
              <w:tc>
                <w:tcPr>
                  <w:tcW w:w="346" w:type="pct"/>
                  <w:noWrap w:val="0"/>
                  <w:vAlign w:val="center"/>
                </w:tcPr>
                <w:p>
                  <w:pPr>
                    <w:adjustRightInd w:val="0"/>
                    <w:snapToGrid w:val="0"/>
                    <w:spacing w:line="360" w:lineRule="exact"/>
                    <w:jc w:val="center"/>
                    <w:rPr>
                      <w:b/>
                      <w:bCs/>
                      <w:color w:val="auto"/>
                      <w:sz w:val="21"/>
                      <w:szCs w:val="21"/>
                      <w:u w:val="none"/>
                    </w:rPr>
                  </w:pPr>
                  <w:r>
                    <w:rPr>
                      <w:rFonts w:hint="eastAsia"/>
                      <w:b/>
                      <w:bCs/>
                      <w:color w:val="auto"/>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jc w:val="center"/>
              </w:trPr>
              <w:tc>
                <w:tcPr>
                  <w:tcW w:w="625" w:type="pct"/>
                  <w:vMerge w:val="restart"/>
                  <w:noWrap w:val="0"/>
                  <w:vAlign w:val="center"/>
                </w:tcPr>
                <w:p>
                  <w:pPr>
                    <w:adjustRightInd w:val="0"/>
                    <w:snapToGrid w:val="0"/>
                    <w:spacing w:line="360" w:lineRule="exact"/>
                    <w:jc w:val="center"/>
                    <w:rPr>
                      <w:b/>
                      <w:bCs/>
                      <w:color w:val="auto"/>
                      <w:sz w:val="21"/>
                      <w:szCs w:val="21"/>
                      <w:u w:val="none"/>
                    </w:rPr>
                  </w:pPr>
                  <w:r>
                    <w:rPr>
                      <w:b w:val="0"/>
                      <w:bCs w:val="0"/>
                      <w:color w:val="auto"/>
                      <w:sz w:val="21"/>
                      <w:szCs w:val="21"/>
                      <w:u w:val="none"/>
                    </w:rPr>
                    <w:t>永城市深层承压水严重超采区</w:t>
                  </w:r>
                </w:p>
              </w:tc>
              <w:tc>
                <w:tcPr>
                  <w:tcW w:w="503" w:type="pct"/>
                  <w:noWrap w:val="0"/>
                  <w:vAlign w:val="center"/>
                </w:tcPr>
                <w:p>
                  <w:pPr>
                    <w:jc w:val="center"/>
                    <w:rPr>
                      <w:b/>
                      <w:bCs/>
                      <w:color w:val="auto"/>
                      <w:sz w:val="21"/>
                      <w:szCs w:val="21"/>
                      <w:u w:val="none"/>
                    </w:rPr>
                  </w:pPr>
                  <w:r>
                    <w:rPr>
                      <w:rFonts w:cs="Times New Roman"/>
                      <w:bCs/>
                      <w:color w:val="auto"/>
                      <w:sz w:val="21"/>
                      <w:szCs w:val="21"/>
                      <w:u w:val="none"/>
                    </w:rPr>
                    <w:t>空间布局约束</w:t>
                  </w:r>
                </w:p>
              </w:tc>
              <w:tc>
                <w:tcPr>
                  <w:tcW w:w="2316" w:type="pct"/>
                  <w:noWrap w:val="0"/>
                  <w:vAlign w:val="center"/>
                </w:tcPr>
                <w:p>
                  <w:pPr>
                    <w:pStyle w:val="39"/>
                    <w:rPr>
                      <w:b/>
                      <w:bCs/>
                      <w:color w:val="auto"/>
                      <w:sz w:val="21"/>
                      <w:szCs w:val="21"/>
                      <w:u w:val="none"/>
                    </w:rPr>
                  </w:pPr>
                  <w:r>
                    <w:rPr>
                      <w:bCs/>
                      <w:color w:val="auto"/>
                      <w:sz w:val="21"/>
                      <w:szCs w:val="21"/>
                      <w:u w:val="none"/>
                    </w:rPr>
                    <w:t>1、地下水严重超采区，严格控制高耗水新建、改建、扩建项目，推进高耗水企业向水资源条件允许的产业集聚区集中。</w:t>
                  </w:r>
                </w:p>
              </w:tc>
              <w:tc>
                <w:tcPr>
                  <w:tcW w:w="1208" w:type="pct"/>
                  <w:noWrap w:val="0"/>
                  <w:vAlign w:val="center"/>
                </w:tcPr>
                <w:p>
                  <w:pPr>
                    <w:adjustRightInd w:val="0"/>
                    <w:snapToGrid w:val="0"/>
                    <w:spacing w:line="360" w:lineRule="exact"/>
                    <w:jc w:val="center"/>
                    <w:rPr>
                      <w:b w:val="0"/>
                      <w:bCs w:val="0"/>
                      <w:color w:val="auto"/>
                      <w:sz w:val="21"/>
                      <w:szCs w:val="21"/>
                      <w:u w:val="none"/>
                    </w:rPr>
                  </w:pPr>
                  <w:r>
                    <w:rPr>
                      <w:rFonts w:hint="eastAsia"/>
                      <w:b w:val="0"/>
                      <w:bCs w:val="0"/>
                      <w:color w:val="auto"/>
                      <w:sz w:val="21"/>
                      <w:szCs w:val="21"/>
                      <w:u w:val="none"/>
                    </w:rPr>
                    <w:t>本项目不</w:t>
                  </w:r>
                  <w:r>
                    <w:rPr>
                      <w:rFonts w:hint="eastAsia"/>
                      <w:b w:val="0"/>
                      <w:bCs w:val="0"/>
                      <w:color w:val="auto"/>
                      <w:sz w:val="21"/>
                      <w:szCs w:val="21"/>
                      <w:u w:val="none"/>
                      <w:lang w:val="en-US" w:eastAsia="zh-CN"/>
                    </w:rPr>
                    <w:t>属于高耗水项目</w:t>
                  </w:r>
                  <w:r>
                    <w:rPr>
                      <w:rFonts w:hint="eastAsia"/>
                      <w:b w:val="0"/>
                      <w:bCs w:val="0"/>
                      <w:color w:val="auto"/>
                      <w:sz w:val="21"/>
                      <w:szCs w:val="21"/>
                      <w:u w:val="none"/>
                    </w:rPr>
                    <w:t>。</w:t>
                  </w:r>
                </w:p>
              </w:tc>
              <w:tc>
                <w:tcPr>
                  <w:tcW w:w="346" w:type="pct"/>
                  <w:noWrap w:val="0"/>
                  <w:vAlign w:val="center"/>
                </w:tcPr>
                <w:p>
                  <w:pPr>
                    <w:adjustRightInd w:val="0"/>
                    <w:snapToGrid w:val="0"/>
                    <w:spacing w:line="360" w:lineRule="exact"/>
                    <w:jc w:val="center"/>
                    <w:rPr>
                      <w:b/>
                      <w:bCs/>
                      <w:color w:val="auto"/>
                      <w:sz w:val="21"/>
                      <w:szCs w:val="21"/>
                      <w:u w:val="none"/>
                    </w:rPr>
                  </w:pPr>
                  <w:r>
                    <w:rPr>
                      <w:rFonts w:hint="eastAsia"/>
                      <w:b/>
                      <w:bCs/>
                      <w:color w:val="auto"/>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jc w:val="center"/>
              </w:trPr>
              <w:tc>
                <w:tcPr>
                  <w:tcW w:w="625" w:type="pct"/>
                  <w:vMerge w:val="continue"/>
                  <w:noWrap w:val="0"/>
                  <w:vAlign w:val="center"/>
                </w:tcPr>
                <w:p>
                  <w:pPr>
                    <w:adjustRightInd w:val="0"/>
                    <w:snapToGrid w:val="0"/>
                    <w:spacing w:line="360" w:lineRule="exact"/>
                    <w:jc w:val="center"/>
                    <w:rPr>
                      <w:b w:val="0"/>
                      <w:bCs w:val="0"/>
                      <w:color w:val="auto"/>
                      <w:sz w:val="21"/>
                      <w:szCs w:val="21"/>
                      <w:u w:val="none"/>
                    </w:rPr>
                  </w:pPr>
                </w:p>
              </w:tc>
              <w:tc>
                <w:tcPr>
                  <w:tcW w:w="503" w:type="pct"/>
                  <w:noWrap w:val="0"/>
                  <w:vAlign w:val="center"/>
                </w:tcPr>
                <w:p>
                  <w:pPr>
                    <w:jc w:val="center"/>
                    <w:rPr>
                      <w:b/>
                      <w:bCs/>
                      <w:color w:val="auto"/>
                      <w:sz w:val="21"/>
                      <w:szCs w:val="21"/>
                      <w:u w:val="none"/>
                    </w:rPr>
                  </w:pPr>
                  <w:r>
                    <w:rPr>
                      <w:rFonts w:cs="Times New Roman"/>
                      <w:bCs/>
                      <w:color w:val="auto"/>
                      <w:sz w:val="21"/>
                      <w:szCs w:val="21"/>
                      <w:u w:val="none"/>
                    </w:rPr>
                    <w:t>污染物排放管控</w:t>
                  </w:r>
                </w:p>
              </w:tc>
              <w:tc>
                <w:tcPr>
                  <w:tcW w:w="2316" w:type="pct"/>
                  <w:noWrap w:val="0"/>
                  <w:vAlign w:val="center"/>
                </w:tcPr>
                <w:p>
                  <w:pPr>
                    <w:pStyle w:val="39"/>
                    <w:rPr>
                      <w:b/>
                      <w:bCs/>
                      <w:color w:val="auto"/>
                      <w:sz w:val="21"/>
                      <w:szCs w:val="21"/>
                      <w:u w:val="none"/>
                    </w:rPr>
                  </w:pPr>
                  <w:r>
                    <w:rPr>
                      <w:bCs/>
                      <w:color w:val="auto"/>
                      <w:sz w:val="21"/>
                      <w:szCs w:val="21"/>
                      <w:u w:val="none"/>
                    </w:rPr>
                    <w:t>1、推进城中村、老旧城区和城乡结合部污水处理配套管网建设和雨污分流系统改造，实现污水全收集、全处理。</w:t>
                  </w:r>
                </w:p>
              </w:tc>
              <w:tc>
                <w:tcPr>
                  <w:tcW w:w="1208" w:type="pct"/>
                  <w:noWrap w:val="0"/>
                  <w:vAlign w:val="center"/>
                </w:tcPr>
                <w:p>
                  <w:pPr>
                    <w:adjustRightInd w:val="0"/>
                    <w:snapToGrid w:val="0"/>
                    <w:spacing w:line="360" w:lineRule="exact"/>
                    <w:jc w:val="center"/>
                    <w:rPr>
                      <w:rFonts w:hint="eastAsia" w:eastAsia="宋体"/>
                      <w:b/>
                      <w:bCs/>
                      <w:color w:val="auto"/>
                      <w:sz w:val="21"/>
                      <w:szCs w:val="21"/>
                      <w:u w:val="none"/>
                      <w:lang w:val="en-US" w:eastAsia="zh-CN"/>
                    </w:rPr>
                  </w:pPr>
                  <w:r>
                    <w:rPr>
                      <w:rFonts w:hint="eastAsia"/>
                      <w:b w:val="0"/>
                      <w:bCs w:val="0"/>
                      <w:color w:val="auto"/>
                      <w:sz w:val="21"/>
                      <w:szCs w:val="21"/>
                      <w:u w:val="none"/>
                      <w:lang w:val="en-US" w:eastAsia="zh-CN"/>
                    </w:rPr>
                    <w:t>本项目不位于</w:t>
                  </w:r>
                  <w:r>
                    <w:rPr>
                      <w:b w:val="0"/>
                      <w:bCs w:val="0"/>
                      <w:color w:val="auto"/>
                      <w:sz w:val="21"/>
                      <w:szCs w:val="21"/>
                      <w:u w:val="none"/>
                    </w:rPr>
                    <w:t>城中村、老旧城区和</w:t>
                  </w:r>
                  <w:r>
                    <w:rPr>
                      <w:bCs/>
                      <w:color w:val="auto"/>
                      <w:sz w:val="21"/>
                      <w:szCs w:val="21"/>
                      <w:u w:val="none"/>
                    </w:rPr>
                    <w:t>城乡</w:t>
                  </w:r>
                  <w:r>
                    <w:rPr>
                      <w:rFonts w:hint="eastAsia"/>
                      <w:bCs/>
                      <w:color w:val="auto"/>
                      <w:sz w:val="21"/>
                      <w:szCs w:val="21"/>
                      <w:u w:val="none"/>
                      <w:lang w:val="en-US" w:eastAsia="zh-CN"/>
                    </w:rPr>
                    <w:t>结合部</w:t>
                  </w:r>
                </w:p>
              </w:tc>
              <w:tc>
                <w:tcPr>
                  <w:tcW w:w="346" w:type="pct"/>
                  <w:noWrap w:val="0"/>
                  <w:vAlign w:val="center"/>
                </w:tcPr>
                <w:p>
                  <w:pPr>
                    <w:adjustRightInd w:val="0"/>
                    <w:snapToGrid w:val="0"/>
                    <w:spacing w:line="360" w:lineRule="exact"/>
                    <w:jc w:val="center"/>
                    <w:rPr>
                      <w:rFonts w:hint="eastAsia"/>
                      <w:b/>
                      <w:bCs/>
                      <w:color w:val="auto"/>
                      <w:sz w:val="21"/>
                      <w:szCs w:val="21"/>
                      <w:u w:val="none"/>
                    </w:rPr>
                  </w:pPr>
                  <w:r>
                    <w:rPr>
                      <w:rFonts w:hint="eastAsia"/>
                      <w:b/>
                      <w:bCs/>
                      <w:color w:val="auto"/>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jc w:val="center"/>
              </w:trPr>
              <w:tc>
                <w:tcPr>
                  <w:tcW w:w="625" w:type="pct"/>
                  <w:vMerge w:val="continue"/>
                  <w:noWrap w:val="0"/>
                  <w:vAlign w:val="center"/>
                </w:tcPr>
                <w:p>
                  <w:pPr>
                    <w:adjustRightInd w:val="0"/>
                    <w:snapToGrid w:val="0"/>
                    <w:spacing w:line="360" w:lineRule="exact"/>
                    <w:jc w:val="center"/>
                    <w:rPr>
                      <w:b/>
                      <w:bCs/>
                      <w:color w:val="auto"/>
                      <w:sz w:val="21"/>
                      <w:szCs w:val="21"/>
                      <w:u w:val="none"/>
                    </w:rPr>
                  </w:pPr>
                </w:p>
              </w:tc>
              <w:tc>
                <w:tcPr>
                  <w:tcW w:w="503" w:type="pct"/>
                  <w:noWrap w:val="0"/>
                  <w:vAlign w:val="center"/>
                </w:tcPr>
                <w:p>
                  <w:pPr>
                    <w:jc w:val="center"/>
                    <w:rPr>
                      <w:b/>
                      <w:bCs/>
                      <w:color w:val="auto"/>
                      <w:sz w:val="21"/>
                      <w:szCs w:val="21"/>
                      <w:u w:val="none"/>
                    </w:rPr>
                  </w:pPr>
                  <w:r>
                    <w:rPr>
                      <w:rFonts w:cs="Times New Roman"/>
                      <w:bCs/>
                      <w:color w:val="auto"/>
                      <w:sz w:val="21"/>
                      <w:szCs w:val="21"/>
                      <w:u w:val="none"/>
                    </w:rPr>
                    <w:t>环境风险防控</w:t>
                  </w:r>
                </w:p>
              </w:tc>
              <w:tc>
                <w:tcPr>
                  <w:tcW w:w="2316" w:type="pct"/>
                  <w:noWrap w:val="0"/>
                  <w:vAlign w:val="center"/>
                </w:tcPr>
                <w:p>
                  <w:pPr>
                    <w:pStyle w:val="39"/>
                    <w:rPr>
                      <w:b/>
                      <w:bCs/>
                      <w:color w:val="auto"/>
                      <w:sz w:val="21"/>
                      <w:szCs w:val="21"/>
                      <w:u w:val="none"/>
                    </w:rPr>
                  </w:pPr>
                  <w:r>
                    <w:rPr>
                      <w:rFonts w:hint="eastAsia"/>
                      <w:bCs/>
                      <w:color w:val="auto"/>
                      <w:sz w:val="21"/>
                      <w:szCs w:val="21"/>
                      <w:u w:val="none"/>
                      <w:lang w:val="en-US" w:eastAsia="zh-CN"/>
                    </w:rPr>
                    <w:t>1</w:t>
                  </w:r>
                  <w:r>
                    <w:rPr>
                      <w:bCs/>
                      <w:color w:val="auto"/>
                      <w:sz w:val="21"/>
                      <w:szCs w:val="21"/>
                      <w:u w:val="none"/>
                    </w:rPr>
                    <w:t>、高关注地块划分污染风险等级，纳入优先管控名录。</w:t>
                  </w:r>
                </w:p>
              </w:tc>
              <w:tc>
                <w:tcPr>
                  <w:tcW w:w="1208" w:type="pct"/>
                  <w:noWrap w:val="0"/>
                  <w:vAlign w:val="center"/>
                </w:tcPr>
                <w:p>
                  <w:pPr>
                    <w:adjustRightInd w:val="0"/>
                    <w:snapToGrid w:val="0"/>
                    <w:spacing w:line="360" w:lineRule="exact"/>
                    <w:jc w:val="center"/>
                    <w:rPr>
                      <w:rFonts w:hint="eastAsia" w:eastAsia="宋体"/>
                      <w:b w:val="0"/>
                      <w:bCs w:val="0"/>
                      <w:color w:val="auto"/>
                      <w:sz w:val="21"/>
                      <w:szCs w:val="21"/>
                      <w:u w:val="none"/>
                      <w:lang w:val="en-US" w:eastAsia="zh-CN"/>
                    </w:rPr>
                  </w:pPr>
                  <w:r>
                    <w:rPr>
                      <w:rFonts w:hint="eastAsia"/>
                      <w:b w:val="0"/>
                      <w:bCs w:val="0"/>
                      <w:color w:val="auto"/>
                      <w:sz w:val="21"/>
                      <w:szCs w:val="21"/>
                      <w:u w:val="none"/>
                    </w:rPr>
                    <w:t>本项目不</w:t>
                  </w:r>
                  <w:r>
                    <w:rPr>
                      <w:rFonts w:hint="eastAsia"/>
                      <w:b w:val="0"/>
                      <w:bCs w:val="0"/>
                      <w:color w:val="auto"/>
                      <w:sz w:val="21"/>
                      <w:szCs w:val="21"/>
                      <w:u w:val="none"/>
                      <w:lang w:val="en-US" w:eastAsia="zh-CN"/>
                    </w:rPr>
                    <w:t>位于</w:t>
                  </w:r>
                  <w:r>
                    <w:rPr>
                      <w:b w:val="0"/>
                      <w:bCs w:val="0"/>
                      <w:color w:val="auto"/>
                      <w:sz w:val="21"/>
                      <w:szCs w:val="21"/>
                      <w:u w:val="none"/>
                    </w:rPr>
                    <w:t>高关注地块</w:t>
                  </w:r>
                </w:p>
              </w:tc>
              <w:tc>
                <w:tcPr>
                  <w:tcW w:w="346" w:type="pct"/>
                  <w:noWrap w:val="0"/>
                  <w:vAlign w:val="center"/>
                </w:tcPr>
                <w:p>
                  <w:pPr>
                    <w:adjustRightInd w:val="0"/>
                    <w:snapToGrid w:val="0"/>
                    <w:spacing w:line="360" w:lineRule="exact"/>
                    <w:jc w:val="center"/>
                    <w:rPr>
                      <w:b/>
                      <w:bCs/>
                      <w:color w:val="auto"/>
                      <w:sz w:val="21"/>
                      <w:szCs w:val="21"/>
                      <w:u w:val="none"/>
                    </w:rPr>
                  </w:pPr>
                  <w:r>
                    <w:rPr>
                      <w:rFonts w:hint="eastAsia"/>
                      <w:b/>
                      <w:bCs/>
                      <w:color w:val="auto"/>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jc w:val="center"/>
              </w:trPr>
              <w:tc>
                <w:tcPr>
                  <w:tcW w:w="625" w:type="pct"/>
                  <w:vMerge w:val="restart"/>
                  <w:noWrap w:val="0"/>
                  <w:vAlign w:val="center"/>
                </w:tcPr>
                <w:p>
                  <w:pPr>
                    <w:adjustRightInd w:val="0"/>
                    <w:snapToGrid w:val="0"/>
                    <w:spacing w:line="360" w:lineRule="exact"/>
                    <w:jc w:val="center"/>
                    <w:rPr>
                      <w:b/>
                      <w:bCs/>
                      <w:color w:val="auto"/>
                      <w:sz w:val="21"/>
                      <w:szCs w:val="21"/>
                      <w:u w:val="none"/>
                    </w:rPr>
                  </w:pPr>
                  <w:r>
                    <w:rPr>
                      <w:b w:val="0"/>
                      <w:bCs w:val="0"/>
                      <w:color w:val="auto"/>
                      <w:sz w:val="21"/>
                      <w:szCs w:val="21"/>
                      <w:u w:val="none"/>
                    </w:rPr>
                    <w:t>永城市大气重点、深层承压水严重超采区</w:t>
                  </w:r>
                </w:p>
              </w:tc>
              <w:tc>
                <w:tcPr>
                  <w:tcW w:w="503" w:type="pct"/>
                  <w:noWrap w:val="0"/>
                  <w:vAlign w:val="center"/>
                </w:tcPr>
                <w:p>
                  <w:pPr>
                    <w:adjustRightInd w:val="0"/>
                    <w:snapToGrid w:val="0"/>
                    <w:spacing w:line="360" w:lineRule="exact"/>
                    <w:rPr>
                      <w:rFonts w:ascii="Times New Roman" w:hAnsi="Times New Roman" w:eastAsia="宋体" w:cs="Times New Roman"/>
                      <w:b w:val="0"/>
                      <w:bCs w:val="0"/>
                      <w:color w:val="auto"/>
                      <w:sz w:val="21"/>
                      <w:szCs w:val="21"/>
                      <w:u w:val="none"/>
                    </w:rPr>
                  </w:pPr>
                  <w:r>
                    <w:rPr>
                      <w:rFonts w:ascii="Times New Roman" w:hAnsi="Times New Roman" w:eastAsia="宋体" w:cs="Times New Roman"/>
                      <w:b w:val="0"/>
                      <w:bCs w:val="0"/>
                      <w:color w:val="auto"/>
                      <w:sz w:val="21"/>
                      <w:szCs w:val="21"/>
                      <w:u w:val="none"/>
                    </w:rPr>
                    <w:t>空间布局约束</w:t>
                  </w:r>
                </w:p>
              </w:tc>
              <w:tc>
                <w:tcPr>
                  <w:tcW w:w="2316" w:type="pct"/>
                  <w:noWrap w:val="0"/>
                  <w:vAlign w:val="center"/>
                </w:tcPr>
                <w:p>
                  <w:pPr>
                    <w:adjustRightInd w:val="0"/>
                    <w:snapToGrid w:val="0"/>
                    <w:spacing w:line="360" w:lineRule="exact"/>
                    <w:rPr>
                      <w:rFonts w:ascii="Times New Roman" w:hAnsi="Times New Roman" w:eastAsia="宋体" w:cs="Times New Roman"/>
                      <w:b w:val="0"/>
                      <w:bCs w:val="0"/>
                      <w:color w:val="auto"/>
                      <w:sz w:val="21"/>
                      <w:szCs w:val="21"/>
                      <w:u w:val="none"/>
                    </w:rPr>
                  </w:pPr>
                  <w:r>
                    <w:rPr>
                      <w:rFonts w:ascii="Times New Roman" w:hAnsi="Times New Roman" w:eastAsia="宋体" w:cs="Times New Roman"/>
                      <w:b w:val="0"/>
                      <w:bCs w:val="0"/>
                      <w:color w:val="auto"/>
                      <w:sz w:val="21"/>
                      <w:szCs w:val="21"/>
                      <w:u w:val="none"/>
                    </w:rPr>
                    <w:t>1、地下水严重超采区，禁止工农业及服务业新增取用地下水。</w:t>
                  </w:r>
                </w:p>
                <w:p>
                  <w:pPr>
                    <w:adjustRightInd w:val="0"/>
                    <w:snapToGrid w:val="0"/>
                    <w:spacing w:line="360" w:lineRule="exact"/>
                    <w:rPr>
                      <w:rFonts w:ascii="Times New Roman" w:hAnsi="Times New Roman" w:eastAsia="宋体" w:cs="Times New Roman"/>
                      <w:b w:val="0"/>
                      <w:bCs w:val="0"/>
                      <w:color w:val="auto"/>
                      <w:sz w:val="21"/>
                      <w:szCs w:val="21"/>
                      <w:u w:val="none"/>
                    </w:rPr>
                  </w:pPr>
                  <w:r>
                    <w:rPr>
                      <w:rFonts w:ascii="Times New Roman" w:hAnsi="Times New Roman" w:eastAsia="宋体" w:cs="Times New Roman"/>
                      <w:b w:val="0"/>
                      <w:bCs w:val="0"/>
                      <w:color w:val="auto"/>
                      <w:sz w:val="21"/>
                      <w:szCs w:val="21"/>
                      <w:u w:val="none"/>
                    </w:rPr>
                    <w:t>2、除经严格审批的应急供水、生活及特种需求供水外，其他供水禁止使用深层承压水。</w:t>
                  </w:r>
                </w:p>
              </w:tc>
              <w:tc>
                <w:tcPr>
                  <w:tcW w:w="1208" w:type="pct"/>
                  <w:noWrap w:val="0"/>
                  <w:vAlign w:val="center"/>
                </w:tcPr>
                <w:p>
                  <w:pPr>
                    <w:adjustRightInd w:val="0"/>
                    <w:snapToGrid w:val="0"/>
                    <w:spacing w:line="360" w:lineRule="exact"/>
                    <w:rPr>
                      <w:rFonts w:hint="eastAsia" w:ascii="Times New Roman" w:hAnsi="Times New Roman" w:eastAsia="宋体" w:cs="Times New Roman"/>
                      <w:b w:val="0"/>
                      <w:bCs w:val="0"/>
                      <w:color w:val="auto"/>
                      <w:sz w:val="21"/>
                      <w:szCs w:val="21"/>
                      <w:u w:val="none"/>
                    </w:rPr>
                  </w:pPr>
                  <w:r>
                    <w:rPr>
                      <w:rFonts w:hint="eastAsia" w:ascii="Times New Roman" w:hAnsi="Times New Roman" w:eastAsia="宋体" w:cs="Times New Roman"/>
                      <w:b w:val="0"/>
                      <w:bCs w:val="0"/>
                      <w:color w:val="auto"/>
                      <w:sz w:val="21"/>
                      <w:szCs w:val="21"/>
                      <w:u w:val="none"/>
                      <w:lang w:val="en-US" w:eastAsia="zh-CN"/>
                    </w:rPr>
                    <w:t>1、</w:t>
                  </w:r>
                  <w:r>
                    <w:rPr>
                      <w:rFonts w:hint="eastAsia" w:ascii="Times New Roman" w:hAnsi="Times New Roman" w:eastAsia="宋体" w:cs="Times New Roman"/>
                      <w:b w:val="0"/>
                      <w:bCs w:val="0"/>
                      <w:color w:val="auto"/>
                      <w:sz w:val="21"/>
                      <w:szCs w:val="21"/>
                      <w:u w:val="none"/>
                    </w:rPr>
                    <w:t>本项目</w:t>
                  </w:r>
                  <w:r>
                    <w:rPr>
                      <w:rFonts w:hint="eastAsia" w:ascii="Times New Roman" w:hAnsi="Times New Roman" w:cs="Times New Roman"/>
                      <w:b w:val="0"/>
                      <w:bCs w:val="0"/>
                      <w:color w:val="auto"/>
                      <w:sz w:val="21"/>
                      <w:szCs w:val="21"/>
                      <w:u w:val="none"/>
                      <w:lang w:eastAsia="zh-CN"/>
                    </w:rPr>
                    <w:t>用水来自厂区自备水井，已取得取水许可证</w:t>
                  </w:r>
                  <w:r>
                    <w:rPr>
                      <w:rFonts w:hint="eastAsia" w:ascii="Times New Roman" w:hAnsi="Times New Roman" w:eastAsia="宋体" w:cs="Times New Roman"/>
                      <w:b w:val="0"/>
                      <w:bCs w:val="0"/>
                      <w:color w:val="auto"/>
                      <w:sz w:val="21"/>
                      <w:szCs w:val="21"/>
                      <w:u w:val="none"/>
                    </w:rPr>
                    <w:t>。</w:t>
                  </w:r>
                </w:p>
                <w:p>
                  <w:pPr>
                    <w:adjustRightInd w:val="0"/>
                    <w:snapToGrid w:val="0"/>
                    <w:spacing w:line="360" w:lineRule="exact"/>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2、本项目不使用</w:t>
                  </w:r>
                  <w:r>
                    <w:rPr>
                      <w:rFonts w:ascii="Times New Roman" w:hAnsi="Times New Roman" w:eastAsia="宋体" w:cs="Times New Roman"/>
                      <w:b w:val="0"/>
                      <w:bCs w:val="0"/>
                      <w:color w:val="auto"/>
                      <w:sz w:val="21"/>
                      <w:szCs w:val="21"/>
                      <w:u w:val="none"/>
                    </w:rPr>
                    <w:t>深层承压水。</w:t>
                  </w:r>
                </w:p>
              </w:tc>
              <w:tc>
                <w:tcPr>
                  <w:tcW w:w="346" w:type="pct"/>
                  <w:noWrap w:val="0"/>
                  <w:vAlign w:val="center"/>
                </w:tcPr>
                <w:p>
                  <w:pPr>
                    <w:adjustRightInd w:val="0"/>
                    <w:snapToGrid w:val="0"/>
                    <w:spacing w:line="360" w:lineRule="exact"/>
                    <w:rPr>
                      <w:rFonts w:ascii="Times New Roman" w:hAnsi="Times New Roman" w:eastAsia="宋体" w:cs="Times New Roman"/>
                      <w:b/>
                      <w:bCs/>
                      <w:color w:val="auto"/>
                      <w:sz w:val="21"/>
                      <w:szCs w:val="21"/>
                      <w:u w:val="none"/>
                    </w:rPr>
                  </w:pPr>
                  <w:r>
                    <w:rPr>
                      <w:rFonts w:hint="eastAsia" w:ascii="Times New Roman" w:hAnsi="Times New Roman" w:eastAsia="宋体" w:cs="Times New Roman"/>
                      <w:b/>
                      <w:bCs/>
                      <w:color w:val="auto"/>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jc w:val="center"/>
              </w:trPr>
              <w:tc>
                <w:tcPr>
                  <w:tcW w:w="625" w:type="pct"/>
                  <w:vMerge w:val="continue"/>
                  <w:noWrap w:val="0"/>
                  <w:vAlign w:val="center"/>
                </w:tcPr>
                <w:p>
                  <w:pPr>
                    <w:adjustRightInd w:val="0"/>
                    <w:snapToGrid w:val="0"/>
                    <w:spacing w:line="360" w:lineRule="exact"/>
                    <w:jc w:val="center"/>
                    <w:rPr>
                      <w:b/>
                      <w:bCs/>
                      <w:color w:val="auto"/>
                      <w:sz w:val="21"/>
                      <w:szCs w:val="21"/>
                      <w:u w:val="none"/>
                    </w:rPr>
                  </w:pPr>
                </w:p>
              </w:tc>
              <w:tc>
                <w:tcPr>
                  <w:tcW w:w="503" w:type="pct"/>
                  <w:noWrap w:val="0"/>
                  <w:vAlign w:val="center"/>
                </w:tcPr>
                <w:p>
                  <w:pPr>
                    <w:adjustRightInd w:val="0"/>
                    <w:snapToGrid w:val="0"/>
                    <w:spacing w:line="360" w:lineRule="exact"/>
                    <w:rPr>
                      <w:rFonts w:ascii="Times New Roman" w:hAnsi="Times New Roman" w:eastAsia="宋体" w:cs="Times New Roman"/>
                      <w:b w:val="0"/>
                      <w:bCs w:val="0"/>
                      <w:color w:val="auto"/>
                      <w:sz w:val="21"/>
                      <w:szCs w:val="21"/>
                      <w:u w:val="none"/>
                    </w:rPr>
                  </w:pPr>
                  <w:r>
                    <w:rPr>
                      <w:rFonts w:ascii="Times New Roman" w:hAnsi="Times New Roman" w:eastAsia="宋体" w:cs="Times New Roman"/>
                      <w:b w:val="0"/>
                      <w:bCs w:val="0"/>
                      <w:color w:val="auto"/>
                      <w:sz w:val="21"/>
                      <w:szCs w:val="21"/>
                      <w:u w:val="none"/>
                    </w:rPr>
                    <w:t>污染物排放管控</w:t>
                  </w:r>
                </w:p>
              </w:tc>
              <w:tc>
                <w:tcPr>
                  <w:tcW w:w="2316" w:type="pct"/>
                  <w:noWrap w:val="0"/>
                  <w:vAlign w:val="center"/>
                </w:tcPr>
                <w:p>
                  <w:pPr>
                    <w:adjustRightInd w:val="0"/>
                    <w:snapToGrid w:val="0"/>
                    <w:spacing w:line="360" w:lineRule="exact"/>
                    <w:rPr>
                      <w:rFonts w:ascii="Times New Roman" w:hAnsi="Times New Roman" w:eastAsia="宋体" w:cs="Times New Roman"/>
                      <w:b w:val="0"/>
                      <w:bCs w:val="0"/>
                      <w:color w:val="auto"/>
                      <w:sz w:val="21"/>
                      <w:szCs w:val="21"/>
                      <w:u w:val="none"/>
                    </w:rPr>
                  </w:pPr>
                  <w:r>
                    <w:rPr>
                      <w:rFonts w:ascii="Times New Roman" w:hAnsi="Times New Roman" w:eastAsia="宋体" w:cs="Times New Roman"/>
                      <w:b w:val="0"/>
                      <w:bCs w:val="0"/>
                      <w:color w:val="auto"/>
                      <w:sz w:val="21"/>
                      <w:szCs w:val="21"/>
                      <w:u w:val="none"/>
                    </w:rPr>
                    <w:t>1、重点行业二氧化硫、氮氧化物、颗粒物、VOCs全面执行大气污染物特别排放限值。</w:t>
                  </w:r>
                </w:p>
                <w:p>
                  <w:pPr>
                    <w:adjustRightInd w:val="0"/>
                    <w:snapToGrid w:val="0"/>
                    <w:spacing w:line="360" w:lineRule="exact"/>
                    <w:rPr>
                      <w:rFonts w:ascii="Times New Roman" w:hAnsi="Times New Roman" w:eastAsia="宋体" w:cs="Times New Roman"/>
                      <w:b w:val="0"/>
                      <w:bCs w:val="0"/>
                      <w:color w:val="auto"/>
                      <w:sz w:val="21"/>
                      <w:szCs w:val="21"/>
                      <w:u w:val="none"/>
                    </w:rPr>
                  </w:pPr>
                  <w:r>
                    <w:rPr>
                      <w:rFonts w:ascii="Times New Roman" w:hAnsi="Times New Roman" w:eastAsia="宋体" w:cs="Times New Roman"/>
                      <w:b w:val="0"/>
                      <w:bCs w:val="0"/>
                      <w:color w:val="auto"/>
                      <w:sz w:val="21"/>
                      <w:szCs w:val="21"/>
                      <w:u w:val="none"/>
                    </w:rPr>
                    <w:t>2、禁止填埋场渗滤液直排或超标排放。</w:t>
                  </w:r>
                </w:p>
                <w:p>
                  <w:pPr>
                    <w:adjustRightInd w:val="0"/>
                    <w:snapToGrid w:val="0"/>
                    <w:spacing w:line="360" w:lineRule="exact"/>
                    <w:rPr>
                      <w:rFonts w:ascii="Times New Roman" w:hAnsi="Times New Roman" w:eastAsia="宋体" w:cs="Times New Roman"/>
                      <w:b w:val="0"/>
                      <w:bCs w:val="0"/>
                      <w:color w:val="auto"/>
                      <w:sz w:val="21"/>
                      <w:szCs w:val="21"/>
                      <w:u w:val="none"/>
                    </w:rPr>
                  </w:pPr>
                  <w:r>
                    <w:rPr>
                      <w:rFonts w:ascii="Times New Roman" w:hAnsi="Times New Roman" w:eastAsia="宋体" w:cs="Times New Roman"/>
                      <w:b w:val="0"/>
                      <w:bCs w:val="0"/>
                      <w:color w:val="auto"/>
                      <w:sz w:val="21"/>
                      <w:szCs w:val="21"/>
                      <w:u w:val="none"/>
                    </w:rPr>
                    <w:t>3、加快城市建成区排水管网清污分流、污水处理厂提质增效，新建或扩建城镇污水处理厂必须达到或优于《城镇污水处理厂污染物排放标准》（GB18918-2002）一级A排放标准。</w:t>
                  </w:r>
                </w:p>
                <w:p>
                  <w:pPr>
                    <w:adjustRightInd w:val="0"/>
                    <w:snapToGrid w:val="0"/>
                    <w:spacing w:line="360" w:lineRule="exact"/>
                    <w:rPr>
                      <w:rFonts w:ascii="Times New Roman" w:hAnsi="Times New Roman" w:eastAsia="宋体" w:cs="Times New Roman"/>
                      <w:b w:val="0"/>
                      <w:bCs w:val="0"/>
                      <w:color w:val="auto"/>
                      <w:sz w:val="21"/>
                      <w:szCs w:val="21"/>
                      <w:u w:val="none"/>
                    </w:rPr>
                  </w:pPr>
                  <w:r>
                    <w:rPr>
                      <w:rFonts w:ascii="Times New Roman" w:hAnsi="Times New Roman" w:eastAsia="宋体" w:cs="Times New Roman"/>
                      <w:b w:val="0"/>
                      <w:bCs w:val="0"/>
                      <w:color w:val="auto"/>
                      <w:sz w:val="21"/>
                      <w:szCs w:val="21"/>
                      <w:u w:val="none"/>
                    </w:rPr>
                    <w:t>4、优化调整货物运输结构，逐步淘汰国三及以下排放标准柴油货车，持续开展车辆更新工作。</w:t>
                  </w:r>
                </w:p>
                <w:p>
                  <w:pPr>
                    <w:adjustRightInd w:val="0"/>
                    <w:snapToGrid w:val="0"/>
                    <w:spacing w:line="360" w:lineRule="exact"/>
                    <w:rPr>
                      <w:rFonts w:ascii="Times New Roman" w:hAnsi="Times New Roman" w:eastAsia="宋体" w:cs="Times New Roman"/>
                      <w:b w:val="0"/>
                      <w:bCs w:val="0"/>
                      <w:color w:val="auto"/>
                      <w:sz w:val="21"/>
                      <w:szCs w:val="21"/>
                      <w:u w:val="none"/>
                    </w:rPr>
                  </w:pPr>
                  <w:r>
                    <w:rPr>
                      <w:rFonts w:ascii="Times New Roman" w:hAnsi="Times New Roman" w:eastAsia="宋体" w:cs="Times New Roman"/>
                      <w:b w:val="0"/>
                      <w:bCs w:val="0"/>
                      <w:color w:val="auto"/>
                      <w:sz w:val="21"/>
                      <w:szCs w:val="21"/>
                      <w:u w:val="none"/>
                    </w:rPr>
                    <w:t>5、禁止销售、使用煤等高污染燃料，现有使用高污染燃料的单位和个人，应当按照市、县（市）人民政府规定的期限改用清洁能源或拆除使用高污染燃料的设施。</w:t>
                  </w:r>
                </w:p>
              </w:tc>
              <w:tc>
                <w:tcPr>
                  <w:tcW w:w="1208" w:type="pct"/>
                  <w:noWrap w:val="0"/>
                  <w:vAlign w:val="center"/>
                </w:tcPr>
                <w:p>
                  <w:pPr>
                    <w:adjustRightInd w:val="0"/>
                    <w:snapToGrid w:val="0"/>
                    <w:spacing w:line="360" w:lineRule="exact"/>
                    <w:rPr>
                      <w:rFonts w:hint="eastAsia" w:ascii="Times New Roman" w:hAnsi="Times New Roman" w:eastAsia="宋体" w:cs="Times New Roman"/>
                      <w:b w:val="0"/>
                      <w:bCs w:val="0"/>
                      <w:color w:val="auto"/>
                      <w:sz w:val="21"/>
                      <w:szCs w:val="21"/>
                      <w:u w:val="none"/>
                    </w:rPr>
                  </w:pPr>
                  <w:r>
                    <w:rPr>
                      <w:rFonts w:hint="eastAsia" w:ascii="Times New Roman" w:hAnsi="Times New Roman" w:eastAsia="宋体" w:cs="Times New Roman"/>
                      <w:b w:val="0"/>
                      <w:bCs w:val="0"/>
                      <w:color w:val="auto"/>
                      <w:sz w:val="21"/>
                      <w:szCs w:val="21"/>
                      <w:u w:val="none"/>
                    </w:rPr>
                    <w:t>1、本项目</w:t>
                  </w:r>
                  <w:r>
                    <w:rPr>
                      <w:rFonts w:hint="eastAsia" w:ascii="Times New Roman" w:hAnsi="Times New Roman" w:eastAsia="宋体" w:cs="Times New Roman"/>
                      <w:b w:val="0"/>
                      <w:bCs w:val="0"/>
                      <w:color w:val="auto"/>
                      <w:sz w:val="21"/>
                      <w:szCs w:val="21"/>
                      <w:u w:val="none"/>
                      <w:lang w:val="en-US" w:eastAsia="zh-CN"/>
                    </w:rPr>
                    <w:t>不</w:t>
                  </w:r>
                  <w:r>
                    <w:rPr>
                      <w:rFonts w:hint="eastAsia" w:ascii="Times New Roman" w:hAnsi="Times New Roman" w:eastAsia="宋体" w:cs="Times New Roman"/>
                      <w:b w:val="0"/>
                      <w:bCs w:val="0"/>
                      <w:color w:val="auto"/>
                      <w:sz w:val="21"/>
                      <w:szCs w:val="21"/>
                      <w:u w:val="none"/>
                    </w:rPr>
                    <w:t>属于重点行业。</w:t>
                  </w:r>
                </w:p>
                <w:p>
                  <w:pPr>
                    <w:adjustRightInd w:val="0"/>
                    <w:snapToGrid w:val="0"/>
                    <w:spacing w:line="360" w:lineRule="exact"/>
                    <w:rPr>
                      <w:rFonts w:hint="eastAsia" w:ascii="Times New Roman" w:hAnsi="Times New Roman" w:eastAsia="宋体" w:cs="Times New Roman"/>
                      <w:b w:val="0"/>
                      <w:bCs w:val="0"/>
                      <w:color w:val="auto"/>
                      <w:sz w:val="21"/>
                      <w:szCs w:val="21"/>
                      <w:u w:val="none"/>
                    </w:rPr>
                  </w:pPr>
                  <w:r>
                    <w:rPr>
                      <w:rFonts w:hint="eastAsia" w:ascii="Times New Roman" w:hAnsi="Times New Roman" w:eastAsia="宋体" w:cs="Times New Roman"/>
                      <w:b w:val="0"/>
                      <w:bCs w:val="0"/>
                      <w:color w:val="auto"/>
                      <w:sz w:val="21"/>
                      <w:szCs w:val="21"/>
                      <w:u w:val="none"/>
                    </w:rPr>
                    <w:t>2、本项目</w:t>
                  </w:r>
                  <w:r>
                    <w:rPr>
                      <w:rFonts w:hint="eastAsia" w:ascii="Times New Roman" w:hAnsi="Times New Roman" w:eastAsia="宋体" w:cs="Times New Roman"/>
                      <w:b w:val="0"/>
                      <w:bCs w:val="0"/>
                      <w:color w:val="auto"/>
                      <w:sz w:val="21"/>
                      <w:szCs w:val="21"/>
                      <w:u w:val="none"/>
                      <w:lang w:val="en-US" w:eastAsia="zh-CN"/>
                    </w:rPr>
                    <w:t>不属于填埋场</w:t>
                  </w:r>
                  <w:r>
                    <w:rPr>
                      <w:rFonts w:hint="eastAsia" w:ascii="Times New Roman" w:hAnsi="Times New Roman" w:eastAsia="宋体" w:cs="Times New Roman"/>
                      <w:b w:val="0"/>
                      <w:bCs w:val="0"/>
                      <w:color w:val="auto"/>
                      <w:sz w:val="21"/>
                      <w:szCs w:val="21"/>
                      <w:u w:val="none"/>
                    </w:rPr>
                    <w:t>。</w:t>
                  </w:r>
                </w:p>
                <w:p>
                  <w:pPr>
                    <w:adjustRightInd w:val="0"/>
                    <w:snapToGrid w:val="0"/>
                    <w:spacing w:line="360" w:lineRule="exact"/>
                    <w:rPr>
                      <w:rFonts w:hint="eastAsia" w:ascii="Times New Roman" w:hAnsi="Times New Roman" w:eastAsia="宋体" w:cs="Times New Roman"/>
                      <w:b w:val="0"/>
                      <w:bCs w:val="0"/>
                      <w:color w:val="auto"/>
                      <w:sz w:val="21"/>
                      <w:szCs w:val="21"/>
                      <w:u w:val="none"/>
                    </w:rPr>
                  </w:pPr>
                  <w:r>
                    <w:rPr>
                      <w:rFonts w:hint="eastAsia" w:ascii="Times New Roman" w:hAnsi="Times New Roman" w:eastAsia="宋体" w:cs="Times New Roman"/>
                      <w:b w:val="0"/>
                      <w:bCs w:val="0"/>
                      <w:color w:val="auto"/>
                      <w:sz w:val="21"/>
                      <w:szCs w:val="21"/>
                      <w:u w:val="none"/>
                    </w:rPr>
                    <w:t>3、本项目</w:t>
                  </w:r>
                  <w:r>
                    <w:rPr>
                      <w:rFonts w:hint="eastAsia" w:ascii="Times New Roman" w:hAnsi="Times New Roman" w:eastAsia="宋体" w:cs="Times New Roman"/>
                      <w:b w:val="0"/>
                      <w:bCs w:val="0"/>
                      <w:color w:val="auto"/>
                      <w:sz w:val="21"/>
                      <w:szCs w:val="21"/>
                      <w:u w:val="none"/>
                      <w:lang w:val="en-US" w:eastAsia="zh-CN"/>
                    </w:rPr>
                    <w:t>不在城市建成区</w:t>
                  </w:r>
                  <w:r>
                    <w:rPr>
                      <w:rFonts w:hint="eastAsia" w:ascii="Times New Roman" w:hAnsi="Times New Roman" w:eastAsia="宋体" w:cs="Times New Roman"/>
                      <w:b w:val="0"/>
                      <w:bCs w:val="0"/>
                      <w:color w:val="auto"/>
                      <w:sz w:val="21"/>
                      <w:szCs w:val="21"/>
                      <w:u w:val="none"/>
                    </w:rPr>
                    <w:t>。</w:t>
                  </w:r>
                </w:p>
                <w:p>
                  <w:pPr>
                    <w:adjustRightInd w:val="0"/>
                    <w:snapToGrid w:val="0"/>
                    <w:spacing w:line="360" w:lineRule="exact"/>
                    <w:rPr>
                      <w:rFonts w:hint="eastAsia" w:ascii="Times New Roman" w:hAnsi="Times New Roman" w:eastAsia="宋体" w:cs="Times New Roman"/>
                      <w:b w:val="0"/>
                      <w:bCs w:val="0"/>
                      <w:color w:val="auto"/>
                      <w:sz w:val="21"/>
                      <w:szCs w:val="21"/>
                      <w:u w:val="none"/>
                      <w:lang w:eastAsia="zh-CN"/>
                    </w:rPr>
                  </w:pPr>
                  <w:r>
                    <w:rPr>
                      <w:rFonts w:hint="eastAsia" w:ascii="Times New Roman" w:hAnsi="Times New Roman" w:eastAsia="宋体" w:cs="Times New Roman"/>
                      <w:b w:val="0"/>
                      <w:bCs w:val="0"/>
                      <w:color w:val="auto"/>
                      <w:sz w:val="21"/>
                      <w:szCs w:val="21"/>
                      <w:u w:val="none"/>
                      <w:lang w:val="en-US" w:eastAsia="zh-CN"/>
                    </w:rPr>
                    <w:t>4、本项目不涉及国三</w:t>
                  </w:r>
                  <w:r>
                    <w:rPr>
                      <w:rFonts w:ascii="Times New Roman" w:hAnsi="Times New Roman" w:eastAsia="宋体" w:cs="Times New Roman"/>
                      <w:b w:val="0"/>
                      <w:bCs w:val="0"/>
                      <w:color w:val="auto"/>
                      <w:sz w:val="21"/>
                      <w:szCs w:val="21"/>
                      <w:u w:val="none"/>
                    </w:rPr>
                    <w:t>及以下排放标准柴油货车</w:t>
                  </w:r>
                  <w:r>
                    <w:rPr>
                      <w:rFonts w:hint="eastAsia" w:ascii="Times New Roman" w:hAnsi="Times New Roman" w:eastAsia="宋体" w:cs="Times New Roman"/>
                      <w:b w:val="0"/>
                      <w:bCs w:val="0"/>
                      <w:color w:val="auto"/>
                      <w:sz w:val="21"/>
                      <w:szCs w:val="21"/>
                      <w:u w:val="none"/>
                      <w:lang w:eastAsia="zh-CN"/>
                    </w:rPr>
                    <w:t>。</w:t>
                  </w:r>
                </w:p>
                <w:p>
                  <w:pPr>
                    <w:adjustRightInd w:val="0"/>
                    <w:snapToGrid w:val="0"/>
                    <w:spacing w:line="360" w:lineRule="exact"/>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5、本项目不涉及</w:t>
                  </w:r>
                  <w:r>
                    <w:rPr>
                      <w:rFonts w:ascii="Times New Roman" w:hAnsi="Times New Roman" w:eastAsia="宋体" w:cs="Times New Roman"/>
                      <w:b w:val="0"/>
                      <w:bCs w:val="0"/>
                      <w:color w:val="auto"/>
                      <w:sz w:val="21"/>
                      <w:szCs w:val="21"/>
                      <w:u w:val="none"/>
                    </w:rPr>
                    <w:t>销售、使用煤等高污染燃料</w:t>
                  </w:r>
                </w:p>
              </w:tc>
              <w:tc>
                <w:tcPr>
                  <w:tcW w:w="346" w:type="pct"/>
                  <w:noWrap w:val="0"/>
                  <w:vAlign w:val="center"/>
                </w:tcPr>
                <w:p>
                  <w:pPr>
                    <w:adjustRightInd w:val="0"/>
                    <w:snapToGrid w:val="0"/>
                    <w:spacing w:line="360" w:lineRule="exact"/>
                    <w:rPr>
                      <w:rFonts w:ascii="Times New Roman" w:hAnsi="Times New Roman" w:eastAsia="宋体" w:cs="Times New Roman"/>
                      <w:b/>
                      <w:bCs/>
                      <w:color w:val="auto"/>
                      <w:sz w:val="21"/>
                      <w:szCs w:val="21"/>
                      <w:u w:val="none"/>
                    </w:rPr>
                  </w:pPr>
                  <w:r>
                    <w:rPr>
                      <w:rFonts w:hint="eastAsia" w:ascii="Times New Roman" w:hAnsi="Times New Roman" w:eastAsia="宋体" w:cs="Times New Roman"/>
                      <w:b/>
                      <w:bCs/>
                      <w:color w:val="auto"/>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jc w:val="center"/>
              </w:trPr>
              <w:tc>
                <w:tcPr>
                  <w:tcW w:w="625" w:type="pct"/>
                  <w:vMerge w:val="restart"/>
                  <w:noWrap w:val="0"/>
                  <w:vAlign w:val="center"/>
                </w:tcPr>
                <w:p>
                  <w:pPr>
                    <w:adjustRightInd w:val="0"/>
                    <w:snapToGrid w:val="0"/>
                    <w:spacing w:line="360" w:lineRule="exact"/>
                    <w:rPr>
                      <w:rFonts w:hint="eastAsia" w:ascii="Times New Roman" w:hAnsi="Times New Roman" w:eastAsia="宋体" w:cs="Times New Roman"/>
                      <w:b w:val="0"/>
                      <w:bCs w:val="0"/>
                      <w:color w:val="auto"/>
                      <w:sz w:val="21"/>
                      <w:szCs w:val="21"/>
                      <w:u w:val="none"/>
                      <w:lang w:val="en-US" w:eastAsia="zh-CN"/>
                    </w:rPr>
                  </w:pPr>
                  <w:r>
                    <w:rPr>
                      <w:rFonts w:ascii="Times New Roman" w:hAnsi="Times New Roman" w:eastAsia="宋体" w:cs="Times New Roman"/>
                      <w:b w:val="0"/>
                      <w:bCs w:val="0"/>
                      <w:color w:val="auto"/>
                      <w:sz w:val="21"/>
                      <w:szCs w:val="21"/>
                      <w:u w:val="none"/>
                    </w:rPr>
                    <w:t>永城市一般管控</w:t>
                  </w:r>
                  <w:r>
                    <w:rPr>
                      <w:rFonts w:hint="eastAsia" w:ascii="Times New Roman" w:hAnsi="Times New Roman" w:eastAsia="宋体" w:cs="Times New Roman"/>
                      <w:b w:val="0"/>
                      <w:bCs w:val="0"/>
                      <w:color w:val="auto"/>
                      <w:sz w:val="21"/>
                      <w:szCs w:val="21"/>
                      <w:u w:val="none"/>
                      <w:lang w:val="en-US" w:eastAsia="zh-CN"/>
                    </w:rPr>
                    <w:t>单元</w:t>
                  </w:r>
                </w:p>
              </w:tc>
              <w:tc>
                <w:tcPr>
                  <w:tcW w:w="503" w:type="pct"/>
                  <w:noWrap w:val="0"/>
                  <w:vAlign w:val="center"/>
                </w:tcPr>
                <w:p>
                  <w:pPr>
                    <w:adjustRightInd w:val="0"/>
                    <w:snapToGrid w:val="0"/>
                    <w:spacing w:line="360" w:lineRule="exact"/>
                    <w:rPr>
                      <w:rFonts w:ascii="Times New Roman" w:hAnsi="Times New Roman" w:eastAsia="宋体" w:cs="Times New Roman"/>
                      <w:b w:val="0"/>
                      <w:bCs w:val="0"/>
                      <w:color w:val="auto"/>
                      <w:sz w:val="21"/>
                      <w:szCs w:val="21"/>
                      <w:u w:val="none"/>
                    </w:rPr>
                  </w:pPr>
                  <w:r>
                    <w:rPr>
                      <w:rFonts w:ascii="Times New Roman" w:hAnsi="Times New Roman" w:eastAsia="宋体" w:cs="Times New Roman"/>
                      <w:b w:val="0"/>
                      <w:bCs w:val="0"/>
                      <w:color w:val="auto"/>
                      <w:sz w:val="21"/>
                      <w:szCs w:val="21"/>
                      <w:u w:val="none"/>
                    </w:rPr>
                    <w:t>空间布局约束</w:t>
                  </w:r>
                </w:p>
              </w:tc>
              <w:tc>
                <w:tcPr>
                  <w:tcW w:w="2316" w:type="pct"/>
                  <w:noWrap w:val="0"/>
                  <w:vAlign w:val="center"/>
                </w:tcPr>
                <w:p>
                  <w:pPr>
                    <w:adjustRightInd w:val="0"/>
                    <w:snapToGrid w:val="0"/>
                    <w:spacing w:line="360" w:lineRule="exact"/>
                    <w:rPr>
                      <w:rFonts w:ascii="Times New Roman" w:hAnsi="Times New Roman" w:eastAsia="宋体" w:cs="Times New Roman"/>
                      <w:b w:val="0"/>
                      <w:bCs w:val="0"/>
                      <w:color w:val="auto"/>
                      <w:sz w:val="21"/>
                      <w:szCs w:val="21"/>
                      <w:u w:val="none"/>
                    </w:rPr>
                  </w:pPr>
                  <w:r>
                    <w:rPr>
                      <w:rFonts w:ascii="Times New Roman" w:hAnsi="Times New Roman" w:eastAsia="宋体" w:cs="Times New Roman"/>
                      <w:b w:val="0"/>
                      <w:bCs w:val="0"/>
                      <w:color w:val="auto"/>
                      <w:sz w:val="21"/>
                      <w:szCs w:val="21"/>
                      <w:u w:val="none"/>
                    </w:rPr>
                    <w:t>1、加强对农业空间转为生态空间的监督管理，未经国务院批准，禁止将永久基本农田转为城镇空间。鼓励城镇空间和符合国家生态退耕条件的农业空间转为生态空间。</w:t>
                  </w:r>
                </w:p>
                <w:p>
                  <w:pPr>
                    <w:adjustRightInd w:val="0"/>
                    <w:snapToGrid w:val="0"/>
                    <w:spacing w:line="360" w:lineRule="exact"/>
                    <w:rPr>
                      <w:rFonts w:ascii="Times New Roman" w:hAnsi="Times New Roman" w:eastAsia="宋体" w:cs="Times New Roman"/>
                      <w:b w:val="0"/>
                      <w:bCs w:val="0"/>
                      <w:color w:val="auto"/>
                      <w:sz w:val="21"/>
                      <w:szCs w:val="21"/>
                      <w:u w:val="none"/>
                    </w:rPr>
                  </w:pPr>
                  <w:r>
                    <w:rPr>
                      <w:rFonts w:ascii="Times New Roman" w:hAnsi="Times New Roman" w:eastAsia="宋体" w:cs="Times New Roman"/>
                      <w:b w:val="0"/>
                      <w:bCs w:val="0"/>
                      <w:color w:val="auto"/>
                      <w:sz w:val="21"/>
                      <w:szCs w:val="21"/>
                      <w:u w:val="none"/>
                    </w:rPr>
                    <w:t>2、严禁在优先保护类耕地集中区域新建有色金属冶炼、石油化工、化工、焦化、电镀、制革等行业企业以及可能造成耕地土壤污染的建设项目。</w:t>
                  </w:r>
                </w:p>
                <w:p>
                  <w:pPr>
                    <w:adjustRightInd w:val="0"/>
                    <w:snapToGrid w:val="0"/>
                    <w:spacing w:line="360" w:lineRule="exact"/>
                    <w:rPr>
                      <w:rFonts w:ascii="Times New Roman" w:hAnsi="Times New Roman" w:eastAsia="宋体" w:cs="Times New Roman"/>
                      <w:b w:val="0"/>
                      <w:bCs w:val="0"/>
                      <w:color w:val="auto"/>
                      <w:sz w:val="21"/>
                      <w:szCs w:val="21"/>
                      <w:u w:val="none"/>
                    </w:rPr>
                  </w:pPr>
                  <w:r>
                    <w:rPr>
                      <w:rFonts w:ascii="Times New Roman" w:hAnsi="Times New Roman" w:eastAsia="宋体" w:cs="Times New Roman"/>
                      <w:b w:val="0"/>
                      <w:bCs w:val="0"/>
                      <w:color w:val="auto"/>
                      <w:sz w:val="21"/>
                      <w:szCs w:val="21"/>
                      <w:u w:val="none"/>
                    </w:rPr>
                    <w:t>3、对列入疑似污染地块名单的地块，未经土壤污染状况调查确定为未污染地块的，不得进入用地程序，住建部门不得核发建设工程规划许可证。</w:t>
                  </w:r>
                </w:p>
                <w:p>
                  <w:pPr>
                    <w:adjustRightInd w:val="0"/>
                    <w:snapToGrid w:val="0"/>
                    <w:spacing w:line="360" w:lineRule="exact"/>
                    <w:rPr>
                      <w:rFonts w:ascii="Times New Roman" w:hAnsi="Times New Roman" w:eastAsia="宋体" w:cs="Times New Roman"/>
                      <w:b w:val="0"/>
                      <w:bCs w:val="0"/>
                      <w:color w:val="auto"/>
                      <w:sz w:val="21"/>
                      <w:szCs w:val="21"/>
                      <w:u w:val="none"/>
                    </w:rPr>
                  </w:pPr>
                  <w:r>
                    <w:rPr>
                      <w:rFonts w:ascii="Times New Roman" w:hAnsi="Times New Roman" w:eastAsia="宋体" w:cs="Times New Roman"/>
                      <w:b w:val="0"/>
                      <w:bCs w:val="0"/>
                      <w:color w:val="auto"/>
                      <w:sz w:val="21"/>
                      <w:szCs w:val="21"/>
                      <w:u w:val="none"/>
                    </w:rPr>
                    <w:t>4、淘汰不符合国家产业政策的涉重行业企业生产工艺装备。</w:t>
                  </w:r>
                </w:p>
              </w:tc>
              <w:tc>
                <w:tcPr>
                  <w:tcW w:w="1208" w:type="pct"/>
                  <w:noWrap w:val="0"/>
                  <w:vAlign w:val="center"/>
                </w:tcPr>
                <w:p>
                  <w:pPr>
                    <w:adjustRightInd w:val="0"/>
                    <w:snapToGrid w:val="0"/>
                    <w:spacing w:line="360" w:lineRule="exact"/>
                    <w:rPr>
                      <w:rFonts w:hint="eastAsia"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1、</w:t>
                  </w:r>
                  <w:r>
                    <w:rPr>
                      <w:rFonts w:hint="eastAsia" w:ascii="Times New Roman" w:hAnsi="Times New Roman" w:eastAsia="宋体" w:cs="Times New Roman"/>
                      <w:b w:val="0"/>
                      <w:bCs w:val="0"/>
                      <w:color w:val="auto"/>
                      <w:sz w:val="21"/>
                      <w:szCs w:val="21"/>
                      <w:u w:val="none"/>
                    </w:rPr>
                    <w:t>本项目位于永城市产业集聚区铝精深加工园区（高庄镇相子树村），</w:t>
                  </w:r>
                  <w:r>
                    <w:rPr>
                      <w:rFonts w:hint="eastAsia" w:ascii="Times New Roman" w:hAnsi="Times New Roman" w:eastAsia="宋体" w:cs="Times New Roman"/>
                      <w:b w:val="0"/>
                      <w:bCs w:val="0"/>
                      <w:color w:val="auto"/>
                      <w:sz w:val="21"/>
                      <w:szCs w:val="21"/>
                      <w:u w:val="none"/>
                      <w:lang w:val="en-US" w:eastAsia="zh-CN"/>
                    </w:rPr>
                    <w:t>项目占地</w:t>
                  </w:r>
                  <w:r>
                    <w:rPr>
                      <w:rFonts w:hint="eastAsia" w:ascii="Times New Roman" w:hAnsi="Times New Roman" w:eastAsia="宋体" w:cs="Times New Roman"/>
                      <w:b w:val="0"/>
                      <w:bCs w:val="0"/>
                      <w:color w:val="auto"/>
                      <w:sz w:val="21"/>
                      <w:szCs w:val="21"/>
                      <w:u w:val="none"/>
                    </w:rPr>
                    <w:t>不属于</w:t>
                  </w:r>
                  <w:r>
                    <w:rPr>
                      <w:rFonts w:hint="eastAsia" w:ascii="Times New Roman" w:hAnsi="Times New Roman" w:eastAsia="宋体" w:cs="Times New Roman"/>
                      <w:b w:val="0"/>
                      <w:bCs w:val="0"/>
                      <w:color w:val="auto"/>
                      <w:sz w:val="21"/>
                      <w:szCs w:val="21"/>
                      <w:u w:val="none"/>
                      <w:lang w:val="en-US" w:eastAsia="zh-CN"/>
                    </w:rPr>
                    <w:t>农业</w:t>
                  </w:r>
                  <w:r>
                    <w:rPr>
                      <w:rFonts w:hint="eastAsia" w:ascii="Times New Roman" w:hAnsi="Times New Roman" w:eastAsia="宋体" w:cs="Times New Roman"/>
                      <w:b w:val="0"/>
                      <w:bCs w:val="0"/>
                      <w:color w:val="auto"/>
                      <w:sz w:val="21"/>
                      <w:szCs w:val="21"/>
                      <w:u w:val="none"/>
                    </w:rPr>
                    <w:t>空间</w:t>
                  </w:r>
                  <w:r>
                    <w:rPr>
                      <w:rFonts w:hint="eastAsia" w:ascii="Times New Roman" w:hAnsi="Times New Roman" w:eastAsia="宋体" w:cs="Times New Roman"/>
                      <w:b w:val="0"/>
                      <w:bCs w:val="0"/>
                      <w:color w:val="auto"/>
                      <w:sz w:val="21"/>
                      <w:szCs w:val="21"/>
                      <w:u w:val="none"/>
                      <w:lang w:val="en-US" w:eastAsia="zh-CN"/>
                    </w:rPr>
                    <w:t>和</w:t>
                  </w:r>
                  <w:r>
                    <w:rPr>
                      <w:rFonts w:ascii="Times New Roman" w:hAnsi="Times New Roman" w:eastAsia="宋体" w:cs="Times New Roman"/>
                      <w:b w:val="0"/>
                      <w:bCs w:val="0"/>
                      <w:color w:val="auto"/>
                      <w:sz w:val="21"/>
                      <w:szCs w:val="21"/>
                      <w:u w:val="none"/>
                    </w:rPr>
                    <w:t>永久基本农田</w:t>
                  </w:r>
                  <w:r>
                    <w:rPr>
                      <w:rFonts w:hint="eastAsia" w:ascii="Times New Roman" w:hAnsi="Times New Roman" w:eastAsia="宋体" w:cs="Times New Roman"/>
                      <w:b w:val="0"/>
                      <w:bCs w:val="0"/>
                      <w:color w:val="auto"/>
                      <w:sz w:val="21"/>
                      <w:szCs w:val="21"/>
                      <w:u w:val="none"/>
                    </w:rPr>
                    <w:t>。</w:t>
                  </w:r>
                </w:p>
                <w:p>
                  <w:pPr>
                    <w:adjustRightInd w:val="0"/>
                    <w:snapToGrid w:val="0"/>
                    <w:spacing w:line="360" w:lineRule="exact"/>
                    <w:rPr>
                      <w:rFonts w:hint="eastAsia"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2、本项目不在</w:t>
                  </w:r>
                  <w:r>
                    <w:rPr>
                      <w:rFonts w:ascii="Times New Roman" w:hAnsi="Times New Roman" w:eastAsia="宋体" w:cs="Times New Roman"/>
                      <w:b w:val="0"/>
                      <w:bCs w:val="0"/>
                      <w:color w:val="auto"/>
                      <w:sz w:val="21"/>
                      <w:szCs w:val="21"/>
                      <w:u w:val="none"/>
                    </w:rPr>
                    <w:t>优先保护类耕地集中区域</w:t>
                  </w:r>
                  <w:r>
                    <w:rPr>
                      <w:rFonts w:hint="eastAsia" w:ascii="Times New Roman" w:hAnsi="Times New Roman" w:eastAsia="宋体" w:cs="Times New Roman"/>
                      <w:b w:val="0"/>
                      <w:bCs w:val="0"/>
                      <w:color w:val="auto"/>
                      <w:sz w:val="21"/>
                      <w:szCs w:val="21"/>
                      <w:u w:val="none"/>
                      <w:lang w:eastAsia="zh-CN"/>
                    </w:rPr>
                    <w:t>。</w:t>
                  </w:r>
                </w:p>
                <w:p>
                  <w:pPr>
                    <w:adjustRightInd w:val="0"/>
                    <w:snapToGrid w:val="0"/>
                    <w:spacing w:line="360" w:lineRule="exact"/>
                    <w:rPr>
                      <w:rFonts w:hint="eastAsia"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3、本项目不在</w:t>
                  </w:r>
                  <w:r>
                    <w:rPr>
                      <w:rFonts w:ascii="Times New Roman" w:hAnsi="Times New Roman" w:eastAsia="宋体" w:cs="Times New Roman"/>
                      <w:b w:val="0"/>
                      <w:bCs w:val="0"/>
                      <w:color w:val="auto"/>
                      <w:sz w:val="21"/>
                      <w:szCs w:val="21"/>
                      <w:u w:val="none"/>
                    </w:rPr>
                    <w:t>疑似污染地块名单</w:t>
                  </w:r>
                  <w:r>
                    <w:rPr>
                      <w:rFonts w:hint="eastAsia" w:ascii="Times New Roman" w:hAnsi="Times New Roman" w:eastAsia="宋体" w:cs="Times New Roman"/>
                      <w:b w:val="0"/>
                      <w:bCs w:val="0"/>
                      <w:color w:val="auto"/>
                      <w:sz w:val="21"/>
                      <w:szCs w:val="21"/>
                      <w:u w:val="none"/>
                      <w:lang w:eastAsia="zh-CN"/>
                    </w:rPr>
                    <w:t>。</w:t>
                  </w:r>
                </w:p>
                <w:p>
                  <w:pPr>
                    <w:adjustRightInd w:val="0"/>
                    <w:snapToGrid w:val="0"/>
                    <w:spacing w:line="360" w:lineRule="exact"/>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4、本项目不</w:t>
                  </w:r>
                  <w:r>
                    <w:rPr>
                      <w:rFonts w:hint="eastAsia" w:ascii="Times New Roman" w:hAnsi="Times New Roman" w:cs="Times New Roman"/>
                      <w:b w:val="0"/>
                      <w:bCs w:val="0"/>
                      <w:color w:val="auto"/>
                      <w:sz w:val="21"/>
                      <w:szCs w:val="21"/>
                      <w:u w:val="none"/>
                      <w:lang w:val="en-US" w:eastAsia="zh-CN"/>
                    </w:rPr>
                    <w:t>涉及</w:t>
                  </w:r>
                  <w:r>
                    <w:rPr>
                      <w:rFonts w:ascii="Times New Roman" w:hAnsi="Times New Roman" w:eastAsia="宋体" w:cs="Times New Roman"/>
                      <w:b w:val="0"/>
                      <w:bCs w:val="0"/>
                      <w:color w:val="auto"/>
                      <w:sz w:val="21"/>
                      <w:szCs w:val="21"/>
                      <w:u w:val="none"/>
                    </w:rPr>
                    <w:t>不符合国家产业政策的涉重行业企业生产工艺装备</w:t>
                  </w:r>
                </w:p>
              </w:tc>
              <w:tc>
                <w:tcPr>
                  <w:tcW w:w="346" w:type="pct"/>
                  <w:noWrap w:val="0"/>
                  <w:vAlign w:val="center"/>
                </w:tcPr>
                <w:p>
                  <w:pPr>
                    <w:adjustRightInd w:val="0"/>
                    <w:snapToGrid w:val="0"/>
                    <w:spacing w:line="360" w:lineRule="exact"/>
                    <w:rPr>
                      <w:rFonts w:ascii="Times New Roman" w:hAnsi="Times New Roman" w:eastAsia="宋体" w:cs="Times New Roman"/>
                      <w:b/>
                      <w:bCs/>
                      <w:color w:val="auto"/>
                      <w:sz w:val="21"/>
                      <w:szCs w:val="21"/>
                      <w:u w:val="none"/>
                    </w:rPr>
                  </w:pPr>
                  <w:r>
                    <w:rPr>
                      <w:rFonts w:hint="eastAsia" w:ascii="Times New Roman" w:hAnsi="Times New Roman" w:eastAsia="宋体" w:cs="Times New Roman"/>
                      <w:b/>
                      <w:bCs/>
                      <w:color w:val="auto"/>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jc w:val="center"/>
              </w:trPr>
              <w:tc>
                <w:tcPr>
                  <w:tcW w:w="625" w:type="pct"/>
                  <w:vMerge w:val="continue"/>
                  <w:noWrap w:val="0"/>
                  <w:vAlign w:val="center"/>
                </w:tcPr>
                <w:p>
                  <w:pPr>
                    <w:adjustRightInd w:val="0"/>
                    <w:snapToGrid w:val="0"/>
                    <w:spacing w:line="360" w:lineRule="exact"/>
                    <w:jc w:val="center"/>
                    <w:rPr>
                      <w:b/>
                      <w:bCs/>
                      <w:color w:val="auto"/>
                      <w:sz w:val="21"/>
                      <w:szCs w:val="21"/>
                      <w:u w:val="none"/>
                    </w:rPr>
                  </w:pPr>
                </w:p>
              </w:tc>
              <w:tc>
                <w:tcPr>
                  <w:tcW w:w="503" w:type="pct"/>
                  <w:noWrap w:val="0"/>
                  <w:vAlign w:val="center"/>
                </w:tcPr>
                <w:p>
                  <w:pPr>
                    <w:adjustRightInd w:val="0"/>
                    <w:snapToGrid w:val="0"/>
                    <w:spacing w:line="360" w:lineRule="exact"/>
                    <w:rPr>
                      <w:rFonts w:ascii="Times New Roman" w:hAnsi="Times New Roman" w:eastAsia="宋体" w:cs="Times New Roman"/>
                      <w:b w:val="0"/>
                      <w:bCs w:val="0"/>
                      <w:color w:val="auto"/>
                      <w:sz w:val="21"/>
                      <w:szCs w:val="21"/>
                      <w:u w:val="none"/>
                    </w:rPr>
                  </w:pPr>
                  <w:r>
                    <w:rPr>
                      <w:rFonts w:ascii="Times New Roman" w:hAnsi="Times New Roman" w:eastAsia="宋体" w:cs="Times New Roman"/>
                      <w:b w:val="0"/>
                      <w:bCs w:val="0"/>
                      <w:color w:val="auto"/>
                      <w:sz w:val="21"/>
                      <w:szCs w:val="21"/>
                      <w:u w:val="none"/>
                    </w:rPr>
                    <w:t>污染物排放管控</w:t>
                  </w:r>
                </w:p>
              </w:tc>
              <w:tc>
                <w:tcPr>
                  <w:tcW w:w="2316" w:type="pct"/>
                  <w:noWrap w:val="0"/>
                  <w:vAlign w:val="center"/>
                </w:tcPr>
                <w:p>
                  <w:pPr>
                    <w:adjustRightInd w:val="0"/>
                    <w:snapToGrid w:val="0"/>
                    <w:spacing w:line="360" w:lineRule="exact"/>
                    <w:rPr>
                      <w:rFonts w:ascii="Times New Roman" w:hAnsi="Times New Roman" w:eastAsia="宋体" w:cs="Times New Roman"/>
                      <w:b w:val="0"/>
                      <w:bCs w:val="0"/>
                      <w:color w:val="auto"/>
                      <w:sz w:val="21"/>
                      <w:szCs w:val="21"/>
                      <w:u w:val="none"/>
                    </w:rPr>
                  </w:pPr>
                  <w:r>
                    <w:rPr>
                      <w:rFonts w:ascii="Times New Roman" w:hAnsi="Times New Roman" w:eastAsia="宋体" w:cs="Times New Roman"/>
                      <w:b w:val="0"/>
                      <w:bCs w:val="0"/>
                      <w:color w:val="auto"/>
                      <w:sz w:val="21"/>
                      <w:szCs w:val="21"/>
                      <w:u w:val="none"/>
                    </w:rPr>
                    <w:t>1、禁止向耕地及农田沟渠中排放有毒有害工业、生活废水和未经处理的养殖小区畜禽粪便；禁止占用耕地倾倒、堆放城乡生活垃圾、建筑垃圾、医疗垃圾、工业废料及废渣等废弃物。</w:t>
                  </w:r>
                </w:p>
              </w:tc>
              <w:tc>
                <w:tcPr>
                  <w:tcW w:w="1208" w:type="pct"/>
                  <w:noWrap w:val="0"/>
                  <w:vAlign w:val="center"/>
                </w:tcPr>
                <w:p>
                  <w:pPr>
                    <w:adjustRightInd w:val="0"/>
                    <w:snapToGrid w:val="0"/>
                    <w:spacing w:line="360" w:lineRule="exact"/>
                    <w:rPr>
                      <w:rFonts w:ascii="Times New Roman" w:hAnsi="Times New Roman" w:eastAsia="宋体" w:cs="Times New Roman"/>
                      <w:b w:val="0"/>
                      <w:bCs w:val="0"/>
                      <w:color w:val="auto"/>
                      <w:sz w:val="21"/>
                      <w:szCs w:val="21"/>
                      <w:u w:val="none"/>
                    </w:rPr>
                  </w:pPr>
                  <w:r>
                    <w:rPr>
                      <w:rFonts w:hint="default" w:ascii="Times New Roman" w:hAnsi="Times New Roman" w:cs="Times New Roman"/>
                      <w:b w:val="0"/>
                      <w:bCs w:val="0"/>
                      <w:color w:val="auto"/>
                      <w:sz w:val="21"/>
                      <w:szCs w:val="21"/>
                      <w:u w:val="none"/>
                      <w:lang w:val="en-US" w:eastAsia="zh-CN"/>
                    </w:rPr>
                    <w:t>本项目</w:t>
                  </w:r>
                  <w:r>
                    <w:rPr>
                      <w:rFonts w:hint="default" w:ascii="Times New Roman" w:hAnsi="Times New Roman" w:cs="Times New Roman"/>
                      <w:b w:val="0"/>
                      <w:bCs w:val="0"/>
                      <w:color w:val="auto"/>
                      <w:sz w:val="21"/>
                      <w:szCs w:val="21"/>
                      <w:highlight w:val="none"/>
                      <w:u w:val="none"/>
                      <w:lang w:val="en-US" w:eastAsia="zh-CN"/>
                    </w:rPr>
                    <w:t>生活污水</w:t>
                  </w:r>
                  <w:r>
                    <w:rPr>
                      <w:rFonts w:hint="default" w:ascii="Times New Roman" w:hAnsi="Times New Roman" w:cs="Times New Roman"/>
                      <w:color w:val="auto"/>
                      <w:sz w:val="21"/>
                      <w:szCs w:val="21"/>
                    </w:rPr>
                    <w:t>经</w:t>
                  </w:r>
                  <w:r>
                    <w:rPr>
                      <w:rFonts w:hint="eastAsia" w:ascii="Times New Roman" w:hAnsi="Times New Roman" w:cs="Times New Roman"/>
                      <w:color w:val="auto"/>
                      <w:sz w:val="21"/>
                      <w:szCs w:val="21"/>
                      <w:lang w:eastAsia="zh-CN"/>
                    </w:rPr>
                    <w:t>化粪池</w:t>
                  </w:r>
                  <w:r>
                    <w:rPr>
                      <w:rFonts w:hint="default" w:ascii="Times New Roman" w:hAnsi="Times New Roman" w:cs="Times New Roman"/>
                      <w:color w:val="auto"/>
                      <w:sz w:val="21"/>
                      <w:szCs w:val="21"/>
                    </w:rPr>
                    <w:t>处理达标后，排入市政管网，进入永城市第六污水处理厂进一步处理，处理达标后排入沱河</w:t>
                  </w:r>
                </w:p>
              </w:tc>
              <w:tc>
                <w:tcPr>
                  <w:tcW w:w="346" w:type="pct"/>
                  <w:noWrap w:val="0"/>
                  <w:vAlign w:val="center"/>
                </w:tcPr>
                <w:p>
                  <w:pPr>
                    <w:adjustRightInd w:val="0"/>
                    <w:snapToGrid w:val="0"/>
                    <w:spacing w:line="360" w:lineRule="exact"/>
                    <w:rPr>
                      <w:rFonts w:ascii="Times New Roman" w:hAnsi="Times New Roman" w:eastAsia="宋体" w:cs="Times New Roman"/>
                      <w:b/>
                      <w:bCs/>
                      <w:color w:val="auto"/>
                      <w:sz w:val="21"/>
                      <w:szCs w:val="21"/>
                      <w:u w:val="none"/>
                    </w:rPr>
                  </w:pPr>
                  <w:r>
                    <w:rPr>
                      <w:rFonts w:hint="eastAsia" w:ascii="Times New Roman" w:hAnsi="Times New Roman" w:eastAsia="宋体" w:cs="Times New Roman"/>
                      <w:b/>
                      <w:bCs/>
                      <w:color w:val="auto"/>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jc w:val="center"/>
              </w:trPr>
              <w:tc>
                <w:tcPr>
                  <w:tcW w:w="625" w:type="pct"/>
                  <w:vMerge w:val="continue"/>
                  <w:noWrap w:val="0"/>
                  <w:vAlign w:val="center"/>
                </w:tcPr>
                <w:p>
                  <w:pPr>
                    <w:adjustRightInd w:val="0"/>
                    <w:snapToGrid w:val="0"/>
                    <w:spacing w:line="360" w:lineRule="exact"/>
                    <w:jc w:val="center"/>
                    <w:rPr>
                      <w:b/>
                      <w:bCs/>
                      <w:color w:val="auto"/>
                      <w:sz w:val="21"/>
                      <w:szCs w:val="21"/>
                      <w:u w:val="none"/>
                    </w:rPr>
                  </w:pPr>
                </w:p>
              </w:tc>
              <w:tc>
                <w:tcPr>
                  <w:tcW w:w="503" w:type="pct"/>
                  <w:noWrap w:val="0"/>
                  <w:vAlign w:val="center"/>
                </w:tcPr>
                <w:p>
                  <w:pPr>
                    <w:adjustRightInd w:val="0"/>
                    <w:snapToGrid w:val="0"/>
                    <w:spacing w:line="360" w:lineRule="exact"/>
                    <w:rPr>
                      <w:rFonts w:ascii="Times New Roman" w:hAnsi="Times New Roman" w:eastAsia="宋体" w:cs="Times New Roman"/>
                      <w:b w:val="0"/>
                      <w:bCs w:val="0"/>
                      <w:color w:val="auto"/>
                      <w:sz w:val="21"/>
                      <w:szCs w:val="21"/>
                      <w:u w:val="none"/>
                    </w:rPr>
                  </w:pPr>
                  <w:r>
                    <w:rPr>
                      <w:rFonts w:ascii="Times New Roman" w:hAnsi="Times New Roman" w:eastAsia="宋体" w:cs="Times New Roman"/>
                      <w:b w:val="0"/>
                      <w:bCs w:val="0"/>
                      <w:color w:val="auto"/>
                      <w:sz w:val="21"/>
                      <w:szCs w:val="21"/>
                      <w:u w:val="none"/>
                    </w:rPr>
                    <w:t>环境风险防控</w:t>
                  </w:r>
                </w:p>
              </w:tc>
              <w:tc>
                <w:tcPr>
                  <w:tcW w:w="2316" w:type="pct"/>
                  <w:noWrap w:val="0"/>
                  <w:vAlign w:val="center"/>
                </w:tcPr>
                <w:p>
                  <w:pPr>
                    <w:adjustRightInd w:val="0"/>
                    <w:snapToGrid w:val="0"/>
                    <w:spacing w:line="360" w:lineRule="exact"/>
                    <w:rPr>
                      <w:rFonts w:ascii="Times New Roman" w:hAnsi="Times New Roman" w:eastAsia="宋体" w:cs="Times New Roman"/>
                      <w:b w:val="0"/>
                      <w:bCs w:val="0"/>
                      <w:color w:val="auto"/>
                      <w:sz w:val="21"/>
                      <w:szCs w:val="21"/>
                      <w:u w:val="none"/>
                    </w:rPr>
                  </w:pPr>
                  <w:r>
                    <w:rPr>
                      <w:rFonts w:ascii="Times New Roman" w:hAnsi="Times New Roman" w:eastAsia="宋体" w:cs="Times New Roman"/>
                      <w:b w:val="0"/>
                      <w:bCs w:val="0"/>
                      <w:color w:val="auto"/>
                      <w:sz w:val="21"/>
                      <w:szCs w:val="21"/>
                      <w:u w:val="none"/>
                    </w:rPr>
                    <w:t>1、高关注地块划分污染风险等级，纳入优先管控名录。</w:t>
                  </w:r>
                </w:p>
                <w:p>
                  <w:pPr>
                    <w:adjustRightInd w:val="0"/>
                    <w:snapToGrid w:val="0"/>
                    <w:spacing w:line="360" w:lineRule="exact"/>
                    <w:rPr>
                      <w:rFonts w:ascii="Times New Roman" w:hAnsi="Times New Roman" w:eastAsia="宋体" w:cs="Times New Roman"/>
                      <w:b w:val="0"/>
                      <w:bCs w:val="0"/>
                      <w:color w:val="auto"/>
                      <w:sz w:val="21"/>
                      <w:szCs w:val="21"/>
                      <w:u w:val="none"/>
                    </w:rPr>
                  </w:pPr>
                  <w:r>
                    <w:rPr>
                      <w:rFonts w:ascii="Times New Roman" w:hAnsi="Times New Roman" w:eastAsia="宋体" w:cs="Times New Roman"/>
                      <w:b w:val="0"/>
                      <w:bCs w:val="0"/>
                      <w:color w:val="auto"/>
                      <w:sz w:val="21"/>
                      <w:szCs w:val="21"/>
                      <w:u w:val="none"/>
                    </w:rPr>
                    <w:t>2、对涉重行业企业加强管理，建立土壤和地下水污染隐患排查治理制度、风险防控体系和长效监管机制。</w:t>
                  </w:r>
                </w:p>
              </w:tc>
              <w:tc>
                <w:tcPr>
                  <w:tcW w:w="1208" w:type="pct"/>
                  <w:noWrap w:val="0"/>
                  <w:vAlign w:val="center"/>
                </w:tcPr>
                <w:p>
                  <w:pPr>
                    <w:adjustRightInd w:val="0"/>
                    <w:snapToGrid w:val="0"/>
                    <w:spacing w:line="360" w:lineRule="exact"/>
                    <w:rPr>
                      <w:rFonts w:hint="eastAsia" w:ascii="Times New Roman" w:hAnsi="Times New Roman" w:eastAsia="宋体" w:cs="Times New Roman"/>
                      <w:b w:val="0"/>
                      <w:bCs w:val="0"/>
                      <w:color w:val="auto"/>
                      <w:sz w:val="21"/>
                      <w:szCs w:val="21"/>
                      <w:u w:val="none"/>
                    </w:rPr>
                  </w:pPr>
                  <w:r>
                    <w:rPr>
                      <w:rFonts w:hint="eastAsia" w:ascii="Times New Roman" w:hAnsi="Times New Roman" w:eastAsia="宋体" w:cs="Times New Roman"/>
                      <w:b w:val="0"/>
                      <w:bCs w:val="0"/>
                      <w:color w:val="auto"/>
                      <w:sz w:val="21"/>
                      <w:szCs w:val="21"/>
                      <w:u w:val="none"/>
                    </w:rPr>
                    <w:t>1、本项目</w:t>
                  </w:r>
                  <w:r>
                    <w:rPr>
                      <w:rFonts w:hint="eastAsia" w:ascii="Times New Roman" w:hAnsi="Times New Roman" w:eastAsia="宋体" w:cs="Times New Roman"/>
                      <w:b w:val="0"/>
                      <w:bCs w:val="0"/>
                      <w:color w:val="auto"/>
                      <w:sz w:val="21"/>
                      <w:szCs w:val="21"/>
                      <w:u w:val="none"/>
                      <w:lang w:val="en-US" w:eastAsia="zh-CN"/>
                    </w:rPr>
                    <w:t>不</w:t>
                  </w:r>
                  <w:r>
                    <w:rPr>
                      <w:rFonts w:hint="eastAsia" w:ascii="Times New Roman" w:hAnsi="Times New Roman" w:eastAsia="宋体" w:cs="Times New Roman"/>
                      <w:b w:val="0"/>
                      <w:bCs w:val="0"/>
                      <w:color w:val="auto"/>
                      <w:sz w:val="21"/>
                      <w:szCs w:val="21"/>
                      <w:u w:val="none"/>
                    </w:rPr>
                    <w:t>属于</w:t>
                  </w:r>
                  <w:r>
                    <w:rPr>
                      <w:rFonts w:ascii="Times New Roman" w:hAnsi="Times New Roman" w:eastAsia="宋体" w:cs="Times New Roman"/>
                      <w:b w:val="0"/>
                      <w:bCs w:val="0"/>
                      <w:color w:val="auto"/>
                      <w:sz w:val="21"/>
                      <w:szCs w:val="21"/>
                      <w:u w:val="none"/>
                    </w:rPr>
                    <w:t>高关注地块</w:t>
                  </w:r>
                  <w:r>
                    <w:rPr>
                      <w:rFonts w:hint="eastAsia" w:ascii="Times New Roman" w:hAnsi="Times New Roman" w:eastAsia="宋体" w:cs="Times New Roman"/>
                      <w:b w:val="0"/>
                      <w:bCs w:val="0"/>
                      <w:color w:val="auto"/>
                      <w:sz w:val="21"/>
                      <w:szCs w:val="21"/>
                      <w:u w:val="none"/>
                    </w:rPr>
                    <w:t>。</w:t>
                  </w:r>
                </w:p>
                <w:p>
                  <w:pPr>
                    <w:adjustRightInd w:val="0"/>
                    <w:snapToGrid w:val="0"/>
                    <w:spacing w:line="360" w:lineRule="exact"/>
                    <w:rPr>
                      <w:rFonts w:ascii="Times New Roman" w:hAnsi="Times New Roman" w:eastAsia="宋体" w:cs="Times New Roman"/>
                      <w:b w:val="0"/>
                      <w:bCs w:val="0"/>
                      <w:color w:val="auto"/>
                      <w:sz w:val="21"/>
                      <w:szCs w:val="21"/>
                      <w:u w:val="none"/>
                    </w:rPr>
                  </w:pPr>
                  <w:r>
                    <w:rPr>
                      <w:rFonts w:hint="eastAsia" w:ascii="Times New Roman" w:hAnsi="Times New Roman" w:eastAsia="宋体" w:cs="Times New Roman"/>
                      <w:b w:val="0"/>
                      <w:bCs w:val="0"/>
                      <w:color w:val="auto"/>
                      <w:sz w:val="21"/>
                      <w:szCs w:val="21"/>
                      <w:u w:val="none"/>
                    </w:rPr>
                    <w:t>2、本项目不</w:t>
                  </w:r>
                  <w:r>
                    <w:rPr>
                      <w:rFonts w:hint="eastAsia" w:ascii="Times New Roman" w:hAnsi="Times New Roman" w:eastAsia="宋体" w:cs="Times New Roman"/>
                      <w:b w:val="0"/>
                      <w:bCs w:val="0"/>
                      <w:color w:val="auto"/>
                      <w:sz w:val="21"/>
                      <w:szCs w:val="21"/>
                      <w:u w:val="none"/>
                      <w:lang w:val="en-US" w:eastAsia="zh-CN"/>
                    </w:rPr>
                    <w:t>属于</w:t>
                  </w:r>
                  <w:r>
                    <w:rPr>
                      <w:rFonts w:ascii="Times New Roman" w:hAnsi="Times New Roman" w:eastAsia="宋体" w:cs="Times New Roman"/>
                      <w:b w:val="0"/>
                      <w:bCs w:val="0"/>
                      <w:color w:val="auto"/>
                      <w:sz w:val="21"/>
                      <w:szCs w:val="21"/>
                      <w:u w:val="none"/>
                    </w:rPr>
                    <w:t>涉重行业</w:t>
                  </w:r>
                  <w:r>
                    <w:rPr>
                      <w:rFonts w:hint="eastAsia" w:ascii="Times New Roman" w:hAnsi="Times New Roman" w:eastAsia="宋体" w:cs="Times New Roman"/>
                      <w:b w:val="0"/>
                      <w:bCs w:val="0"/>
                      <w:color w:val="auto"/>
                      <w:sz w:val="21"/>
                      <w:szCs w:val="21"/>
                      <w:u w:val="none"/>
                    </w:rPr>
                    <w:t>。</w:t>
                  </w:r>
                </w:p>
              </w:tc>
              <w:tc>
                <w:tcPr>
                  <w:tcW w:w="346" w:type="pct"/>
                  <w:noWrap w:val="0"/>
                  <w:vAlign w:val="center"/>
                </w:tcPr>
                <w:p>
                  <w:pPr>
                    <w:adjustRightInd w:val="0"/>
                    <w:snapToGrid w:val="0"/>
                    <w:spacing w:line="360" w:lineRule="exact"/>
                    <w:rPr>
                      <w:rFonts w:ascii="Times New Roman" w:hAnsi="Times New Roman" w:eastAsia="宋体" w:cs="Times New Roman"/>
                      <w:b/>
                      <w:bCs/>
                      <w:color w:val="auto"/>
                      <w:sz w:val="21"/>
                      <w:szCs w:val="21"/>
                      <w:u w:val="none"/>
                    </w:rPr>
                  </w:pPr>
                  <w:r>
                    <w:rPr>
                      <w:rFonts w:hint="eastAsia" w:ascii="Times New Roman" w:hAnsi="Times New Roman" w:eastAsia="宋体" w:cs="Times New Roman"/>
                      <w:b/>
                      <w:bCs/>
                      <w:color w:val="auto"/>
                      <w:sz w:val="21"/>
                      <w:szCs w:val="21"/>
                      <w:u w:val="none"/>
                    </w:rPr>
                    <w:t>相符</w:t>
                  </w:r>
                </w:p>
              </w:tc>
            </w:tr>
          </w:tbl>
          <w:p>
            <w:pPr>
              <w:spacing w:line="360" w:lineRule="auto"/>
              <w:ind w:firstLine="420" w:firstLineChars="200"/>
              <w:rPr>
                <w:rFonts w:hint="default" w:ascii="Times New Roman" w:hAnsi="Times New Roman" w:cs="Times New Roman"/>
                <w:b w:val="0"/>
                <w:bCs/>
                <w:color w:val="auto"/>
                <w:sz w:val="21"/>
                <w:szCs w:val="21"/>
                <w:u w:val="none"/>
              </w:rPr>
            </w:pPr>
            <w:r>
              <w:rPr>
                <w:rFonts w:hint="default" w:ascii="Times New Roman" w:hAnsi="Times New Roman" w:cs="Times New Roman"/>
                <w:b w:val="0"/>
                <w:bCs/>
                <w:color w:val="auto"/>
                <w:sz w:val="21"/>
                <w:szCs w:val="21"/>
                <w:u w:val="none"/>
                <w:shd w:val="clear" w:color="auto" w:fill="FFFFFF"/>
                <w:lang w:val="en-US" w:eastAsia="zh-CN"/>
              </w:rPr>
              <w:t>根据上表永城市</w:t>
            </w:r>
            <w:r>
              <w:rPr>
                <w:rFonts w:hint="eastAsia" w:ascii="Times New Roman" w:hAnsi="Times New Roman" w:cs="Times New Roman"/>
                <w:b w:val="0"/>
                <w:bCs/>
                <w:color w:val="auto"/>
                <w:sz w:val="21"/>
                <w:szCs w:val="21"/>
                <w:u w:val="none"/>
                <w:shd w:val="clear" w:color="auto" w:fill="FFFFFF"/>
                <w:lang w:val="en-US" w:eastAsia="zh-CN"/>
              </w:rPr>
              <w:t>产业集聚区、高庄镇</w:t>
            </w:r>
            <w:r>
              <w:rPr>
                <w:rFonts w:hint="default" w:ascii="Times New Roman" w:hAnsi="Times New Roman" w:cs="Times New Roman"/>
                <w:b w:val="0"/>
                <w:bCs/>
                <w:color w:val="auto"/>
                <w:sz w:val="21"/>
                <w:szCs w:val="21"/>
                <w:u w:val="none"/>
                <w:shd w:val="clear" w:color="auto" w:fill="FFFFFF"/>
                <w:lang w:val="en-US" w:eastAsia="zh-CN"/>
              </w:rPr>
              <w:t>环境管控单元生态环境准入清单相符性分析，</w:t>
            </w:r>
            <w:r>
              <w:rPr>
                <w:rFonts w:hint="default" w:ascii="Times New Roman" w:hAnsi="Times New Roman" w:cs="Times New Roman"/>
                <w:b w:val="0"/>
                <w:bCs/>
                <w:snapToGrid w:val="0"/>
                <w:color w:val="auto"/>
                <w:spacing w:val="6"/>
                <w:kern w:val="2"/>
                <w:sz w:val="21"/>
                <w:szCs w:val="21"/>
                <w:u w:val="none"/>
                <w:lang w:val="en-US" w:eastAsia="zh-CN"/>
              </w:rPr>
              <w:t>本项目的</w:t>
            </w:r>
            <w:r>
              <w:rPr>
                <w:rFonts w:hint="default" w:ascii="Times New Roman" w:hAnsi="Times New Roman" w:cs="Times New Roman"/>
                <w:b w:val="0"/>
                <w:bCs/>
                <w:color w:val="auto"/>
                <w:sz w:val="21"/>
                <w:szCs w:val="21"/>
                <w:u w:val="none"/>
                <w:lang w:val="en-US" w:eastAsia="zh-CN" w:bidi="ar"/>
              </w:rPr>
              <w:t>运营会排放一定的污染物，但项目采取废水、噪声、固废、地下水及土壤污染防治措施，有效的减少了污染物排放，对周边环境的影响较小，确保生态环境功能不降低。因此本项目的建设符合</w:t>
            </w:r>
            <w:r>
              <w:rPr>
                <w:rFonts w:hint="default" w:ascii="Times New Roman" w:hAnsi="Times New Roman" w:cs="Times New Roman"/>
                <w:b w:val="0"/>
                <w:bCs/>
                <w:color w:val="auto"/>
                <w:kern w:val="52"/>
                <w:sz w:val="21"/>
                <w:szCs w:val="21"/>
                <w:u w:val="none"/>
                <w:lang w:val="en-US" w:eastAsia="zh-CN"/>
              </w:rPr>
              <w:t>《河南省人民政府关于实施“三线一单”生态环境分区管控的意见》（豫政[2020]37号）生态环境准入清单的要求。</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default" w:ascii="Times New Roman" w:hAnsi="Times New Roman" w:eastAsia="宋体" w:cs="Times New Roman"/>
                <w:b/>
                <w:bCs/>
                <w:color w:val="auto"/>
                <w:sz w:val="21"/>
                <w:szCs w:val="21"/>
                <w:u w:val="none"/>
                <w:vertAlign w:val="baseline"/>
                <w:lang w:val="en-US" w:eastAsia="zh-CN"/>
              </w:rPr>
            </w:pPr>
            <w:r>
              <w:rPr>
                <w:rFonts w:hint="default" w:ascii="Times New Roman" w:hAnsi="Times New Roman" w:eastAsia="宋体" w:cs="Times New Roman"/>
                <w:b/>
                <w:bCs/>
                <w:color w:val="auto"/>
                <w:sz w:val="21"/>
                <w:szCs w:val="21"/>
                <w:u w:val="none"/>
                <w:vertAlign w:val="baseline"/>
                <w:lang w:val="en-US" w:eastAsia="zh-CN"/>
              </w:rPr>
              <w:t>（3）与《河南省城市集中式饮用水源保护区划》的相符性</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cs="Times New Roman"/>
                <w:b w:val="0"/>
                <w:bCs w:val="0"/>
                <w:color w:val="auto"/>
                <w:sz w:val="21"/>
                <w:szCs w:val="21"/>
                <w:highlight w:val="none"/>
                <w:u w:val="none"/>
                <w:lang w:val="en-US" w:eastAsia="zh-CN"/>
              </w:rPr>
              <w:t>①河南省县级集中式饮用水水源地保护区划</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根据</w:t>
            </w:r>
            <w:r>
              <w:rPr>
                <w:rFonts w:hint="default" w:ascii="Times New Roman" w:hAnsi="Times New Roman" w:eastAsia="宋体" w:cs="Times New Roman"/>
                <w:b w:val="0"/>
                <w:bCs w:val="0"/>
                <w:color w:val="auto"/>
                <w:sz w:val="21"/>
                <w:szCs w:val="21"/>
                <w:highlight w:val="none"/>
                <w:u w:val="none"/>
                <w:lang w:val="en-US" w:eastAsia="zh-CN"/>
              </w:rPr>
              <w:t>河南省人民政府</w:t>
            </w:r>
            <w:r>
              <w:rPr>
                <w:rFonts w:hint="default" w:ascii="Times New Roman" w:hAnsi="Times New Roman" w:eastAsia="宋体" w:cs="Times New Roman"/>
                <w:b w:val="0"/>
                <w:bCs w:val="0"/>
                <w:color w:val="auto"/>
                <w:sz w:val="21"/>
                <w:szCs w:val="21"/>
                <w:highlight w:val="none"/>
                <w:u w:val="none"/>
              </w:rPr>
              <w:t>《关于</w:t>
            </w:r>
            <w:r>
              <w:rPr>
                <w:rFonts w:hint="default" w:ascii="Times New Roman" w:hAnsi="Times New Roman" w:eastAsia="宋体" w:cs="Times New Roman"/>
                <w:b w:val="0"/>
                <w:bCs w:val="0"/>
                <w:color w:val="auto"/>
                <w:sz w:val="21"/>
                <w:szCs w:val="21"/>
                <w:highlight w:val="none"/>
                <w:u w:val="none"/>
                <w:lang w:val="en-US" w:eastAsia="zh-CN"/>
              </w:rPr>
              <w:t>划定调整取消部分集中饮用水水源保护区</w:t>
            </w:r>
            <w:r>
              <w:rPr>
                <w:rFonts w:hint="default" w:ascii="Times New Roman" w:hAnsi="Times New Roman" w:eastAsia="宋体" w:cs="Times New Roman"/>
                <w:b w:val="0"/>
                <w:bCs w:val="0"/>
                <w:color w:val="auto"/>
                <w:sz w:val="21"/>
                <w:szCs w:val="21"/>
                <w:highlight w:val="none"/>
                <w:u w:val="none"/>
              </w:rPr>
              <w:t>的通知》（豫政</w:t>
            </w:r>
            <w:r>
              <w:rPr>
                <w:rFonts w:hint="default" w:ascii="Times New Roman" w:hAnsi="Times New Roman" w:eastAsia="宋体" w:cs="Times New Roman"/>
                <w:b w:val="0"/>
                <w:bCs w:val="0"/>
                <w:color w:val="auto"/>
                <w:sz w:val="21"/>
                <w:szCs w:val="21"/>
                <w:highlight w:val="none"/>
                <w:u w:val="none"/>
                <w:lang w:val="en-US" w:eastAsia="zh-CN"/>
              </w:rPr>
              <w:t>文</w:t>
            </w:r>
            <w:r>
              <w:rPr>
                <w:rFonts w:hint="default" w:ascii="Times New Roman" w:hAnsi="Times New Roman" w:eastAsia="宋体" w:cs="Times New Roman"/>
                <w:b w:val="0"/>
                <w:bCs w:val="0"/>
                <w:color w:val="auto"/>
                <w:sz w:val="21"/>
                <w:szCs w:val="21"/>
                <w:highlight w:val="none"/>
                <w:u w:val="none"/>
              </w:rPr>
              <w:t>〔20</w:t>
            </w:r>
            <w:r>
              <w:rPr>
                <w:rFonts w:hint="default" w:ascii="Times New Roman" w:hAnsi="Times New Roman" w:eastAsia="宋体" w:cs="Times New Roman"/>
                <w:b w:val="0"/>
                <w:bCs w:val="0"/>
                <w:color w:val="auto"/>
                <w:sz w:val="21"/>
                <w:szCs w:val="21"/>
                <w:highlight w:val="none"/>
                <w:u w:val="none"/>
                <w:lang w:val="en-US" w:eastAsia="zh-CN"/>
              </w:rPr>
              <w:t>20</w:t>
            </w:r>
            <w:r>
              <w:rPr>
                <w:rFonts w:hint="default" w:ascii="Times New Roman" w:hAnsi="Times New Roman" w:eastAsia="宋体" w:cs="Times New Roman"/>
                <w:b w:val="0"/>
                <w:bCs w:val="0"/>
                <w:color w:val="auto"/>
                <w:sz w:val="21"/>
                <w:szCs w:val="21"/>
                <w:highlight w:val="none"/>
                <w:u w:val="none"/>
              </w:rPr>
              <w:t>〕</w:t>
            </w:r>
            <w:r>
              <w:rPr>
                <w:rFonts w:hint="default" w:ascii="Times New Roman" w:hAnsi="Times New Roman" w:eastAsia="宋体" w:cs="Times New Roman"/>
                <w:b w:val="0"/>
                <w:bCs w:val="0"/>
                <w:color w:val="auto"/>
                <w:sz w:val="21"/>
                <w:szCs w:val="21"/>
                <w:highlight w:val="none"/>
                <w:u w:val="none"/>
                <w:lang w:val="en-US" w:eastAsia="zh-CN"/>
              </w:rPr>
              <w:t>56</w:t>
            </w:r>
            <w:r>
              <w:rPr>
                <w:rFonts w:hint="default" w:ascii="Times New Roman" w:hAnsi="Times New Roman" w:eastAsia="宋体" w:cs="Times New Roman"/>
                <w:b w:val="0"/>
                <w:bCs w:val="0"/>
                <w:color w:val="auto"/>
                <w:sz w:val="21"/>
                <w:szCs w:val="21"/>
                <w:highlight w:val="none"/>
                <w:u w:val="none"/>
              </w:rPr>
              <w:t>号）</w:t>
            </w:r>
            <w:r>
              <w:rPr>
                <w:rFonts w:hint="default" w:ascii="Times New Roman" w:hAnsi="Times New Roman" w:eastAsia="宋体" w:cs="Times New Roman"/>
                <w:b w:val="0"/>
                <w:bCs w:val="0"/>
                <w:color w:val="auto"/>
                <w:sz w:val="21"/>
                <w:szCs w:val="21"/>
                <w:highlight w:val="none"/>
                <w:u w:val="none"/>
                <w:lang w:val="en-US" w:eastAsia="zh-CN"/>
              </w:rPr>
              <w:t>可知：</w:t>
            </w:r>
            <w:r>
              <w:rPr>
                <w:rFonts w:hint="default" w:ascii="Times New Roman" w:hAnsi="Times New Roman" w:eastAsia="宋体" w:cs="Times New Roman"/>
                <w:b w:val="0"/>
                <w:bCs w:val="0"/>
                <w:color w:val="auto"/>
                <w:sz w:val="21"/>
                <w:szCs w:val="21"/>
                <w:highlight w:val="none"/>
                <w:u w:val="none"/>
              </w:rPr>
              <w:t>永城市集中式饮用水水源为永城市新城水厂地下水井群(共</w:t>
            </w:r>
            <w:r>
              <w:rPr>
                <w:rFonts w:hint="default" w:ascii="Times New Roman" w:hAnsi="Times New Roman" w:eastAsia="宋体" w:cs="Times New Roman"/>
                <w:b w:val="0"/>
                <w:bCs w:val="0"/>
                <w:color w:val="auto"/>
                <w:sz w:val="21"/>
                <w:szCs w:val="21"/>
                <w:highlight w:val="none"/>
                <w:u w:val="none"/>
                <w:lang w:val="en-US" w:eastAsia="zh-CN"/>
              </w:rPr>
              <w:t>14</w:t>
            </w:r>
            <w:r>
              <w:rPr>
                <w:rFonts w:hint="default" w:ascii="Times New Roman" w:hAnsi="Times New Roman" w:eastAsia="宋体" w:cs="Times New Roman"/>
                <w:b w:val="0"/>
                <w:bCs w:val="0"/>
                <w:color w:val="auto"/>
                <w:sz w:val="21"/>
                <w:szCs w:val="21"/>
                <w:highlight w:val="none"/>
                <w:u w:val="none"/>
              </w:rPr>
              <w:t>眼井)</w:t>
            </w:r>
            <w:r>
              <w:rPr>
                <w:rFonts w:hint="default" w:ascii="Times New Roman" w:hAnsi="Times New Roman" w:eastAsia="宋体" w:cs="Times New Roman"/>
                <w:b w:val="0"/>
                <w:bCs w:val="0"/>
                <w:color w:val="auto"/>
                <w:sz w:val="21"/>
                <w:szCs w:val="21"/>
                <w:highlight w:val="none"/>
                <w:u w:val="none"/>
                <w:lang w:eastAsia="zh-CN"/>
              </w:rPr>
              <w:t>、</w:t>
            </w:r>
            <w:r>
              <w:rPr>
                <w:rFonts w:hint="default" w:ascii="Times New Roman" w:hAnsi="Times New Roman" w:eastAsia="宋体" w:cs="Times New Roman"/>
                <w:b w:val="0"/>
                <w:bCs w:val="0"/>
                <w:color w:val="auto"/>
                <w:sz w:val="21"/>
                <w:szCs w:val="21"/>
                <w:highlight w:val="none"/>
                <w:u w:val="none"/>
                <w:lang w:val="en-US" w:eastAsia="zh-CN"/>
              </w:rPr>
              <w:t>永城市新城第二水厂白阁地下井群（共33眼井）</w:t>
            </w:r>
            <w:r>
              <w:rPr>
                <w:rFonts w:hint="default" w:ascii="Times New Roman" w:hAnsi="Times New Roman" w:eastAsia="宋体" w:cs="Times New Roman"/>
                <w:b w:val="0"/>
                <w:bCs w:val="0"/>
                <w:color w:val="auto"/>
                <w:sz w:val="21"/>
                <w:szCs w:val="21"/>
                <w:highlight w:val="none"/>
                <w:u w:val="none"/>
              </w:rPr>
              <w:t>。</w:t>
            </w:r>
            <w:r>
              <w:rPr>
                <w:rFonts w:hint="default" w:ascii="Times New Roman" w:hAnsi="Times New Roman" w:eastAsia="宋体" w:cs="Times New Roman"/>
                <w:b w:val="0"/>
                <w:bCs w:val="0"/>
                <w:color w:val="auto"/>
                <w:sz w:val="21"/>
                <w:szCs w:val="21"/>
                <w:highlight w:val="none"/>
                <w:u w:val="none"/>
                <w:lang w:val="en-US" w:eastAsia="zh-CN"/>
              </w:rPr>
              <w:t>具体保护区范围见表</w:t>
            </w:r>
            <w:r>
              <w:rPr>
                <w:rFonts w:hint="eastAsia" w:ascii="Times New Roman" w:hAnsi="Times New Roman" w:cs="Times New Roman"/>
                <w:b w:val="0"/>
                <w:bCs w:val="0"/>
                <w:color w:val="auto"/>
                <w:sz w:val="21"/>
                <w:szCs w:val="21"/>
                <w:highlight w:val="none"/>
                <w:u w:val="none"/>
                <w:lang w:val="en-US" w:eastAsia="zh-CN"/>
              </w:rPr>
              <w:t>1-4</w:t>
            </w:r>
            <w:r>
              <w:rPr>
                <w:rFonts w:hint="default" w:ascii="Times New Roman" w:hAnsi="Times New Roman" w:eastAsia="宋体" w:cs="Times New Roman"/>
                <w:b w:val="0"/>
                <w:bCs w:val="0"/>
                <w:color w:val="auto"/>
                <w:sz w:val="21"/>
                <w:szCs w:val="21"/>
                <w:highlight w:val="none"/>
                <w:u w:val="none"/>
              </w:rPr>
              <w:t>。</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center"/>
              <w:textAlignment w:val="auto"/>
              <w:rPr>
                <w:rFonts w:hint="eastAsia" w:ascii="Times New Roman" w:hAnsi="Times New Roman" w:cs="Times New Roman"/>
                <w:b/>
                <w:bCs/>
                <w:color w:val="auto"/>
                <w:kern w:val="2"/>
                <w:sz w:val="21"/>
                <w:szCs w:val="21"/>
                <w:lang w:val="en-US" w:eastAsia="zh-CN" w:bidi="ar-SA"/>
              </w:rPr>
            </w:pPr>
            <w:r>
              <w:rPr>
                <w:rFonts w:hint="eastAsia" w:ascii="Times New Roman" w:hAnsi="Times New Roman" w:cs="Times New Roman"/>
                <w:b/>
                <w:bCs/>
                <w:color w:val="auto"/>
                <w:kern w:val="2"/>
                <w:sz w:val="21"/>
                <w:szCs w:val="21"/>
                <w:lang w:val="en-US" w:eastAsia="zh-CN" w:bidi="ar-SA"/>
              </w:rPr>
              <w:t>表1-4 永城市集中式饮用水水源地保护区划一览表</w:t>
            </w:r>
          </w:p>
          <w:tbl>
            <w:tblPr>
              <w:tblStyle w:val="17"/>
              <w:tblW w:w="4999"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4"/>
              <w:gridCol w:w="2449"/>
              <w:gridCol w:w="31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76" w:type="pct"/>
                  <w:tcBorders>
                    <w:tl2br w:val="nil"/>
                    <w:tr2bl w:val="nil"/>
                  </w:tcBorders>
                  <w:noWrap w:val="0"/>
                  <w:vAlign w:val="center"/>
                </w:tcPr>
                <w:p>
                  <w:pPr>
                    <w:spacing w:line="320" w:lineRule="exact"/>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水源地名称</w:t>
                  </w:r>
                </w:p>
              </w:tc>
              <w:tc>
                <w:tcPr>
                  <w:tcW w:w="1717" w:type="pct"/>
                  <w:tcBorders>
                    <w:tl2br w:val="nil"/>
                    <w:tr2bl w:val="nil"/>
                  </w:tcBorders>
                  <w:noWrap w:val="0"/>
                  <w:vAlign w:val="center"/>
                </w:tcPr>
                <w:p>
                  <w:pPr>
                    <w:spacing w:line="320" w:lineRule="exact"/>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一级保护区</w:t>
                  </w:r>
                </w:p>
              </w:tc>
              <w:tc>
                <w:tcPr>
                  <w:tcW w:w="2205" w:type="pct"/>
                  <w:tcBorders>
                    <w:tl2br w:val="nil"/>
                    <w:tr2bl w:val="nil"/>
                  </w:tcBorders>
                  <w:noWrap w:val="0"/>
                  <w:vAlign w:val="center"/>
                </w:tcPr>
                <w:p>
                  <w:pPr>
                    <w:spacing w:line="320" w:lineRule="exact"/>
                    <w:jc w:val="center"/>
                    <w:rPr>
                      <w:rFonts w:hint="default" w:ascii="Times New Roman" w:hAnsi="Times New Roman" w:eastAsia="宋体" w:cs="Times New Roman"/>
                      <w:b/>
                      <w:color w:val="auto"/>
                      <w:sz w:val="21"/>
                      <w:szCs w:val="21"/>
                      <w:lang w:val="en-US" w:eastAsia="zh-CN"/>
                    </w:rPr>
                  </w:pPr>
                  <w:r>
                    <w:rPr>
                      <w:rFonts w:hint="default" w:ascii="Times New Roman" w:hAnsi="Times New Roman" w:cs="Times New Roman"/>
                      <w:b/>
                      <w:color w:val="auto"/>
                      <w:sz w:val="21"/>
                      <w:szCs w:val="21"/>
                      <w:lang w:val="en-US" w:eastAsia="zh-CN"/>
                    </w:rPr>
                    <w:t>二级保护区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08" w:hRule="atLeast"/>
              </w:trPr>
              <w:tc>
                <w:tcPr>
                  <w:tcW w:w="1076" w:type="pct"/>
                  <w:tcBorders>
                    <w:tl2br w:val="nil"/>
                    <w:tr2bl w:val="nil"/>
                  </w:tcBorders>
                  <w:noWrap w:val="0"/>
                  <w:vAlign w:val="center"/>
                </w:tcPr>
                <w:p>
                  <w:pPr>
                    <w:spacing w:line="32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永城市新城水厂地下水井群(共14眼井)饮用水水源保护区</w:t>
                  </w:r>
                </w:p>
              </w:tc>
              <w:tc>
                <w:tcPr>
                  <w:tcW w:w="1717" w:type="pct"/>
                  <w:tcBorders>
                    <w:tl2br w:val="nil"/>
                    <w:tr2bl w:val="nil"/>
                  </w:tcBorders>
                  <w:noWrap w:val="0"/>
                  <w:vAlign w:val="center"/>
                </w:tcPr>
                <w:p>
                  <w:pPr>
                    <w:spacing w:line="32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新1号、2号、浅3号、4号、新5号、6号、新7号、8号、新9号、10号、浅10号、浅11号、浅13号、14号取水井外围30m的区域</w:t>
                  </w:r>
                </w:p>
              </w:tc>
              <w:tc>
                <w:tcPr>
                  <w:tcW w:w="2205" w:type="pct"/>
                  <w:tcBorders>
                    <w:tl2br w:val="nil"/>
                    <w:tr2bl w:val="nil"/>
                  </w:tcBorders>
                  <w:noWrap w:val="0"/>
                  <w:vAlign w:val="center"/>
                </w:tcPr>
                <w:p>
                  <w:pPr>
                    <w:spacing w:line="32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一级保护区外，浅3号取水井外围330m的区域；浅10号、浅11号、浅13号取水井外围330m南至沱河北岸红线的四边形区域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1076" w:type="pct"/>
                  <w:tcBorders>
                    <w:tl2br w:val="nil"/>
                    <w:tr2bl w:val="nil"/>
                  </w:tcBorders>
                  <w:noWrap w:val="0"/>
                  <w:vAlign w:val="center"/>
                </w:tcPr>
                <w:p>
                  <w:pPr>
                    <w:spacing w:line="320" w:lineRule="exac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永城市新城第二水厂白阁地下井群（共33眼井）饮用水水源保护区</w:t>
                  </w:r>
                </w:p>
              </w:tc>
              <w:tc>
                <w:tcPr>
                  <w:tcW w:w="1717" w:type="pct"/>
                  <w:tcBorders>
                    <w:tl2br w:val="nil"/>
                    <w:tr2bl w:val="nil"/>
                  </w:tcBorders>
                  <w:noWrap w:val="0"/>
                  <w:vAlign w:val="center"/>
                </w:tcPr>
                <w:p>
                  <w:pPr>
                    <w:spacing w:line="320" w:lineRule="exac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1~23号、浅2号、浅4号、浅8号、浅9号、浅12号、浅16号、浅17号、浅19号、浅22号、浅23号取水井外围30m的区域</w:t>
                  </w:r>
                </w:p>
              </w:tc>
              <w:tc>
                <w:tcPr>
                  <w:tcW w:w="2205" w:type="pct"/>
                  <w:tcBorders>
                    <w:tl2br w:val="nil"/>
                    <w:tr2bl w:val="nil"/>
                  </w:tcBorders>
                  <w:noWrap w:val="0"/>
                  <w:vAlign w:val="center"/>
                </w:tcPr>
                <w:p>
                  <w:pPr>
                    <w:spacing w:line="320" w:lineRule="exac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一级保护区外，浅2号、浅4号、浅8号、浅9号、浅12号、浅16号、浅17号、浅19号、浅22号、浅23号取水井外围330m的区域</w:t>
                  </w:r>
                </w:p>
              </w:tc>
            </w:tr>
          </w:tbl>
          <w:p>
            <w:pPr>
              <w:pageBreakBefore w:val="0"/>
              <w:widowControl w:val="0"/>
              <w:kinsoku/>
              <w:wordWrap/>
              <w:overflowPunct/>
              <w:topLinePunct w:val="0"/>
              <w:autoSpaceDE/>
              <w:autoSpaceDN/>
              <w:bidi w:val="0"/>
              <w:adjustRightInd w:val="0"/>
              <w:snapToGrid w:val="0"/>
              <w:spacing w:line="520" w:lineRule="exact"/>
              <w:ind w:firstLine="420" w:firstLineChars="200"/>
              <w:textAlignment w:val="auto"/>
              <w:rPr>
                <w:rFonts w:hint="eastAsia"/>
                <w:color w:val="auto"/>
                <w:sz w:val="21"/>
                <w:szCs w:val="21"/>
                <w:lang w:val="en-US" w:eastAsia="zh-CN"/>
              </w:rPr>
            </w:pPr>
            <w:r>
              <w:rPr>
                <w:rFonts w:hint="default" w:ascii="Times New Roman" w:hAnsi="Times New Roman" w:eastAsia="宋体" w:cs="Times New Roman"/>
                <w:b w:val="0"/>
                <w:bCs w:val="0"/>
                <w:color w:val="auto"/>
                <w:sz w:val="21"/>
                <w:szCs w:val="21"/>
                <w:highlight w:val="none"/>
                <w:u w:val="none"/>
              </w:rPr>
              <w:t>根据调查，本项目</w:t>
            </w:r>
            <w:r>
              <w:rPr>
                <w:rFonts w:hint="default" w:ascii="Times New Roman" w:hAnsi="Times New Roman" w:cs="Times New Roman"/>
                <w:b w:val="0"/>
                <w:bCs w:val="0"/>
                <w:color w:val="auto"/>
                <w:sz w:val="21"/>
                <w:szCs w:val="21"/>
                <w:highlight w:val="none"/>
                <w:u w:val="none"/>
                <w:lang w:val="en-US" w:eastAsia="zh-CN"/>
              </w:rPr>
              <w:t>位于永城市产业集聚区铝精深加工园区（高庄镇相子树村），</w:t>
            </w:r>
            <w:r>
              <w:rPr>
                <w:rFonts w:hint="default" w:ascii="Times New Roman" w:hAnsi="Times New Roman" w:cs="Times New Roman"/>
                <w:color w:val="auto"/>
                <w:sz w:val="21"/>
                <w:szCs w:val="21"/>
                <w:lang w:val="en-US" w:eastAsia="zh-CN"/>
              </w:rPr>
              <w:t>经对比永城市城饮用水水源地保护区划，</w:t>
            </w:r>
            <w:r>
              <w:rPr>
                <w:rFonts w:hint="default" w:ascii="Times New Roman" w:hAnsi="Times New Roman" w:cs="Times New Roman"/>
                <w:color w:val="auto"/>
                <w:sz w:val="21"/>
                <w:szCs w:val="21"/>
                <w:highlight w:val="none"/>
                <w:lang w:val="en-US" w:eastAsia="zh-CN"/>
              </w:rPr>
              <w:t>本项目距离永城市新城水厂地下水井群(共14眼井)饮用水水源保护区最近距离约</w:t>
            </w:r>
            <w:r>
              <w:rPr>
                <w:rFonts w:hint="eastAsia" w:ascii="Times New Roman" w:hAnsi="Times New Roman" w:cs="Times New Roman"/>
                <w:color w:val="auto"/>
                <w:sz w:val="21"/>
                <w:szCs w:val="21"/>
                <w:highlight w:val="none"/>
                <w:lang w:val="en-US" w:eastAsia="zh-CN"/>
              </w:rPr>
              <w:t>14.7</w:t>
            </w:r>
            <w:r>
              <w:rPr>
                <w:rFonts w:hint="default" w:ascii="Times New Roman" w:hAnsi="Times New Roman" w:cs="Times New Roman"/>
                <w:color w:val="auto"/>
                <w:sz w:val="21"/>
                <w:szCs w:val="21"/>
                <w:highlight w:val="none"/>
                <w:lang w:val="en-US" w:eastAsia="zh-CN"/>
              </w:rPr>
              <w:t>km，距离永城市新城第二水厂白阁地下井群（共33眼井）最近保护区约</w:t>
            </w:r>
            <w:r>
              <w:rPr>
                <w:rFonts w:hint="eastAsia" w:ascii="Times New Roman" w:hAnsi="Times New Roman" w:cs="Times New Roman"/>
                <w:color w:val="auto"/>
                <w:sz w:val="21"/>
                <w:szCs w:val="21"/>
                <w:highlight w:val="none"/>
                <w:lang w:val="en-US" w:eastAsia="zh-CN"/>
              </w:rPr>
              <w:t>16.5</w:t>
            </w:r>
            <w:r>
              <w:rPr>
                <w:rFonts w:hint="default" w:ascii="Times New Roman" w:hAnsi="Times New Roman" w:cs="Times New Roman"/>
                <w:color w:val="auto"/>
                <w:sz w:val="21"/>
                <w:szCs w:val="21"/>
                <w:highlight w:val="none"/>
                <w:lang w:val="en-US" w:eastAsia="zh-CN"/>
              </w:rPr>
              <w:t>km，均不在其保护区范围内，故项目</w:t>
            </w:r>
            <w:r>
              <w:rPr>
                <w:rFonts w:hint="eastAsia"/>
                <w:color w:val="auto"/>
                <w:sz w:val="21"/>
                <w:szCs w:val="21"/>
                <w:highlight w:val="none"/>
                <w:lang w:val="en-US" w:eastAsia="zh-CN"/>
              </w:rPr>
              <w:t>的</w:t>
            </w:r>
            <w:r>
              <w:rPr>
                <w:rFonts w:hint="eastAsia"/>
                <w:color w:val="auto"/>
                <w:sz w:val="21"/>
                <w:szCs w:val="21"/>
                <w:lang w:val="en-US" w:eastAsia="zh-CN"/>
              </w:rPr>
              <w:t>建设与永城市集中式饮用水水源地保护区划是相符的。</w:t>
            </w:r>
          </w:p>
          <w:p>
            <w:pPr>
              <w:pStyle w:val="3"/>
              <w:keepNext/>
              <w:keepLines/>
              <w:pageBreakBefore w:val="0"/>
              <w:widowControl w:val="0"/>
              <w:numPr>
                <w:ilvl w:val="0"/>
                <w:numId w:val="0"/>
              </w:numPr>
              <w:kinsoku/>
              <w:wordWrap/>
              <w:overflowPunct/>
              <w:topLinePunct w:val="0"/>
              <w:autoSpaceDE/>
              <w:autoSpaceDN/>
              <w:bidi w:val="0"/>
              <w:adjustRightInd/>
              <w:snapToGrid/>
              <w:spacing w:line="520" w:lineRule="exact"/>
              <w:ind w:firstLine="420" w:firstLineChars="200"/>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cs="Times New Roman"/>
                <w:b w:val="0"/>
                <w:bCs w:val="0"/>
                <w:color w:val="auto"/>
                <w:sz w:val="21"/>
                <w:szCs w:val="21"/>
                <w:highlight w:val="none"/>
                <w:u w:val="none"/>
                <w:lang w:val="en-US" w:eastAsia="zh-CN"/>
              </w:rPr>
              <w:t>②河南省乡镇集中式饮用水水源保护区划</w:t>
            </w:r>
          </w:p>
          <w:p>
            <w:pPr>
              <w:pStyle w:val="3"/>
              <w:keepNext/>
              <w:keepLines/>
              <w:pageBreakBefore w:val="0"/>
              <w:widowControl w:val="0"/>
              <w:numPr>
                <w:ilvl w:val="0"/>
                <w:numId w:val="0"/>
              </w:numPr>
              <w:kinsoku/>
              <w:wordWrap/>
              <w:overflowPunct/>
              <w:topLinePunct w:val="0"/>
              <w:autoSpaceDE/>
              <w:autoSpaceDN/>
              <w:bidi w:val="0"/>
              <w:adjustRightInd/>
              <w:snapToGrid/>
              <w:spacing w:line="520" w:lineRule="exact"/>
              <w:ind w:firstLine="420" w:firstLineChars="200"/>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依据《河南省乡镇集中式饮用水水源保护区划》（豫政办〔2016〕23号），永城市乡镇集中式饮用水水源保护区主要包括：</w:t>
            </w:r>
          </w:p>
          <w:p>
            <w:pPr>
              <w:pStyle w:val="3"/>
              <w:keepNext/>
              <w:keepLines/>
              <w:pageBreakBefore w:val="0"/>
              <w:widowControl w:val="0"/>
              <w:numPr>
                <w:ilvl w:val="0"/>
                <w:numId w:val="0"/>
              </w:numPr>
              <w:kinsoku/>
              <w:wordWrap/>
              <w:overflowPunct/>
              <w:topLinePunct w:val="0"/>
              <w:autoSpaceDE/>
              <w:autoSpaceDN/>
              <w:bidi w:val="0"/>
              <w:adjustRightInd/>
              <w:snapToGrid/>
              <w:spacing w:line="520" w:lineRule="exact"/>
              <w:ind w:firstLine="420" w:firstLineChars="200"/>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（1）永城市黄口乡木楼地下水井群（共2眼井）：一级保护区范围：取水井外围50m的区域。</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（2）永城市李寨乡地下水井群(共2眼井)：一级保护区范围：取水井外围50m的区域。</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（3）永城市马桥镇马北地下水井（共1眼井）：一级保护区范围：取水井外围50m的区域。</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（4）永城市马桥镇唐庄地下水井（共1眼井）：一级保护区范围：取水井外围50m的区域。</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lang w:eastAsia="zh-CN"/>
              </w:rPr>
              <w:t>（</w:t>
            </w:r>
            <w:r>
              <w:rPr>
                <w:rFonts w:hint="default" w:ascii="Times New Roman" w:hAnsi="Times New Roman" w:eastAsia="宋体" w:cs="Times New Roman"/>
                <w:b w:val="0"/>
                <w:bCs w:val="0"/>
                <w:color w:val="auto"/>
                <w:sz w:val="21"/>
                <w:szCs w:val="21"/>
                <w:highlight w:val="none"/>
                <w:u w:val="none"/>
                <w:lang w:val="en-US" w:eastAsia="zh-CN"/>
              </w:rPr>
              <w:t>5</w:t>
            </w:r>
            <w:r>
              <w:rPr>
                <w:rFonts w:hint="default" w:ascii="Times New Roman" w:hAnsi="Times New Roman" w:eastAsia="宋体" w:cs="Times New Roman"/>
                <w:b w:val="0"/>
                <w:bCs w:val="0"/>
                <w:color w:val="auto"/>
                <w:sz w:val="21"/>
                <w:szCs w:val="21"/>
                <w:highlight w:val="none"/>
                <w:u w:val="none"/>
                <w:lang w:eastAsia="zh-CN"/>
              </w:rPr>
              <w:t>）</w:t>
            </w:r>
            <w:r>
              <w:rPr>
                <w:rFonts w:hint="default" w:ascii="Times New Roman" w:hAnsi="Times New Roman" w:eastAsia="宋体" w:cs="Times New Roman"/>
                <w:b w:val="0"/>
                <w:bCs w:val="0"/>
                <w:color w:val="auto"/>
                <w:sz w:val="21"/>
                <w:szCs w:val="21"/>
                <w:highlight w:val="none"/>
                <w:u w:val="none"/>
              </w:rPr>
              <w:t>永城市裴桥镇地下水井群(共2眼井)：一级保护区范围</w:t>
            </w:r>
            <w:r>
              <w:rPr>
                <w:rFonts w:hint="eastAsia" w:ascii="Times New Roman" w:hAnsi="Times New Roman" w:cs="Times New Roman"/>
                <w:b w:val="0"/>
                <w:bCs w:val="0"/>
                <w:color w:val="auto"/>
                <w:sz w:val="21"/>
                <w:szCs w:val="21"/>
                <w:highlight w:val="none"/>
                <w:u w:val="none"/>
                <w:lang w:eastAsia="zh-CN"/>
              </w:rPr>
              <w:t>：</w:t>
            </w:r>
            <w:r>
              <w:rPr>
                <w:rFonts w:hint="default" w:ascii="Times New Roman" w:hAnsi="Times New Roman" w:eastAsia="宋体" w:cs="Times New Roman"/>
                <w:b w:val="0"/>
                <w:bCs w:val="0"/>
                <w:color w:val="auto"/>
                <w:sz w:val="21"/>
                <w:szCs w:val="21"/>
                <w:highlight w:val="none"/>
                <w:u w:val="none"/>
              </w:rPr>
              <w:t>取水井外围50米的区域。</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lang w:eastAsia="zh-CN"/>
              </w:rPr>
              <w:t>（</w:t>
            </w:r>
            <w:r>
              <w:rPr>
                <w:rFonts w:hint="default" w:ascii="Times New Roman" w:hAnsi="Times New Roman" w:cs="Times New Roman"/>
                <w:b w:val="0"/>
                <w:bCs w:val="0"/>
                <w:color w:val="auto"/>
                <w:sz w:val="21"/>
                <w:szCs w:val="21"/>
                <w:highlight w:val="none"/>
                <w:u w:val="none"/>
                <w:lang w:val="en-US" w:eastAsia="zh-CN"/>
              </w:rPr>
              <w:t>6</w:t>
            </w:r>
            <w:r>
              <w:rPr>
                <w:rFonts w:hint="default" w:ascii="Times New Roman" w:hAnsi="Times New Roman" w:eastAsia="宋体" w:cs="Times New Roman"/>
                <w:b w:val="0"/>
                <w:bCs w:val="0"/>
                <w:color w:val="auto"/>
                <w:sz w:val="21"/>
                <w:szCs w:val="21"/>
                <w:highlight w:val="none"/>
                <w:u w:val="none"/>
                <w:lang w:eastAsia="zh-CN"/>
              </w:rPr>
              <w:t>）</w:t>
            </w:r>
            <w:r>
              <w:rPr>
                <w:rFonts w:hint="default" w:ascii="Times New Roman" w:hAnsi="Times New Roman" w:eastAsia="宋体" w:cs="Times New Roman"/>
                <w:b w:val="0"/>
                <w:bCs w:val="0"/>
                <w:color w:val="auto"/>
                <w:sz w:val="21"/>
                <w:szCs w:val="21"/>
                <w:highlight w:val="none"/>
                <w:u w:val="none"/>
              </w:rPr>
              <w:t>永城市龙岗乡地下水井(共1眼井)：一级保护区范围</w:t>
            </w:r>
            <w:r>
              <w:rPr>
                <w:rFonts w:hint="eastAsia" w:ascii="Times New Roman" w:hAnsi="Times New Roman" w:cs="Times New Roman"/>
                <w:b w:val="0"/>
                <w:bCs w:val="0"/>
                <w:color w:val="auto"/>
                <w:sz w:val="21"/>
                <w:szCs w:val="21"/>
                <w:highlight w:val="none"/>
                <w:u w:val="none"/>
                <w:lang w:eastAsia="zh-CN"/>
              </w:rPr>
              <w:t>：</w:t>
            </w:r>
            <w:r>
              <w:rPr>
                <w:rFonts w:hint="default" w:ascii="Times New Roman" w:hAnsi="Times New Roman" w:eastAsia="宋体" w:cs="Times New Roman"/>
                <w:b w:val="0"/>
                <w:bCs w:val="0"/>
                <w:color w:val="auto"/>
                <w:sz w:val="21"/>
                <w:szCs w:val="21"/>
                <w:highlight w:val="none"/>
                <w:u w:val="none"/>
              </w:rPr>
              <w:t>取水井外围50米的区域。</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lang w:eastAsia="zh-CN"/>
              </w:rPr>
              <w:t>（</w:t>
            </w:r>
            <w:r>
              <w:rPr>
                <w:rFonts w:hint="default" w:ascii="Times New Roman" w:hAnsi="Times New Roman" w:cs="Times New Roman"/>
                <w:b w:val="0"/>
                <w:bCs w:val="0"/>
                <w:color w:val="auto"/>
                <w:sz w:val="21"/>
                <w:szCs w:val="21"/>
                <w:highlight w:val="none"/>
                <w:u w:val="none"/>
                <w:lang w:val="en-US" w:eastAsia="zh-CN"/>
              </w:rPr>
              <w:t>7</w:t>
            </w:r>
            <w:r>
              <w:rPr>
                <w:rFonts w:hint="default" w:ascii="Times New Roman" w:hAnsi="Times New Roman" w:eastAsia="宋体" w:cs="Times New Roman"/>
                <w:b w:val="0"/>
                <w:bCs w:val="0"/>
                <w:color w:val="auto"/>
                <w:sz w:val="21"/>
                <w:szCs w:val="21"/>
                <w:highlight w:val="none"/>
                <w:u w:val="none"/>
                <w:lang w:eastAsia="zh-CN"/>
              </w:rPr>
              <w:t>）</w:t>
            </w:r>
            <w:r>
              <w:rPr>
                <w:rFonts w:hint="default" w:ascii="Times New Roman" w:hAnsi="Times New Roman" w:eastAsia="宋体" w:cs="Times New Roman"/>
                <w:b w:val="0"/>
                <w:bCs w:val="0"/>
                <w:color w:val="auto"/>
                <w:sz w:val="21"/>
                <w:szCs w:val="21"/>
                <w:highlight w:val="none"/>
                <w:u w:val="none"/>
              </w:rPr>
              <w:t>永城市酇城镇地下水井(共1眼井)：一级保护区范围</w:t>
            </w:r>
            <w:r>
              <w:rPr>
                <w:rFonts w:hint="eastAsia" w:ascii="Times New Roman" w:hAnsi="Times New Roman" w:cs="Times New Roman"/>
                <w:b w:val="0"/>
                <w:bCs w:val="0"/>
                <w:color w:val="auto"/>
                <w:sz w:val="21"/>
                <w:szCs w:val="21"/>
                <w:highlight w:val="none"/>
                <w:u w:val="none"/>
                <w:lang w:eastAsia="zh-CN"/>
              </w:rPr>
              <w:t>：</w:t>
            </w:r>
            <w:r>
              <w:rPr>
                <w:rFonts w:hint="default" w:ascii="Times New Roman" w:hAnsi="Times New Roman" w:eastAsia="宋体" w:cs="Times New Roman"/>
                <w:b w:val="0"/>
                <w:bCs w:val="0"/>
                <w:color w:val="auto"/>
                <w:sz w:val="21"/>
                <w:szCs w:val="21"/>
                <w:highlight w:val="none"/>
                <w:u w:val="none"/>
              </w:rPr>
              <w:t>取水井外围50米的区域。</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lang w:eastAsia="zh-CN"/>
              </w:rPr>
              <w:t>（</w:t>
            </w:r>
            <w:r>
              <w:rPr>
                <w:rFonts w:hint="default" w:ascii="Times New Roman" w:hAnsi="Times New Roman" w:cs="Times New Roman"/>
                <w:b w:val="0"/>
                <w:bCs w:val="0"/>
                <w:color w:val="auto"/>
                <w:sz w:val="21"/>
                <w:szCs w:val="21"/>
                <w:highlight w:val="none"/>
                <w:u w:val="none"/>
                <w:lang w:val="en-US" w:eastAsia="zh-CN"/>
              </w:rPr>
              <w:t>8</w:t>
            </w:r>
            <w:r>
              <w:rPr>
                <w:rFonts w:hint="default" w:ascii="Times New Roman" w:hAnsi="Times New Roman" w:eastAsia="宋体" w:cs="Times New Roman"/>
                <w:b w:val="0"/>
                <w:bCs w:val="0"/>
                <w:color w:val="auto"/>
                <w:sz w:val="21"/>
                <w:szCs w:val="21"/>
                <w:highlight w:val="none"/>
                <w:u w:val="none"/>
                <w:lang w:eastAsia="zh-CN"/>
              </w:rPr>
              <w:t>）</w:t>
            </w:r>
            <w:r>
              <w:rPr>
                <w:rFonts w:hint="default" w:ascii="Times New Roman" w:hAnsi="Times New Roman" w:eastAsia="宋体" w:cs="Times New Roman"/>
                <w:b w:val="0"/>
                <w:bCs w:val="0"/>
                <w:color w:val="auto"/>
                <w:sz w:val="21"/>
                <w:szCs w:val="21"/>
                <w:highlight w:val="none"/>
                <w:u w:val="none"/>
              </w:rPr>
              <w:t>永城市王集乡地下水井(共1眼井)：一级保护区范围</w:t>
            </w:r>
            <w:r>
              <w:rPr>
                <w:rFonts w:hint="eastAsia" w:ascii="Times New Roman" w:hAnsi="Times New Roman" w:cs="Times New Roman"/>
                <w:b w:val="0"/>
                <w:bCs w:val="0"/>
                <w:color w:val="auto"/>
                <w:sz w:val="21"/>
                <w:szCs w:val="21"/>
                <w:highlight w:val="none"/>
                <w:u w:val="none"/>
                <w:lang w:eastAsia="zh-CN"/>
              </w:rPr>
              <w:t>：</w:t>
            </w:r>
            <w:r>
              <w:rPr>
                <w:rFonts w:hint="default" w:ascii="Times New Roman" w:hAnsi="Times New Roman" w:eastAsia="宋体" w:cs="Times New Roman"/>
                <w:b w:val="0"/>
                <w:bCs w:val="0"/>
                <w:color w:val="auto"/>
                <w:sz w:val="21"/>
                <w:szCs w:val="21"/>
                <w:highlight w:val="none"/>
                <w:u w:val="none"/>
              </w:rPr>
              <w:t>取水井外围50米的区域。</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lang w:eastAsia="zh-CN"/>
              </w:rPr>
              <w:t>（</w:t>
            </w:r>
            <w:r>
              <w:rPr>
                <w:rFonts w:hint="default" w:ascii="Times New Roman" w:hAnsi="Times New Roman" w:cs="Times New Roman"/>
                <w:b w:val="0"/>
                <w:bCs w:val="0"/>
                <w:color w:val="auto"/>
                <w:sz w:val="21"/>
                <w:szCs w:val="21"/>
                <w:highlight w:val="none"/>
                <w:u w:val="none"/>
                <w:lang w:val="en-US" w:eastAsia="zh-CN"/>
              </w:rPr>
              <w:t>9</w:t>
            </w:r>
            <w:r>
              <w:rPr>
                <w:rFonts w:hint="default" w:ascii="Times New Roman" w:hAnsi="Times New Roman" w:eastAsia="宋体" w:cs="Times New Roman"/>
                <w:b w:val="0"/>
                <w:bCs w:val="0"/>
                <w:color w:val="auto"/>
                <w:sz w:val="21"/>
                <w:szCs w:val="21"/>
                <w:highlight w:val="none"/>
                <w:u w:val="none"/>
                <w:lang w:eastAsia="zh-CN"/>
              </w:rPr>
              <w:t>）</w:t>
            </w:r>
            <w:r>
              <w:rPr>
                <w:rFonts w:hint="default" w:ascii="Times New Roman" w:hAnsi="Times New Roman" w:eastAsia="宋体" w:cs="Times New Roman"/>
                <w:b w:val="0"/>
                <w:bCs w:val="0"/>
                <w:color w:val="auto"/>
                <w:sz w:val="21"/>
                <w:szCs w:val="21"/>
                <w:highlight w:val="none"/>
                <w:u w:val="none"/>
              </w:rPr>
              <w:t>永城市双桥乡地下水井(共1眼井)：一级保护区范围</w:t>
            </w:r>
            <w:r>
              <w:rPr>
                <w:rFonts w:hint="eastAsia" w:ascii="Times New Roman" w:hAnsi="Times New Roman" w:cs="Times New Roman"/>
                <w:b w:val="0"/>
                <w:bCs w:val="0"/>
                <w:color w:val="auto"/>
                <w:sz w:val="21"/>
                <w:szCs w:val="21"/>
                <w:highlight w:val="none"/>
                <w:u w:val="none"/>
                <w:lang w:eastAsia="zh-CN"/>
              </w:rPr>
              <w:t>：</w:t>
            </w:r>
            <w:r>
              <w:rPr>
                <w:rFonts w:hint="default" w:ascii="Times New Roman" w:hAnsi="Times New Roman" w:eastAsia="宋体" w:cs="Times New Roman"/>
                <w:b w:val="0"/>
                <w:bCs w:val="0"/>
                <w:color w:val="auto"/>
                <w:sz w:val="21"/>
                <w:szCs w:val="21"/>
                <w:highlight w:val="none"/>
                <w:u w:val="none"/>
              </w:rPr>
              <w:t>取水井外围50米的区域。</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lang w:eastAsia="zh-CN"/>
              </w:rPr>
              <w:t>（</w:t>
            </w:r>
            <w:r>
              <w:rPr>
                <w:rFonts w:hint="default" w:ascii="Times New Roman" w:hAnsi="Times New Roman" w:cs="Times New Roman"/>
                <w:b w:val="0"/>
                <w:bCs w:val="0"/>
                <w:color w:val="auto"/>
                <w:sz w:val="21"/>
                <w:szCs w:val="21"/>
                <w:highlight w:val="none"/>
                <w:u w:val="none"/>
                <w:lang w:val="en-US" w:eastAsia="zh-CN"/>
              </w:rPr>
              <w:t>10</w:t>
            </w:r>
            <w:r>
              <w:rPr>
                <w:rFonts w:hint="default" w:ascii="Times New Roman" w:hAnsi="Times New Roman" w:eastAsia="宋体" w:cs="Times New Roman"/>
                <w:b w:val="0"/>
                <w:bCs w:val="0"/>
                <w:color w:val="auto"/>
                <w:sz w:val="21"/>
                <w:szCs w:val="21"/>
                <w:highlight w:val="none"/>
                <w:u w:val="none"/>
                <w:lang w:eastAsia="zh-CN"/>
              </w:rPr>
              <w:t>）</w:t>
            </w:r>
            <w:r>
              <w:rPr>
                <w:rFonts w:hint="default" w:ascii="Times New Roman" w:hAnsi="Times New Roman" w:eastAsia="宋体" w:cs="Times New Roman"/>
                <w:b w:val="0"/>
                <w:bCs w:val="0"/>
                <w:color w:val="auto"/>
                <w:sz w:val="21"/>
                <w:szCs w:val="21"/>
                <w:highlight w:val="none"/>
                <w:u w:val="none"/>
              </w:rPr>
              <w:t>永城市蒋口镇地下水井(共1眼井)：一级保护区范围</w:t>
            </w:r>
            <w:r>
              <w:rPr>
                <w:rFonts w:hint="eastAsia" w:ascii="Times New Roman" w:hAnsi="Times New Roman" w:cs="Times New Roman"/>
                <w:b w:val="0"/>
                <w:bCs w:val="0"/>
                <w:color w:val="auto"/>
                <w:sz w:val="21"/>
                <w:szCs w:val="21"/>
                <w:highlight w:val="none"/>
                <w:u w:val="none"/>
                <w:lang w:eastAsia="zh-CN"/>
              </w:rPr>
              <w:t>：</w:t>
            </w:r>
            <w:r>
              <w:rPr>
                <w:rFonts w:hint="default" w:ascii="Times New Roman" w:hAnsi="Times New Roman" w:eastAsia="宋体" w:cs="Times New Roman"/>
                <w:b w:val="0"/>
                <w:bCs w:val="0"/>
                <w:color w:val="auto"/>
                <w:sz w:val="21"/>
                <w:szCs w:val="21"/>
                <w:highlight w:val="none"/>
                <w:u w:val="none"/>
              </w:rPr>
              <w:t>取水井外围50米的区域。</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lang w:eastAsia="zh-CN"/>
              </w:rPr>
              <w:t>（</w:t>
            </w:r>
            <w:r>
              <w:rPr>
                <w:rFonts w:hint="default" w:ascii="Times New Roman" w:hAnsi="Times New Roman" w:cs="Times New Roman"/>
                <w:b w:val="0"/>
                <w:bCs w:val="0"/>
                <w:color w:val="auto"/>
                <w:sz w:val="21"/>
                <w:szCs w:val="21"/>
                <w:highlight w:val="none"/>
                <w:u w:val="none"/>
                <w:lang w:val="en-US" w:eastAsia="zh-CN"/>
              </w:rPr>
              <w:t>11</w:t>
            </w:r>
            <w:r>
              <w:rPr>
                <w:rFonts w:hint="default" w:ascii="Times New Roman" w:hAnsi="Times New Roman" w:eastAsia="宋体" w:cs="Times New Roman"/>
                <w:b w:val="0"/>
                <w:bCs w:val="0"/>
                <w:color w:val="auto"/>
                <w:sz w:val="21"/>
                <w:szCs w:val="21"/>
                <w:highlight w:val="none"/>
                <w:u w:val="none"/>
                <w:lang w:eastAsia="zh-CN"/>
              </w:rPr>
              <w:t>）</w:t>
            </w:r>
            <w:r>
              <w:rPr>
                <w:rFonts w:hint="default" w:ascii="Times New Roman" w:hAnsi="Times New Roman" w:eastAsia="宋体" w:cs="Times New Roman"/>
                <w:b w:val="0"/>
                <w:bCs w:val="0"/>
                <w:color w:val="auto"/>
                <w:sz w:val="21"/>
                <w:szCs w:val="21"/>
                <w:highlight w:val="none"/>
                <w:u w:val="none"/>
              </w:rPr>
              <w:t>永城市顺河乡地下水井群(共3眼井)：一级保护区范围</w:t>
            </w:r>
            <w:r>
              <w:rPr>
                <w:rFonts w:hint="eastAsia" w:ascii="Times New Roman" w:hAnsi="Times New Roman" w:cs="Times New Roman"/>
                <w:b w:val="0"/>
                <w:bCs w:val="0"/>
                <w:color w:val="auto"/>
                <w:sz w:val="21"/>
                <w:szCs w:val="21"/>
                <w:highlight w:val="none"/>
                <w:u w:val="none"/>
                <w:lang w:eastAsia="zh-CN"/>
              </w:rPr>
              <w:t>：</w:t>
            </w:r>
            <w:r>
              <w:rPr>
                <w:rFonts w:hint="default" w:ascii="Times New Roman" w:hAnsi="Times New Roman" w:eastAsia="宋体" w:cs="Times New Roman"/>
                <w:b w:val="0"/>
                <w:bCs w:val="0"/>
                <w:color w:val="auto"/>
                <w:sz w:val="21"/>
                <w:szCs w:val="21"/>
                <w:highlight w:val="none"/>
                <w:u w:val="none"/>
              </w:rPr>
              <w:t>取水井外围50米的区域。</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lang w:eastAsia="zh-CN"/>
              </w:rPr>
              <w:t>（</w:t>
            </w:r>
            <w:r>
              <w:rPr>
                <w:rFonts w:hint="default" w:ascii="Times New Roman" w:hAnsi="Times New Roman" w:cs="Times New Roman"/>
                <w:b w:val="0"/>
                <w:bCs w:val="0"/>
                <w:color w:val="auto"/>
                <w:sz w:val="21"/>
                <w:szCs w:val="21"/>
                <w:highlight w:val="none"/>
                <w:u w:val="none"/>
                <w:lang w:val="en-US" w:eastAsia="zh-CN"/>
              </w:rPr>
              <w:t>12</w:t>
            </w:r>
            <w:r>
              <w:rPr>
                <w:rFonts w:hint="default" w:ascii="Times New Roman" w:hAnsi="Times New Roman" w:eastAsia="宋体" w:cs="Times New Roman"/>
                <w:b w:val="0"/>
                <w:bCs w:val="0"/>
                <w:color w:val="auto"/>
                <w:sz w:val="21"/>
                <w:szCs w:val="21"/>
                <w:highlight w:val="none"/>
                <w:u w:val="none"/>
                <w:lang w:eastAsia="zh-CN"/>
              </w:rPr>
              <w:t>）</w:t>
            </w:r>
            <w:r>
              <w:rPr>
                <w:rFonts w:hint="default" w:ascii="Times New Roman" w:hAnsi="Times New Roman" w:eastAsia="宋体" w:cs="Times New Roman"/>
                <w:b w:val="0"/>
                <w:bCs w:val="0"/>
                <w:color w:val="auto"/>
                <w:sz w:val="21"/>
                <w:szCs w:val="21"/>
                <w:highlight w:val="none"/>
                <w:u w:val="none"/>
              </w:rPr>
              <w:t>永城市薛湖镇南街地下水井(共1眼井)：一级保护区范围</w:t>
            </w:r>
            <w:r>
              <w:rPr>
                <w:rFonts w:hint="eastAsia" w:ascii="Times New Roman" w:hAnsi="Times New Roman" w:cs="Times New Roman"/>
                <w:b w:val="0"/>
                <w:bCs w:val="0"/>
                <w:color w:val="auto"/>
                <w:sz w:val="21"/>
                <w:szCs w:val="21"/>
                <w:highlight w:val="none"/>
                <w:u w:val="none"/>
                <w:lang w:eastAsia="zh-CN"/>
              </w:rPr>
              <w:t>：</w:t>
            </w:r>
            <w:r>
              <w:rPr>
                <w:rFonts w:hint="default" w:ascii="Times New Roman" w:hAnsi="Times New Roman" w:eastAsia="宋体" w:cs="Times New Roman"/>
                <w:b w:val="0"/>
                <w:bCs w:val="0"/>
                <w:color w:val="auto"/>
                <w:sz w:val="21"/>
                <w:szCs w:val="21"/>
                <w:highlight w:val="none"/>
                <w:u w:val="none"/>
              </w:rPr>
              <w:t>取水井外围50米的区域。</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lang w:eastAsia="zh-CN"/>
              </w:rPr>
              <w:t>（</w:t>
            </w:r>
            <w:r>
              <w:rPr>
                <w:rFonts w:hint="default" w:ascii="Times New Roman" w:hAnsi="Times New Roman" w:cs="Times New Roman"/>
                <w:b w:val="0"/>
                <w:bCs w:val="0"/>
                <w:color w:val="auto"/>
                <w:sz w:val="21"/>
                <w:szCs w:val="21"/>
                <w:highlight w:val="none"/>
                <w:u w:val="none"/>
                <w:lang w:val="en-US" w:eastAsia="zh-CN"/>
              </w:rPr>
              <w:t>13</w:t>
            </w:r>
            <w:r>
              <w:rPr>
                <w:rFonts w:hint="default" w:ascii="Times New Roman" w:hAnsi="Times New Roman" w:eastAsia="宋体" w:cs="Times New Roman"/>
                <w:b w:val="0"/>
                <w:bCs w:val="0"/>
                <w:color w:val="auto"/>
                <w:sz w:val="21"/>
                <w:szCs w:val="21"/>
                <w:highlight w:val="none"/>
                <w:u w:val="none"/>
                <w:lang w:eastAsia="zh-CN"/>
              </w:rPr>
              <w:t>）</w:t>
            </w:r>
            <w:r>
              <w:rPr>
                <w:rFonts w:hint="default" w:ascii="Times New Roman" w:hAnsi="Times New Roman" w:eastAsia="宋体" w:cs="Times New Roman"/>
                <w:b w:val="0"/>
                <w:bCs w:val="0"/>
                <w:color w:val="auto"/>
                <w:sz w:val="21"/>
                <w:szCs w:val="21"/>
                <w:highlight w:val="none"/>
                <w:u w:val="none"/>
              </w:rPr>
              <w:t>永城市薛湖镇黄营地下水井(共1眼井)：一级保护区范围</w:t>
            </w:r>
            <w:r>
              <w:rPr>
                <w:rFonts w:hint="eastAsia" w:ascii="Times New Roman" w:hAnsi="Times New Roman" w:cs="Times New Roman"/>
                <w:b w:val="0"/>
                <w:bCs w:val="0"/>
                <w:color w:val="auto"/>
                <w:sz w:val="21"/>
                <w:szCs w:val="21"/>
                <w:highlight w:val="none"/>
                <w:u w:val="none"/>
                <w:lang w:eastAsia="zh-CN"/>
              </w:rPr>
              <w:t>：</w:t>
            </w:r>
            <w:r>
              <w:rPr>
                <w:rFonts w:hint="default" w:ascii="Times New Roman" w:hAnsi="Times New Roman" w:eastAsia="宋体" w:cs="Times New Roman"/>
                <w:b w:val="0"/>
                <w:bCs w:val="0"/>
                <w:color w:val="auto"/>
                <w:sz w:val="21"/>
                <w:szCs w:val="21"/>
                <w:highlight w:val="none"/>
                <w:u w:val="none"/>
              </w:rPr>
              <w:t>取水井外围50米的区域。</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lang w:eastAsia="zh-CN"/>
              </w:rPr>
              <w:t>（</w:t>
            </w:r>
            <w:r>
              <w:rPr>
                <w:rFonts w:hint="default" w:ascii="Times New Roman" w:hAnsi="Times New Roman" w:cs="Times New Roman"/>
                <w:b w:val="0"/>
                <w:bCs w:val="0"/>
                <w:color w:val="auto"/>
                <w:sz w:val="21"/>
                <w:szCs w:val="21"/>
                <w:highlight w:val="none"/>
                <w:u w:val="none"/>
                <w:lang w:val="en-US" w:eastAsia="zh-CN"/>
              </w:rPr>
              <w:t>14</w:t>
            </w:r>
            <w:r>
              <w:rPr>
                <w:rFonts w:hint="default" w:ascii="Times New Roman" w:hAnsi="Times New Roman" w:eastAsia="宋体" w:cs="Times New Roman"/>
                <w:b w:val="0"/>
                <w:bCs w:val="0"/>
                <w:color w:val="auto"/>
                <w:sz w:val="21"/>
                <w:szCs w:val="21"/>
                <w:highlight w:val="none"/>
                <w:u w:val="none"/>
                <w:lang w:eastAsia="zh-CN"/>
              </w:rPr>
              <w:t>）</w:t>
            </w:r>
            <w:r>
              <w:rPr>
                <w:rFonts w:hint="default" w:ascii="Times New Roman" w:hAnsi="Times New Roman" w:eastAsia="宋体" w:cs="Times New Roman"/>
                <w:b w:val="0"/>
                <w:bCs w:val="0"/>
                <w:color w:val="auto"/>
                <w:sz w:val="21"/>
                <w:szCs w:val="21"/>
                <w:highlight w:val="none"/>
                <w:u w:val="none"/>
              </w:rPr>
              <w:t>永城市薛湖镇滦湖地下水井(共1眼井)：一级保护区范围</w:t>
            </w:r>
            <w:r>
              <w:rPr>
                <w:rFonts w:hint="eastAsia" w:ascii="Times New Roman" w:hAnsi="Times New Roman" w:cs="Times New Roman"/>
                <w:b w:val="0"/>
                <w:bCs w:val="0"/>
                <w:color w:val="auto"/>
                <w:sz w:val="21"/>
                <w:szCs w:val="21"/>
                <w:highlight w:val="none"/>
                <w:u w:val="none"/>
                <w:lang w:eastAsia="zh-CN"/>
              </w:rPr>
              <w:t>：</w:t>
            </w:r>
            <w:r>
              <w:rPr>
                <w:rFonts w:hint="default" w:ascii="Times New Roman" w:hAnsi="Times New Roman" w:eastAsia="宋体" w:cs="Times New Roman"/>
                <w:b w:val="0"/>
                <w:bCs w:val="0"/>
                <w:color w:val="auto"/>
                <w:sz w:val="21"/>
                <w:szCs w:val="21"/>
                <w:highlight w:val="none"/>
                <w:u w:val="none"/>
              </w:rPr>
              <w:t>取水井外围50米的区域。</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lang w:eastAsia="zh-CN"/>
              </w:rPr>
              <w:t>（</w:t>
            </w:r>
            <w:r>
              <w:rPr>
                <w:rFonts w:hint="default" w:ascii="Times New Roman" w:hAnsi="Times New Roman" w:cs="Times New Roman"/>
                <w:b w:val="0"/>
                <w:bCs w:val="0"/>
                <w:color w:val="auto"/>
                <w:sz w:val="21"/>
                <w:szCs w:val="21"/>
                <w:highlight w:val="none"/>
                <w:u w:val="none"/>
                <w:lang w:val="en-US" w:eastAsia="zh-CN"/>
              </w:rPr>
              <w:t>15</w:t>
            </w:r>
            <w:r>
              <w:rPr>
                <w:rFonts w:hint="default" w:ascii="Times New Roman" w:hAnsi="Times New Roman" w:eastAsia="宋体" w:cs="Times New Roman"/>
                <w:b w:val="0"/>
                <w:bCs w:val="0"/>
                <w:color w:val="auto"/>
                <w:sz w:val="21"/>
                <w:szCs w:val="21"/>
                <w:highlight w:val="none"/>
                <w:u w:val="none"/>
                <w:lang w:eastAsia="zh-CN"/>
              </w:rPr>
              <w:t>）</w:t>
            </w:r>
            <w:r>
              <w:rPr>
                <w:rFonts w:hint="default" w:ascii="Times New Roman" w:hAnsi="Times New Roman" w:eastAsia="宋体" w:cs="Times New Roman"/>
                <w:b w:val="0"/>
                <w:bCs w:val="0"/>
                <w:color w:val="auto"/>
                <w:sz w:val="21"/>
                <w:szCs w:val="21"/>
                <w:highlight w:val="none"/>
                <w:u w:val="none"/>
              </w:rPr>
              <w:t>永城市陈集镇地下水井群(共3眼井)：一级保护区范围</w:t>
            </w:r>
            <w:r>
              <w:rPr>
                <w:rFonts w:hint="eastAsia" w:ascii="Times New Roman" w:hAnsi="Times New Roman" w:cs="Times New Roman"/>
                <w:b w:val="0"/>
                <w:bCs w:val="0"/>
                <w:color w:val="auto"/>
                <w:sz w:val="21"/>
                <w:szCs w:val="21"/>
                <w:highlight w:val="none"/>
                <w:u w:val="none"/>
                <w:lang w:eastAsia="zh-CN"/>
              </w:rPr>
              <w:t>：</w:t>
            </w:r>
            <w:r>
              <w:rPr>
                <w:rFonts w:hint="default" w:ascii="Times New Roman" w:hAnsi="Times New Roman" w:eastAsia="宋体" w:cs="Times New Roman"/>
                <w:b w:val="0"/>
                <w:bCs w:val="0"/>
                <w:color w:val="auto"/>
                <w:sz w:val="21"/>
                <w:szCs w:val="21"/>
                <w:highlight w:val="none"/>
                <w:u w:val="none"/>
              </w:rPr>
              <w:t>1号取水井外围50米的区域</w:t>
            </w:r>
            <w:r>
              <w:rPr>
                <w:rFonts w:hint="eastAsia" w:ascii="Times New Roman" w:hAnsi="Times New Roman" w:cs="Times New Roman"/>
                <w:b w:val="0"/>
                <w:bCs w:val="0"/>
                <w:color w:val="auto"/>
                <w:sz w:val="21"/>
                <w:szCs w:val="21"/>
                <w:highlight w:val="none"/>
                <w:u w:val="none"/>
                <w:lang w:eastAsia="zh-CN"/>
              </w:rPr>
              <w:t>，</w:t>
            </w:r>
            <w:r>
              <w:rPr>
                <w:rFonts w:hint="default" w:ascii="Times New Roman" w:hAnsi="Times New Roman" w:eastAsia="宋体" w:cs="Times New Roman"/>
                <w:b w:val="0"/>
                <w:bCs w:val="0"/>
                <w:color w:val="auto"/>
                <w:sz w:val="21"/>
                <w:szCs w:val="21"/>
                <w:highlight w:val="none"/>
                <w:u w:val="none"/>
              </w:rPr>
              <w:t>2、3号取水井连线外围50米的区域。</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lang w:eastAsia="zh-CN"/>
              </w:rPr>
              <w:t>（</w:t>
            </w:r>
            <w:r>
              <w:rPr>
                <w:rFonts w:hint="default" w:ascii="Times New Roman" w:hAnsi="Times New Roman" w:cs="Times New Roman"/>
                <w:b w:val="0"/>
                <w:bCs w:val="0"/>
                <w:color w:val="auto"/>
                <w:sz w:val="21"/>
                <w:szCs w:val="21"/>
                <w:highlight w:val="none"/>
                <w:u w:val="none"/>
                <w:lang w:val="en-US" w:eastAsia="zh-CN"/>
              </w:rPr>
              <w:t>16</w:t>
            </w:r>
            <w:r>
              <w:rPr>
                <w:rFonts w:hint="default" w:ascii="Times New Roman" w:hAnsi="Times New Roman" w:eastAsia="宋体" w:cs="Times New Roman"/>
                <w:b w:val="0"/>
                <w:bCs w:val="0"/>
                <w:color w:val="auto"/>
                <w:sz w:val="21"/>
                <w:szCs w:val="21"/>
                <w:highlight w:val="none"/>
                <w:u w:val="none"/>
                <w:lang w:eastAsia="zh-CN"/>
              </w:rPr>
              <w:t>）</w:t>
            </w:r>
            <w:r>
              <w:rPr>
                <w:rFonts w:hint="default" w:ascii="Times New Roman" w:hAnsi="Times New Roman" w:eastAsia="宋体" w:cs="Times New Roman"/>
                <w:b w:val="0"/>
                <w:bCs w:val="0"/>
                <w:color w:val="auto"/>
                <w:sz w:val="21"/>
                <w:szCs w:val="21"/>
                <w:highlight w:val="none"/>
                <w:u w:val="none"/>
              </w:rPr>
              <w:t>永城市太丘镇地下水井群(共2眼井)：一级保护区范围</w:t>
            </w:r>
            <w:r>
              <w:rPr>
                <w:rFonts w:hint="eastAsia" w:ascii="Times New Roman" w:hAnsi="Times New Roman" w:cs="Times New Roman"/>
                <w:b w:val="0"/>
                <w:bCs w:val="0"/>
                <w:color w:val="auto"/>
                <w:sz w:val="21"/>
                <w:szCs w:val="21"/>
                <w:highlight w:val="none"/>
                <w:u w:val="none"/>
                <w:lang w:eastAsia="zh-CN"/>
              </w:rPr>
              <w:t>：</w:t>
            </w:r>
            <w:r>
              <w:rPr>
                <w:rFonts w:hint="default" w:ascii="Times New Roman" w:hAnsi="Times New Roman" w:eastAsia="宋体" w:cs="Times New Roman"/>
                <w:b w:val="0"/>
                <w:bCs w:val="0"/>
                <w:color w:val="auto"/>
                <w:sz w:val="21"/>
                <w:szCs w:val="21"/>
                <w:highlight w:val="none"/>
                <w:u w:val="none"/>
              </w:rPr>
              <w:t>取水井外围30米的区域。</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lang w:eastAsia="zh-CN"/>
              </w:rPr>
              <w:t>（</w:t>
            </w:r>
            <w:r>
              <w:rPr>
                <w:rFonts w:hint="default" w:ascii="Times New Roman" w:hAnsi="Times New Roman" w:cs="Times New Roman"/>
                <w:b w:val="0"/>
                <w:bCs w:val="0"/>
                <w:color w:val="auto"/>
                <w:sz w:val="21"/>
                <w:szCs w:val="21"/>
                <w:highlight w:val="none"/>
                <w:u w:val="none"/>
                <w:lang w:val="en-US" w:eastAsia="zh-CN"/>
              </w:rPr>
              <w:t>17</w:t>
            </w:r>
            <w:r>
              <w:rPr>
                <w:rFonts w:hint="default" w:ascii="Times New Roman" w:hAnsi="Times New Roman" w:eastAsia="宋体" w:cs="Times New Roman"/>
                <w:b w:val="0"/>
                <w:bCs w:val="0"/>
                <w:color w:val="auto"/>
                <w:sz w:val="21"/>
                <w:szCs w:val="21"/>
                <w:highlight w:val="none"/>
                <w:u w:val="none"/>
                <w:lang w:eastAsia="zh-CN"/>
              </w:rPr>
              <w:t>）</w:t>
            </w:r>
            <w:r>
              <w:rPr>
                <w:rFonts w:hint="default" w:ascii="Times New Roman" w:hAnsi="Times New Roman" w:eastAsia="宋体" w:cs="Times New Roman"/>
                <w:b w:val="0"/>
                <w:bCs w:val="0"/>
                <w:color w:val="auto"/>
                <w:sz w:val="21"/>
                <w:szCs w:val="21"/>
                <w:highlight w:val="none"/>
                <w:u w:val="none"/>
              </w:rPr>
              <w:t>永城市刘河乡地下水井群(共3眼井)：一级保护区范围</w:t>
            </w:r>
            <w:r>
              <w:rPr>
                <w:rFonts w:hint="eastAsia" w:ascii="Times New Roman" w:hAnsi="Times New Roman" w:cs="Times New Roman"/>
                <w:b w:val="0"/>
                <w:bCs w:val="0"/>
                <w:color w:val="auto"/>
                <w:sz w:val="21"/>
                <w:szCs w:val="21"/>
                <w:highlight w:val="none"/>
                <w:u w:val="none"/>
                <w:lang w:eastAsia="zh-CN"/>
              </w:rPr>
              <w:t>：</w:t>
            </w:r>
            <w:r>
              <w:rPr>
                <w:rFonts w:hint="default" w:ascii="Times New Roman" w:hAnsi="Times New Roman" w:eastAsia="宋体" w:cs="Times New Roman"/>
                <w:b w:val="0"/>
                <w:bCs w:val="0"/>
                <w:color w:val="auto"/>
                <w:sz w:val="21"/>
                <w:szCs w:val="21"/>
                <w:highlight w:val="none"/>
                <w:u w:val="none"/>
              </w:rPr>
              <w:t>取水井外围30米的区域。</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lang w:eastAsia="zh-CN"/>
              </w:rPr>
              <w:t>（</w:t>
            </w:r>
            <w:r>
              <w:rPr>
                <w:rFonts w:hint="default" w:ascii="Times New Roman" w:hAnsi="Times New Roman" w:cs="Times New Roman"/>
                <w:b w:val="0"/>
                <w:bCs w:val="0"/>
                <w:color w:val="auto"/>
                <w:sz w:val="21"/>
                <w:szCs w:val="21"/>
                <w:highlight w:val="none"/>
                <w:u w:val="none"/>
                <w:lang w:val="en-US" w:eastAsia="zh-CN"/>
              </w:rPr>
              <w:t>18</w:t>
            </w:r>
            <w:r>
              <w:rPr>
                <w:rFonts w:hint="default" w:ascii="Times New Roman" w:hAnsi="Times New Roman" w:eastAsia="宋体" w:cs="Times New Roman"/>
                <w:b w:val="0"/>
                <w:bCs w:val="0"/>
                <w:color w:val="auto"/>
                <w:sz w:val="21"/>
                <w:szCs w:val="21"/>
                <w:highlight w:val="none"/>
                <w:u w:val="none"/>
                <w:lang w:eastAsia="zh-CN"/>
              </w:rPr>
              <w:t>）</w:t>
            </w:r>
            <w:r>
              <w:rPr>
                <w:rFonts w:hint="default" w:ascii="Times New Roman" w:hAnsi="Times New Roman" w:eastAsia="宋体" w:cs="Times New Roman"/>
                <w:b w:val="0"/>
                <w:bCs w:val="0"/>
                <w:color w:val="auto"/>
                <w:sz w:val="21"/>
                <w:szCs w:val="21"/>
                <w:highlight w:val="none"/>
                <w:u w:val="none"/>
              </w:rPr>
              <w:t>永城市高庄镇地下水井群(共2眼井)：一级保护区范围</w:t>
            </w:r>
            <w:r>
              <w:rPr>
                <w:rFonts w:hint="eastAsia" w:ascii="Times New Roman" w:hAnsi="Times New Roman" w:cs="Times New Roman"/>
                <w:b w:val="0"/>
                <w:bCs w:val="0"/>
                <w:color w:val="auto"/>
                <w:sz w:val="21"/>
                <w:szCs w:val="21"/>
                <w:highlight w:val="none"/>
                <w:u w:val="none"/>
                <w:lang w:eastAsia="zh-CN"/>
              </w:rPr>
              <w:t>：</w:t>
            </w:r>
            <w:r>
              <w:rPr>
                <w:rFonts w:hint="default" w:ascii="Times New Roman" w:hAnsi="Times New Roman" w:eastAsia="宋体" w:cs="Times New Roman"/>
                <w:b w:val="0"/>
                <w:bCs w:val="0"/>
                <w:color w:val="auto"/>
                <w:sz w:val="21"/>
                <w:szCs w:val="21"/>
                <w:highlight w:val="none"/>
                <w:u w:val="none"/>
              </w:rPr>
              <w:t>取水井外围30米的区域。</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lang w:eastAsia="zh-CN"/>
              </w:rPr>
              <w:t>（</w:t>
            </w:r>
            <w:r>
              <w:rPr>
                <w:rFonts w:hint="default" w:ascii="Times New Roman" w:hAnsi="Times New Roman" w:cs="Times New Roman"/>
                <w:b w:val="0"/>
                <w:bCs w:val="0"/>
                <w:color w:val="auto"/>
                <w:sz w:val="21"/>
                <w:szCs w:val="21"/>
                <w:highlight w:val="none"/>
                <w:u w:val="none"/>
                <w:lang w:val="en-US" w:eastAsia="zh-CN"/>
              </w:rPr>
              <w:t>19</w:t>
            </w:r>
            <w:r>
              <w:rPr>
                <w:rFonts w:hint="default" w:ascii="Times New Roman" w:hAnsi="Times New Roman" w:eastAsia="宋体" w:cs="Times New Roman"/>
                <w:b w:val="0"/>
                <w:bCs w:val="0"/>
                <w:color w:val="auto"/>
                <w:sz w:val="21"/>
                <w:szCs w:val="21"/>
                <w:highlight w:val="none"/>
                <w:u w:val="none"/>
                <w:lang w:eastAsia="zh-CN"/>
              </w:rPr>
              <w:t>）</w:t>
            </w:r>
            <w:r>
              <w:rPr>
                <w:rFonts w:hint="default" w:ascii="Times New Roman" w:hAnsi="Times New Roman" w:eastAsia="宋体" w:cs="Times New Roman"/>
                <w:b w:val="0"/>
                <w:bCs w:val="0"/>
                <w:color w:val="auto"/>
                <w:sz w:val="21"/>
                <w:szCs w:val="21"/>
                <w:highlight w:val="none"/>
                <w:u w:val="none"/>
              </w:rPr>
              <w:t>永城市十八里镇地下水井群(共3眼井)：一级保护区范围</w:t>
            </w:r>
            <w:r>
              <w:rPr>
                <w:rFonts w:hint="default" w:ascii="Times New Roman" w:hAnsi="Times New Roman" w:eastAsia="宋体" w:cs="Times New Roman"/>
                <w:b w:val="0"/>
                <w:bCs w:val="0"/>
                <w:color w:val="auto"/>
                <w:sz w:val="21"/>
                <w:szCs w:val="21"/>
                <w:highlight w:val="none"/>
                <w:u w:val="none"/>
                <w:lang w:eastAsia="zh-CN"/>
              </w:rPr>
              <w:t>：</w:t>
            </w:r>
            <w:r>
              <w:rPr>
                <w:rFonts w:hint="default" w:ascii="Times New Roman" w:hAnsi="Times New Roman" w:eastAsia="宋体" w:cs="Times New Roman"/>
                <w:b w:val="0"/>
                <w:bCs w:val="0"/>
                <w:color w:val="auto"/>
                <w:sz w:val="21"/>
                <w:szCs w:val="21"/>
                <w:highlight w:val="none"/>
                <w:u w:val="none"/>
              </w:rPr>
              <w:t>取水井外围30米的区域。</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bCs/>
                <w:color w:val="auto"/>
                <w:sz w:val="21"/>
                <w:szCs w:val="21"/>
                <w:highlight w:val="none"/>
                <w:u w:val="single"/>
              </w:rPr>
              <w:t>本项目位于</w:t>
            </w:r>
            <w:r>
              <w:rPr>
                <w:rFonts w:hint="default" w:ascii="Times New Roman" w:hAnsi="Times New Roman" w:eastAsia="宋体" w:cs="Times New Roman"/>
                <w:b/>
                <w:bCs/>
                <w:color w:val="auto"/>
                <w:sz w:val="21"/>
                <w:szCs w:val="21"/>
                <w:highlight w:val="none"/>
                <w:u w:val="single"/>
                <w:lang w:val="en-US" w:eastAsia="zh-CN"/>
              </w:rPr>
              <w:t>永城市产业集聚区铝精深加工园区（高庄镇相子树村）</w:t>
            </w:r>
            <w:r>
              <w:rPr>
                <w:rFonts w:hint="default" w:ascii="Times New Roman" w:hAnsi="Times New Roman" w:eastAsia="宋体" w:cs="Times New Roman"/>
                <w:b/>
                <w:bCs/>
                <w:color w:val="auto"/>
                <w:sz w:val="21"/>
                <w:szCs w:val="21"/>
                <w:highlight w:val="none"/>
                <w:u w:val="single"/>
              </w:rPr>
              <w:t>，</w:t>
            </w:r>
            <w:r>
              <w:rPr>
                <w:rFonts w:hint="default" w:ascii="Times New Roman" w:hAnsi="Times New Roman" w:cs="Times New Roman"/>
                <w:b/>
                <w:bCs/>
                <w:color w:val="auto"/>
                <w:sz w:val="21"/>
                <w:szCs w:val="21"/>
                <w:highlight w:val="none"/>
                <w:u w:val="single"/>
                <w:lang w:val="en-US" w:eastAsia="zh-CN"/>
              </w:rPr>
              <w:t>距离永城市</w:t>
            </w:r>
            <w:r>
              <w:rPr>
                <w:rFonts w:hint="eastAsia" w:ascii="Times New Roman" w:hAnsi="Times New Roman" w:cs="Times New Roman"/>
                <w:b/>
                <w:bCs/>
                <w:color w:val="auto"/>
                <w:sz w:val="21"/>
                <w:szCs w:val="21"/>
                <w:highlight w:val="none"/>
                <w:u w:val="single"/>
                <w:lang w:val="en-US" w:eastAsia="zh-CN"/>
              </w:rPr>
              <w:t>高庄镇</w:t>
            </w:r>
            <w:r>
              <w:rPr>
                <w:rFonts w:hint="default" w:ascii="Times New Roman" w:hAnsi="Times New Roman" w:cs="Times New Roman"/>
                <w:b/>
                <w:bCs/>
                <w:color w:val="auto"/>
                <w:sz w:val="21"/>
                <w:szCs w:val="21"/>
                <w:highlight w:val="none"/>
                <w:u w:val="single"/>
                <w:lang w:val="en-US" w:eastAsia="zh-CN"/>
              </w:rPr>
              <w:t>地下水井群直线距离约</w:t>
            </w:r>
            <w:r>
              <w:rPr>
                <w:rFonts w:hint="eastAsia" w:ascii="Times New Roman" w:hAnsi="Times New Roman" w:cs="Times New Roman"/>
                <w:b/>
                <w:bCs/>
                <w:color w:val="auto"/>
                <w:sz w:val="21"/>
                <w:szCs w:val="21"/>
                <w:highlight w:val="none"/>
                <w:u w:val="single"/>
                <w:lang w:val="en-US" w:eastAsia="zh-CN"/>
              </w:rPr>
              <w:t>3.8</w:t>
            </w:r>
            <w:r>
              <w:rPr>
                <w:rFonts w:hint="default" w:ascii="Times New Roman" w:hAnsi="Times New Roman" w:cs="Times New Roman"/>
                <w:b/>
                <w:bCs/>
                <w:color w:val="auto"/>
                <w:sz w:val="21"/>
                <w:szCs w:val="21"/>
                <w:highlight w:val="none"/>
                <w:u w:val="single"/>
                <w:lang w:val="en-US" w:eastAsia="zh-CN"/>
              </w:rPr>
              <w:t>km。</w:t>
            </w:r>
            <w:r>
              <w:rPr>
                <w:rFonts w:hint="default" w:ascii="Times New Roman" w:hAnsi="Times New Roman" w:eastAsia="宋体" w:cs="Times New Roman"/>
                <w:b/>
                <w:bCs/>
                <w:color w:val="auto"/>
                <w:sz w:val="21"/>
                <w:szCs w:val="21"/>
                <w:highlight w:val="none"/>
                <w:u w:val="single"/>
              </w:rPr>
              <w:t>因此，项目选址不在乡镇集中式饮用水水源保护区范围内，符合饮用水保护规划。</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cs="Times New Roman"/>
                <w:b w:val="0"/>
                <w:bCs w:val="0"/>
                <w:color w:val="auto"/>
                <w:sz w:val="21"/>
                <w:szCs w:val="21"/>
                <w:highlight w:val="none"/>
                <w:u w:val="none"/>
                <w:lang w:val="en-US" w:eastAsia="zh-CN"/>
              </w:rPr>
              <w:t>③永城市“千吨万人”集中式饮用水水源地保护范围（区）划分技术报告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b w:val="0"/>
                <w:bCs w:val="0"/>
                <w:color w:val="auto"/>
                <w:sz w:val="21"/>
                <w:szCs w:val="21"/>
                <w:u w:val="none"/>
                <w:shd w:val="clear" w:color="auto" w:fill="FFFFFF"/>
                <w:lang w:val="en-US" w:eastAsia="zh-CN"/>
              </w:rPr>
            </w:pPr>
            <w:r>
              <w:rPr>
                <w:rFonts w:hint="default" w:ascii="Times New Roman" w:hAnsi="Times New Roman" w:cs="Times New Roman"/>
                <w:b w:val="0"/>
                <w:bCs w:val="0"/>
                <w:color w:val="auto"/>
                <w:sz w:val="21"/>
                <w:szCs w:val="21"/>
                <w:u w:val="none"/>
                <w:shd w:val="clear" w:color="auto" w:fill="FFFFFF"/>
                <w:lang w:val="en-US" w:eastAsia="zh-CN"/>
              </w:rPr>
              <w:t>本次划分范围为永城市已建成的25个千吨万人以上供水厂（站）、共涉及24个乡镇、79眼取水井。具体如下：</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rPr>
                <w:rFonts w:hint="default" w:ascii="Times New Roman" w:hAnsi="Times New Roman" w:cs="Times New Roman"/>
                <w:b/>
                <w:bCs/>
                <w:color w:val="auto"/>
                <w:sz w:val="21"/>
                <w:szCs w:val="21"/>
                <w:u w:val="none"/>
                <w:shd w:val="clear" w:color="auto" w:fill="FFFFFF"/>
                <w:lang w:val="en-US" w:eastAsia="zh-CN"/>
              </w:rPr>
            </w:pPr>
            <w:r>
              <w:rPr>
                <w:rFonts w:hint="default" w:ascii="Times New Roman" w:hAnsi="Times New Roman" w:cs="Times New Roman"/>
                <w:b/>
                <w:bCs/>
                <w:color w:val="auto"/>
                <w:sz w:val="21"/>
                <w:szCs w:val="21"/>
                <w:u w:val="none"/>
                <w:shd w:val="clear" w:color="auto" w:fill="FFFFFF"/>
                <w:lang w:val="en-US" w:eastAsia="zh-CN"/>
              </w:rPr>
              <w:t>表1-</w:t>
            </w:r>
            <w:r>
              <w:rPr>
                <w:rFonts w:hint="eastAsia" w:ascii="Times New Roman" w:hAnsi="Times New Roman" w:cs="Times New Roman"/>
                <w:b/>
                <w:bCs/>
                <w:color w:val="auto"/>
                <w:sz w:val="21"/>
                <w:szCs w:val="21"/>
                <w:u w:val="none"/>
                <w:shd w:val="clear" w:color="auto" w:fill="FFFFFF"/>
                <w:lang w:val="en-US" w:eastAsia="zh-CN"/>
              </w:rPr>
              <w:t>5</w:t>
            </w:r>
            <w:r>
              <w:rPr>
                <w:rFonts w:hint="default" w:ascii="Times New Roman" w:hAnsi="Times New Roman" w:cs="Times New Roman"/>
                <w:b/>
                <w:bCs/>
                <w:color w:val="auto"/>
                <w:sz w:val="21"/>
                <w:szCs w:val="21"/>
                <w:u w:val="none"/>
                <w:shd w:val="clear" w:color="auto" w:fill="FFFFFF"/>
                <w:lang w:val="en-US" w:eastAsia="zh-CN"/>
              </w:rPr>
              <w:t xml:space="preserve">  永城市集中式饮用水水源地保护区划一览表</w:t>
            </w:r>
          </w:p>
          <w:tbl>
            <w:tblPr>
              <w:tblStyle w:val="17"/>
              <w:tblW w:w="4997" w:type="pct"/>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57" w:type="dxa"/>
                <w:bottom w:w="0" w:type="dxa"/>
                <w:right w:w="57" w:type="dxa"/>
              </w:tblCellMar>
            </w:tblPr>
            <w:tblGrid>
              <w:gridCol w:w="444"/>
              <w:gridCol w:w="1819"/>
              <w:gridCol w:w="793"/>
              <w:gridCol w:w="4073"/>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57" w:type="dxa"/>
                  <w:bottom w:w="0" w:type="dxa"/>
                  <w:right w:w="57" w:type="dxa"/>
                </w:tblCellMar>
              </w:tblPrEx>
              <w:trPr>
                <w:trHeight w:val="450" w:hRule="atLeast"/>
                <w:tblHeader/>
              </w:trPr>
              <w:tc>
                <w:tcPr>
                  <w:tcW w:w="311"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bCs/>
                      <w:color w:val="auto"/>
                      <w:kern w:val="0"/>
                      <w:sz w:val="21"/>
                      <w:szCs w:val="21"/>
                      <w:u w:val="none"/>
                    </w:rPr>
                  </w:pPr>
                  <w:r>
                    <w:rPr>
                      <w:rFonts w:hint="default" w:ascii="Times New Roman" w:hAnsi="Times New Roman" w:cs="Times New Roman"/>
                      <w:b/>
                      <w:bCs/>
                      <w:color w:val="auto"/>
                      <w:kern w:val="0"/>
                      <w:sz w:val="21"/>
                      <w:szCs w:val="21"/>
                      <w:u w:val="none"/>
                    </w:rPr>
                    <w:t>编号</w:t>
                  </w:r>
                </w:p>
              </w:tc>
              <w:tc>
                <w:tcPr>
                  <w:tcW w:w="1275"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bCs/>
                      <w:color w:val="auto"/>
                      <w:kern w:val="0"/>
                      <w:sz w:val="21"/>
                      <w:szCs w:val="21"/>
                      <w:u w:val="none"/>
                    </w:rPr>
                  </w:pPr>
                  <w:r>
                    <w:rPr>
                      <w:rFonts w:hint="default" w:ascii="Times New Roman" w:hAnsi="Times New Roman" w:cs="Times New Roman"/>
                      <w:b/>
                      <w:bCs/>
                      <w:color w:val="auto"/>
                      <w:kern w:val="0"/>
                      <w:sz w:val="21"/>
                      <w:szCs w:val="21"/>
                      <w:u w:val="none"/>
                    </w:rPr>
                    <w:t>水源</w:t>
                  </w:r>
                </w:p>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bCs/>
                      <w:color w:val="auto"/>
                      <w:kern w:val="0"/>
                      <w:sz w:val="21"/>
                      <w:szCs w:val="21"/>
                      <w:u w:val="none"/>
                    </w:rPr>
                  </w:pPr>
                  <w:r>
                    <w:rPr>
                      <w:rFonts w:hint="default" w:ascii="Times New Roman" w:hAnsi="Times New Roman" w:cs="Times New Roman"/>
                      <w:b/>
                      <w:bCs/>
                      <w:color w:val="auto"/>
                      <w:kern w:val="0"/>
                      <w:sz w:val="21"/>
                      <w:szCs w:val="21"/>
                      <w:u w:val="none"/>
                    </w:rPr>
                    <w:t>名称</w:t>
                  </w:r>
                </w:p>
              </w:tc>
              <w:tc>
                <w:tcPr>
                  <w:tcW w:w="556"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bCs/>
                      <w:color w:val="auto"/>
                      <w:kern w:val="0"/>
                      <w:sz w:val="21"/>
                      <w:szCs w:val="21"/>
                      <w:u w:val="none"/>
                    </w:rPr>
                  </w:pPr>
                  <w:r>
                    <w:rPr>
                      <w:rFonts w:hint="default" w:ascii="Times New Roman" w:hAnsi="Times New Roman" w:cs="Times New Roman"/>
                      <w:b/>
                      <w:bCs/>
                      <w:color w:val="auto"/>
                      <w:kern w:val="0"/>
                      <w:sz w:val="21"/>
                      <w:szCs w:val="21"/>
                      <w:u w:val="none"/>
                    </w:rPr>
                    <w:t>水源</w:t>
                  </w:r>
                </w:p>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bCs/>
                      <w:color w:val="auto"/>
                      <w:kern w:val="0"/>
                      <w:sz w:val="21"/>
                      <w:szCs w:val="21"/>
                      <w:u w:val="none"/>
                    </w:rPr>
                  </w:pPr>
                  <w:r>
                    <w:rPr>
                      <w:rFonts w:hint="default" w:ascii="Times New Roman" w:hAnsi="Times New Roman" w:cs="Times New Roman"/>
                      <w:b/>
                      <w:bCs/>
                      <w:color w:val="auto"/>
                      <w:kern w:val="0"/>
                      <w:sz w:val="21"/>
                      <w:szCs w:val="21"/>
                      <w:u w:val="none"/>
                    </w:rPr>
                    <w:t>类型</w:t>
                  </w:r>
                </w:p>
              </w:tc>
              <w:tc>
                <w:tcPr>
                  <w:tcW w:w="28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bCs/>
                      <w:color w:val="auto"/>
                      <w:kern w:val="0"/>
                      <w:sz w:val="21"/>
                      <w:szCs w:val="21"/>
                      <w:u w:val="none"/>
                    </w:rPr>
                  </w:pPr>
                  <w:r>
                    <w:rPr>
                      <w:rFonts w:hint="default" w:ascii="Times New Roman" w:hAnsi="Times New Roman" w:cs="Times New Roman"/>
                      <w:b/>
                      <w:bCs/>
                      <w:color w:val="auto"/>
                      <w:kern w:val="0"/>
                      <w:sz w:val="21"/>
                      <w:szCs w:val="21"/>
                      <w:u w:val="none"/>
                    </w:rPr>
                    <w:t>保护区的划定</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57" w:type="dxa"/>
                  <w:bottom w:w="0" w:type="dxa"/>
                  <w:right w:w="57" w:type="dxa"/>
                </w:tblCellMar>
              </w:tblPrEx>
              <w:trPr>
                <w:trHeight w:val="420" w:hRule="atLeast"/>
                <w:tblHeader/>
              </w:trPr>
              <w:tc>
                <w:tcPr>
                  <w:tcW w:w="311"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bCs/>
                      <w:color w:val="auto"/>
                      <w:kern w:val="0"/>
                      <w:sz w:val="21"/>
                      <w:szCs w:val="21"/>
                      <w:u w:val="none"/>
                    </w:rPr>
                  </w:pPr>
                </w:p>
              </w:tc>
              <w:tc>
                <w:tcPr>
                  <w:tcW w:w="1275"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bCs/>
                      <w:color w:val="auto"/>
                      <w:kern w:val="0"/>
                      <w:sz w:val="21"/>
                      <w:szCs w:val="21"/>
                      <w:u w:val="none"/>
                    </w:rPr>
                  </w:pPr>
                </w:p>
              </w:tc>
              <w:tc>
                <w:tcPr>
                  <w:tcW w:w="556"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bCs/>
                      <w:color w:val="auto"/>
                      <w:kern w:val="0"/>
                      <w:sz w:val="21"/>
                      <w:szCs w:val="21"/>
                      <w:u w:val="none"/>
                    </w:rPr>
                  </w:pPr>
                </w:p>
              </w:tc>
              <w:tc>
                <w:tcPr>
                  <w:tcW w:w="28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bCs/>
                      <w:color w:val="auto"/>
                      <w:kern w:val="0"/>
                      <w:sz w:val="21"/>
                      <w:szCs w:val="21"/>
                      <w:u w:val="none"/>
                    </w:rPr>
                  </w:pPr>
                  <w:r>
                    <w:rPr>
                      <w:rFonts w:hint="default" w:ascii="Times New Roman" w:hAnsi="Times New Roman" w:cs="Times New Roman"/>
                      <w:b/>
                      <w:bCs/>
                      <w:color w:val="auto"/>
                      <w:kern w:val="0"/>
                      <w:sz w:val="21"/>
                      <w:szCs w:val="21"/>
                      <w:u w:val="none"/>
                    </w:rPr>
                    <w:t>一级保护区</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31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lang w:bidi="ar"/>
                    </w:rPr>
                    <w:t>1</w:t>
                  </w:r>
                </w:p>
              </w:tc>
              <w:tc>
                <w:tcPr>
                  <w:tcW w:w="127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pacing w:val="-2"/>
                      <w:sz w:val="21"/>
                      <w:szCs w:val="21"/>
                      <w:u w:val="none"/>
                    </w:rPr>
                    <w:t>永城市陈官庄乡供水厂地下水饮用水源地</w:t>
                  </w:r>
                </w:p>
              </w:tc>
              <w:tc>
                <w:tcPr>
                  <w:tcW w:w="5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rPr>
                    <w:t>地下水</w:t>
                  </w:r>
                </w:p>
              </w:tc>
              <w:tc>
                <w:tcPr>
                  <w:tcW w:w="2856"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rPr>
                    <w:t>以开采井为中心，半径30米内的圆形区域</w:t>
                  </w:r>
                  <w:r>
                    <w:rPr>
                      <w:rFonts w:hint="default" w:ascii="Times New Roman" w:hAnsi="Times New Roman" w:cs="Times New Roman"/>
                      <w:b w:val="0"/>
                      <w:bCs w:val="0"/>
                      <w:color w:val="auto"/>
                      <w:sz w:val="21"/>
                      <w:szCs w:val="21"/>
                      <w:u w:val="none"/>
                    </w:rPr>
                    <w:t>。测定</w:t>
                  </w:r>
                  <w:r>
                    <w:rPr>
                      <w:rFonts w:hint="default" w:ascii="Times New Roman" w:hAnsi="Times New Roman" w:cs="Times New Roman"/>
                      <w:b w:val="0"/>
                      <w:bCs w:val="0"/>
                      <w:color w:val="auto"/>
                      <w:spacing w:val="-2"/>
                      <w:sz w:val="21"/>
                      <w:szCs w:val="21"/>
                      <w:u w:val="none"/>
                    </w:rPr>
                    <w:t>永城市陈官庄乡供水厂</w:t>
                  </w:r>
                  <w:r>
                    <w:rPr>
                      <w:rFonts w:hint="default" w:ascii="Times New Roman" w:hAnsi="Times New Roman" w:cs="Times New Roman"/>
                      <w:b w:val="0"/>
                      <w:bCs w:val="0"/>
                      <w:color w:val="auto"/>
                      <w:sz w:val="21"/>
                      <w:szCs w:val="21"/>
                      <w:u w:val="none"/>
                    </w:rPr>
                    <w:t>地下水饮用水源保护区的面积8457.94平方米。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31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lang w:bidi="ar"/>
                    </w:rPr>
                    <w:t>2</w:t>
                  </w:r>
                </w:p>
              </w:tc>
              <w:tc>
                <w:tcPr>
                  <w:tcW w:w="127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pacing w:val="-2"/>
                      <w:sz w:val="21"/>
                      <w:szCs w:val="21"/>
                      <w:u w:val="none"/>
                    </w:rPr>
                    <w:t>永城市陈集镇供水厂地下水饮用水源地</w:t>
                  </w:r>
                </w:p>
              </w:tc>
              <w:tc>
                <w:tcPr>
                  <w:tcW w:w="5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rPr>
                    <w:t>地下水</w:t>
                  </w:r>
                </w:p>
              </w:tc>
              <w:tc>
                <w:tcPr>
                  <w:tcW w:w="28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rPr>
                    <w:t>以开采井为中心，半径30米内的圆形区域</w:t>
                  </w:r>
                  <w:r>
                    <w:rPr>
                      <w:rFonts w:hint="default" w:ascii="Times New Roman" w:hAnsi="Times New Roman" w:cs="Times New Roman"/>
                      <w:b w:val="0"/>
                      <w:bCs w:val="0"/>
                      <w:color w:val="auto"/>
                      <w:sz w:val="21"/>
                      <w:szCs w:val="21"/>
                      <w:u w:val="none"/>
                    </w:rPr>
                    <w:t>。测定</w:t>
                  </w:r>
                  <w:r>
                    <w:rPr>
                      <w:rFonts w:hint="default" w:ascii="Times New Roman" w:hAnsi="Times New Roman" w:cs="Times New Roman"/>
                      <w:b w:val="0"/>
                      <w:bCs w:val="0"/>
                      <w:color w:val="auto"/>
                      <w:spacing w:val="-2"/>
                      <w:sz w:val="21"/>
                      <w:szCs w:val="21"/>
                      <w:u w:val="none"/>
                    </w:rPr>
                    <w:t>永城市陈集镇供水厂地下水</w:t>
                  </w:r>
                  <w:r>
                    <w:rPr>
                      <w:rFonts w:hint="default" w:ascii="Times New Roman" w:hAnsi="Times New Roman" w:cs="Times New Roman"/>
                      <w:b w:val="0"/>
                      <w:bCs w:val="0"/>
                      <w:color w:val="auto"/>
                      <w:sz w:val="21"/>
                      <w:szCs w:val="21"/>
                      <w:u w:val="none"/>
                    </w:rPr>
                    <w:t>饮用水源保护区的面积5637.73平方米。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31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lang w:bidi="ar"/>
                    </w:rPr>
                    <w:t>3</w:t>
                  </w:r>
                </w:p>
              </w:tc>
              <w:tc>
                <w:tcPr>
                  <w:tcW w:w="127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pacing w:val="-2"/>
                      <w:sz w:val="21"/>
                      <w:szCs w:val="21"/>
                      <w:u w:val="none"/>
                    </w:rPr>
                    <w:t>永城市城关镇供水厂地下水饮用水源地</w:t>
                  </w:r>
                </w:p>
              </w:tc>
              <w:tc>
                <w:tcPr>
                  <w:tcW w:w="5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rPr>
                    <w:t>地下水</w:t>
                  </w:r>
                </w:p>
              </w:tc>
              <w:tc>
                <w:tcPr>
                  <w:tcW w:w="28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rPr>
                    <w:t>以开采井为中心，半径30米内的圆形区域</w:t>
                  </w:r>
                  <w:r>
                    <w:rPr>
                      <w:rFonts w:hint="default" w:ascii="Times New Roman" w:hAnsi="Times New Roman" w:cs="Times New Roman"/>
                      <w:b w:val="0"/>
                      <w:bCs w:val="0"/>
                      <w:color w:val="auto"/>
                      <w:sz w:val="21"/>
                      <w:szCs w:val="21"/>
                      <w:u w:val="none"/>
                    </w:rPr>
                    <w:t>。测定</w:t>
                  </w:r>
                  <w:r>
                    <w:rPr>
                      <w:rFonts w:hint="default" w:ascii="Times New Roman" w:hAnsi="Times New Roman" w:cs="Times New Roman"/>
                      <w:b w:val="0"/>
                      <w:bCs w:val="0"/>
                      <w:color w:val="auto"/>
                      <w:spacing w:val="-2"/>
                      <w:sz w:val="21"/>
                      <w:szCs w:val="21"/>
                      <w:u w:val="none"/>
                    </w:rPr>
                    <w:t>永城市城关镇供水厂地下水</w:t>
                  </w:r>
                  <w:r>
                    <w:rPr>
                      <w:rFonts w:hint="default" w:ascii="Times New Roman" w:hAnsi="Times New Roman" w:cs="Times New Roman"/>
                      <w:b w:val="0"/>
                      <w:bCs w:val="0"/>
                      <w:color w:val="auto"/>
                      <w:sz w:val="21"/>
                      <w:szCs w:val="21"/>
                      <w:u w:val="none"/>
                    </w:rPr>
                    <w:t>饮用水源保护区的面积8455.81平方米。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31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lang w:bidi="ar"/>
                    </w:rPr>
                    <w:t>4</w:t>
                  </w:r>
                </w:p>
              </w:tc>
              <w:tc>
                <w:tcPr>
                  <w:tcW w:w="127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pacing w:val="-2"/>
                      <w:sz w:val="21"/>
                      <w:szCs w:val="21"/>
                      <w:u w:val="none"/>
                    </w:rPr>
                    <w:t>永城市城厢乡供水厂地下水饮用水源地</w:t>
                  </w:r>
                </w:p>
              </w:tc>
              <w:tc>
                <w:tcPr>
                  <w:tcW w:w="5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rPr>
                    <w:t>地下水</w:t>
                  </w:r>
                </w:p>
              </w:tc>
              <w:tc>
                <w:tcPr>
                  <w:tcW w:w="28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rPr>
                    <w:t>以开采井为中心，半径30米内的圆形区域</w:t>
                  </w:r>
                  <w:r>
                    <w:rPr>
                      <w:rFonts w:hint="default" w:ascii="Times New Roman" w:hAnsi="Times New Roman" w:cs="Times New Roman"/>
                      <w:b w:val="0"/>
                      <w:bCs w:val="0"/>
                      <w:color w:val="auto"/>
                      <w:sz w:val="21"/>
                      <w:szCs w:val="21"/>
                      <w:u w:val="none"/>
                    </w:rPr>
                    <w:t>。测定</w:t>
                  </w:r>
                  <w:r>
                    <w:rPr>
                      <w:rFonts w:hint="default" w:ascii="Times New Roman" w:hAnsi="Times New Roman" w:cs="Times New Roman"/>
                      <w:b w:val="0"/>
                      <w:bCs w:val="0"/>
                      <w:color w:val="auto"/>
                      <w:spacing w:val="-2"/>
                      <w:sz w:val="21"/>
                      <w:szCs w:val="21"/>
                      <w:u w:val="none"/>
                    </w:rPr>
                    <w:t>永城市城厢乡供水厂地下水</w:t>
                  </w:r>
                  <w:r>
                    <w:rPr>
                      <w:rFonts w:hint="default" w:ascii="Times New Roman" w:hAnsi="Times New Roman" w:cs="Times New Roman"/>
                      <w:b w:val="0"/>
                      <w:bCs w:val="0"/>
                      <w:color w:val="auto"/>
                      <w:sz w:val="21"/>
                      <w:szCs w:val="21"/>
                      <w:u w:val="none"/>
                    </w:rPr>
                    <w:t>饮用水源保护区的面积8455.75平方米。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31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lang w:bidi="ar"/>
                    </w:rPr>
                    <w:t>5</w:t>
                  </w:r>
                </w:p>
              </w:tc>
              <w:tc>
                <w:tcPr>
                  <w:tcW w:w="127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pacing w:val="-2"/>
                      <w:sz w:val="21"/>
                      <w:szCs w:val="21"/>
                      <w:u w:val="none"/>
                    </w:rPr>
                    <w:t>永城市王集镇供水厂地下水饮用水源地</w:t>
                  </w:r>
                </w:p>
              </w:tc>
              <w:tc>
                <w:tcPr>
                  <w:tcW w:w="5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rPr>
                    <w:t>地下水</w:t>
                  </w:r>
                </w:p>
              </w:tc>
              <w:tc>
                <w:tcPr>
                  <w:tcW w:w="28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rPr>
                    <w:t>以开采井为中心，半径30米内的圆形区域</w:t>
                  </w:r>
                  <w:r>
                    <w:rPr>
                      <w:rFonts w:hint="default" w:ascii="Times New Roman" w:hAnsi="Times New Roman" w:cs="Times New Roman"/>
                      <w:b w:val="0"/>
                      <w:bCs w:val="0"/>
                      <w:color w:val="auto"/>
                      <w:sz w:val="21"/>
                      <w:szCs w:val="21"/>
                      <w:u w:val="none"/>
                    </w:rPr>
                    <w:t>。测定</w:t>
                  </w:r>
                  <w:r>
                    <w:rPr>
                      <w:rFonts w:hint="default" w:ascii="Times New Roman" w:hAnsi="Times New Roman" w:cs="Times New Roman"/>
                      <w:b w:val="0"/>
                      <w:bCs w:val="0"/>
                      <w:color w:val="auto"/>
                      <w:spacing w:val="-2"/>
                      <w:sz w:val="21"/>
                      <w:szCs w:val="21"/>
                      <w:u w:val="none"/>
                    </w:rPr>
                    <w:t>永城市王集镇供水厂地下水</w:t>
                  </w:r>
                  <w:r>
                    <w:rPr>
                      <w:rFonts w:hint="default" w:ascii="Times New Roman" w:hAnsi="Times New Roman" w:cs="Times New Roman"/>
                      <w:b w:val="0"/>
                      <w:bCs w:val="0"/>
                      <w:color w:val="auto"/>
                      <w:sz w:val="21"/>
                      <w:szCs w:val="21"/>
                      <w:u w:val="none"/>
                    </w:rPr>
                    <w:t>饮用水源保护区的面积14090.92平方米。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31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lang w:bidi="ar"/>
                    </w:rPr>
                    <w:t>6</w:t>
                  </w:r>
                </w:p>
              </w:tc>
              <w:tc>
                <w:tcPr>
                  <w:tcW w:w="127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pacing w:val="-2"/>
                      <w:sz w:val="21"/>
                      <w:szCs w:val="21"/>
                      <w:u w:val="none"/>
                    </w:rPr>
                    <w:t>永城市侯岭乡供水厂地下水饮用水源地</w:t>
                  </w:r>
                </w:p>
              </w:tc>
              <w:tc>
                <w:tcPr>
                  <w:tcW w:w="5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rPr>
                    <w:t>地下水</w:t>
                  </w:r>
                </w:p>
              </w:tc>
              <w:tc>
                <w:tcPr>
                  <w:tcW w:w="28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rPr>
                    <w:t>以开采井为中心，半径30米内的圆形区域</w:t>
                  </w:r>
                  <w:r>
                    <w:rPr>
                      <w:rFonts w:hint="default" w:ascii="Times New Roman" w:hAnsi="Times New Roman" w:cs="Times New Roman"/>
                      <w:b w:val="0"/>
                      <w:bCs w:val="0"/>
                      <w:color w:val="auto"/>
                      <w:sz w:val="21"/>
                      <w:szCs w:val="21"/>
                      <w:u w:val="none"/>
                    </w:rPr>
                    <w:t>。测定</w:t>
                  </w:r>
                  <w:r>
                    <w:rPr>
                      <w:rFonts w:hint="default" w:ascii="Times New Roman" w:hAnsi="Times New Roman" w:cs="Times New Roman"/>
                      <w:b w:val="0"/>
                      <w:bCs w:val="0"/>
                      <w:color w:val="auto"/>
                      <w:spacing w:val="-2"/>
                      <w:sz w:val="21"/>
                      <w:szCs w:val="21"/>
                      <w:u w:val="none"/>
                    </w:rPr>
                    <w:t>永城市侯岭乡供水厂地下水</w:t>
                  </w:r>
                  <w:r>
                    <w:rPr>
                      <w:rFonts w:hint="default" w:ascii="Times New Roman" w:hAnsi="Times New Roman" w:cs="Times New Roman"/>
                      <w:b w:val="0"/>
                      <w:bCs w:val="0"/>
                      <w:color w:val="auto"/>
                      <w:sz w:val="21"/>
                      <w:szCs w:val="21"/>
                      <w:u w:val="none"/>
                    </w:rPr>
                    <w:t>饮用水源保护区的面积22551.15平方米。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31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lang w:bidi="ar"/>
                    </w:rPr>
                    <w:t>7</w:t>
                  </w:r>
                </w:p>
              </w:tc>
              <w:tc>
                <w:tcPr>
                  <w:tcW w:w="127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pacing w:val="-2"/>
                      <w:sz w:val="21"/>
                      <w:szCs w:val="21"/>
                      <w:u w:val="none"/>
                    </w:rPr>
                    <w:t>永城市茴村镇供水厂地下水饮用水源地</w:t>
                  </w:r>
                </w:p>
              </w:tc>
              <w:tc>
                <w:tcPr>
                  <w:tcW w:w="5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rPr>
                    <w:t>地下水</w:t>
                  </w:r>
                </w:p>
              </w:tc>
              <w:tc>
                <w:tcPr>
                  <w:tcW w:w="28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rPr>
                    <w:t>以开采井为中心，半径30米内的圆形区域</w:t>
                  </w:r>
                  <w:r>
                    <w:rPr>
                      <w:rFonts w:hint="default" w:ascii="Times New Roman" w:hAnsi="Times New Roman" w:cs="Times New Roman"/>
                      <w:b w:val="0"/>
                      <w:bCs w:val="0"/>
                      <w:color w:val="auto"/>
                      <w:sz w:val="21"/>
                      <w:szCs w:val="21"/>
                      <w:u w:val="none"/>
                    </w:rPr>
                    <w:t>。测定</w:t>
                  </w:r>
                  <w:r>
                    <w:rPr>
                      <w:rFonts w:hint="default" w:ascii="Times New Roman" w:hAnsi="Times New Roman" w:cs="Times New Roman"/>
                      <w:b w:val="0"/>
                      <w:bCs w:val="0"/>
                      <w:color w:val="auto"/>
                      <w:spacing w:val="-2"/>
                      <w:sz w:val="21"/>
                      <w:szCs w:val="21"/>
                      <w:u w:val="none"/>
                    </w:rPr>
                    <w:t>永城市茴村镇供水厂地下水</w:t>
                  </w:r>
                  <w:r>
                    <w:rPr>
                      <w:rFonts w:hint="default" w:ascii="Times New Roman" w:hAnsi="Times New Roman" w:cs="Times New Roman"/>
                      <w:b w:val="0"/>
                      <w:bCs w:val="0"/>
                      <w:color w:val="auto"/>
                      <w:sz w:val="21"/>
                      <w:szCs w:val="21"/>
                      <w:u w:val="none"/>
                    </w:rPr>
                    <w:t>饮用水源保护区的面积11276.61平方米。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31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lang w:bidi="ar"/>
                    </w:rPr>
                    <w:t>8</w:t>
                  </w:r>
                </w:p>
              </w:tc>
              <w:tc>
                <w:tcPr>
                  <w:tcW w:w="127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pacing w:val="-2"/>
                      <w:sz w:val="21"/>
                      <w:szCs w:val="21"/>
                      <w:u w:val="none"/>
                    </w:rPr>
                    <w:t>永城市蒋口镇供水厂地下水饮用水源地</w:t>
                  </w:r>
                </w:p>
              </w:tc>
              <w:tc>
                <w:tcPr>
                  <w:tcW w:w="5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rPr>
                    <w:t>地下水</w:t>
                  </w:r>
                </w:p>
              </w:tc>
              <w:tc>
                <w:tcPr>
                  <w:tcW w:w="28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rPr>
                    <w:t>以开采井为中心，半径30米内的圆形区域</w:t>
                  </w:r>
                  <w:r>
                    <w:rPr>
                      <w:rFonts w:hint="default" w:ascii="Times New Roman" w:hAnsi="Times New Roman" w:cs="Times New Roman"/>
                      <w:b w:val="0"/>
                      <w:bCs w:val="0"/>
                      <w:color w:val="auto"/>
                      <w:sz w:val="21"/>
                      <w:szCs w:val="21"/>
                      <w:u w:val="none"/>
                    </w:rPr>
                    <w:t>。测定</w:t>
                  </w:r>
                  <w:r>
                    <w:rPr>
                      <w:rFonts w:hint="default" w:ascii="Times New Roman" w:hAnsi="Times New Roman" w:cs="Times New Roman"/>
                      <w:b w:val="0"/>
                      <w:bCs w:val="0"/>
                      <w:color w:val="auto"/>
                      <w:spacing w:val="-2"/>
                      <w:sz w:val="21"/>
                      <w:szCs w:val="21"/>
                      <w:u w:val="none"/>
                    </w:rPr>
                    <w:t>永城市蒋口镇供水厂地下水</w:t>
                  </w:r>
                  <w:r>
                    <w:rPr>
                      <w:rFonts w:hint="default" w:ascii="Times New Roman" w:hAnsi="Times New Roman" w:cs="Times New Roman"/>
                      <w:b w:val="0"/>
                      <w:bCs w:val="0"/>
                      <w:color w:val="auto"/>
                      <w:sz w:val="21"/>
                      <w:szCs w:val="21"/>
                      <w:u w:val="none"/>
                    </w:rPr>
                    <w:t>饮用水源保护区的面积5636.82平方米。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31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lang w:bidi="ar"/>
                    </w:rPr>
                    <w:t>9</w:t>
                  </w:r>
                </w:p>
              </w:tc>
              <w:tc>
                <w:tcPr>
                  <w:tcW w:w="127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pacing w:val="-2"/>
                      <w:sz w:val="21"/>
                      <w:szCs w:val="21"/>
                      <w:u w:val="none"/>
                    </w:rPr>
                    <w:t>永城市刘河镇供水厂地下水饮用水源地</w:t>
                  </w:r>
                </w:p>
              </w:tc>
              <w:tc>
                <w:tcPr>
                  <w:tcW w:w="5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rPr>
                    <w:t>地下水</w:t>
                  </w:r>
                </w:p>
              </w:tc>
              <w:tc>
                <w:tcPr>
                  <w:tcW w:w="28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rPr>
                    <w:t>以开采井为中心，半径30米内的圆形区域</w:t>
                  </w:r>
                  <w:r>
                    <w:rPr>
                      <w:rFonts w:hint="default" w:ascii="Times New Roman" w:hAnsi="Times New Roman" w:cs="Times New Roman"/>
                      <w:b w:val="0"/>
                      <w:bCs w:val="0"/>
                      <w:color w:val="auto"/>
                      <w:sz w:val="21"/>
                      <w:szCs w:val="21"/>
                      <w:u w:val="none"/>
                    </w:rPr>
                    <w:t>。测定</w:t>
                  </w:r>
                  <w:r>
                    <w:rPr>
                      <w:rFonts w:hint="default" w:ascii="Times New Roman" w:hAnsi="Times New Roman" w:cs="Times New Roman"/>
                      <w:b w:val="0"/>
                      <w:bCs w:val="0"/>
                      <w:color w:val="auto"/>
                      <w:spacing w:val="-2"/>
                      <w:sz w:val="21"/>
                      <w:szCs w:val="21"/>
                      <w:u w:val="none"/>
                    </w:rPr>
                    <w:t>刘河镇供水厂地下水</w:t>
                  </w:r>
                  <w:r>
                    <w:rPr>
                      <w:rFonts w:hint="default" w:ascii="Times New Roman" w:hAnsi="Times New Roman" w:cs="Times New Roman"/>
                      <w:b w:val="0"/>
                      <w:bCs w:val="0"/>
                      <w:color w:val="auto"/>
                      <w:sz w:val="21"/>
                      <w:szCs w:val="21"/>
                      <w:u w:val="none"/>
                    </w:rPr>
                    <w:t>饮用水源保护区的面积2819.13平方米。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31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lang w:bidi="ar"/>
                    </w:rPr>
                    <w:t>10</w:t>
                  </w:r>
                </w:p>
              </w:tc>
              <w:tc>
                <w:tcPr>
                  <w:tcW w:w="127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pacing w:val="-2"/>
                      <w:sz w:val="21"/>
                      <w:szCs w:val="21"/>
                      <w:u w:val="none"/>
                    </w:rPr>
                    <w:t>永城市马牧镇供水厂地下水饮用水源地</w:t>
                  </w:r>
                </w:p>
              </w:tc>
              <w:tc>
                <w:tcPr>
                  <w:tcW w:w="5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rPr>
                    <w:t>地下水</w:t>
                  </w:r>
                </w:p>
              </w:tc>
              <w:tc>
                <w:tcPr>
                  <w:tcW w:w="28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rPr>
                    <w:t>以开采井为中心，半径30米内的圆形区域</w:t>
                  </w:r>
                  <w:r>
                    <w:rPr>
                      <w:rFonts w:hint="default" w:ascii="Times New Roman" w:hAnsi="Times New Roman" w:cs="Times New Roman"/>
                      <w:b w:val="0"/>
                      <w:bCs w:val="0"/>
                      <w:color w:val="auto"/>
                      <w:sz w:val="21"/>
                      <w:szCs w:val="21"/>
                      <w:u w:val="none"/>
                    </w:rPr>
                    <w:t>。测定</w:t>
                  </w:r>
                  <w:r>
                    <w:rPr>
                      <w:rFonts w:hint="default" w:ascii="Times New Roman" w:hAnsi="Times New Roman" w:cs="Times New Roman"/>
                      <w:b w:val="0"/>
                      <w:bCs w:val="0"/>
                      <w:color w:val="auto"/>
                      <w:spacing w:val="-2"/>
                      <w:sz w:val="21"/>
                      <w:szCs w:val="21"/>
                      <w:u w:val="none"/>
                    </w:rPr>
                    <w:t>马牧镇供水厂地下水</w:t>
                  </w:r>
                  <w:r>
                    <w:rPr>
                      <w:rFonts w:hint="default" w:ascii="Times New Roman" w:hAnsi="Times New Roman" w:cs="Times New Roman"/>
                      <w:b w:val="0"/>
                      <w:bCs w:val="0"/>
                      <w:color w:val="auto"/>
                      <w:sz w:val="21"/>
                      <w:szCs w:val="21"/>
                      <w:u w:val="none"/>
                    </w:rPr>
                    <w:t>饮用水源保护区的面积11272.35平方米。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31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lang w:bidi="ar"/>
                    </w:rPr>
                    <w:t>11</w:t>
                  </w:r>
                </w:p>
              </w:tc>
              <w:tc>
                <w:tcPr>
                  <w:tcW w:w="127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pacing w:val="-2"/>
                      <w:sz w:val="21"/>
                      <w:szCs w:val="21"/>
                      <w:u w:val="none"/>
                    </w:rPr>
                    <w:t>永城市马桥镇供水厂地下水饮用水源地</w:t>
                  </w:r>
                </w:p>
              </w:tc>
              <w:tc>
                <w:tcPr>
                  <w:tcW w:w="5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rPr>
                    <w:t>地下水</w:t>
                  </w:r>
                </w:p>
              </w:tc>
              <w:tc>
                <w:tcPr>
                  <w:tcW w:w="28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rPr>
                    <w:t>以开采井为中心，半径30米内的圆形区域</w:t>
                  </w:r>
                  <w:r>
                    <w:rPr>
                      <w:rFonts w:hint="default" w:ascii="Times New Roman" w:hAnsi="Times New Roman" w:cs="Times New Roman"/>
                      <w:b w:val="0"/>
                      <w:bCs w:val="0"/>
                      <w:color w:val="auto"/>
                      <w:sz w:val="21"/>
                      <w:szCs w:val="21"/>
                      <w:u w:val="none"/>
                    </w:rPr>
                    <w:t>。测定</w:t>
                  </w:r>
                  <w:r>
                    <w:rPr>
                      <w:rFonts w:hint="default" w:ascii="Times New Roman" w:hAnsi="Times New Roman" w:cs="Times New Roman"/>
                      <w:b w:val="0"/>
                      <w:bCs w:val="0"/>
                      <w:color w:val="auto"/>
                      <w:spacing w:val="-2"/>
                      <w:sz w:val="21"/>
                      <w:szCs w:val="21"/>
                      <w:u w:val="none"/>
                    </w:rPr>
                    <w:t>马桥镇供水厂地下水</w:t>
                  </w:r>
                  <w:r>
                    <w:rPr>
                      <w:rFonts w:hint="default" w:ascii="Times New Roman" w:hAnsi="Times New Roman" w:cs="Times New Roman"/>
                      <w:b w:val="0"/>
                      <w:bCs w:val="0"/>
                      <w:color w:val="auto"/>
                      <w:sz w:val="21"/>
                      <w:szCs w:val="21"/>
                      <w:u w:val="none"/>
                    </w:rPr>
                    <w:t>饮用水源保护区的面积8454.55平方米。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31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lang w:bidi="ar"/>
                    </w:rPr>
                    <w:t>12</w:t>
                  </w:r>
                </w:p>
              </w:tc>
              <w:tc>
                <w:tcPr>
                  <w:tcW w:w="127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pacing w:val="-2"/>
                      <w:sz w:val="21"/>
                      <w:szCs w:val="21"/>
                      <w:u w:val="none"/>
                    </w:rPr>
                    <w:t>永城市芒山镇供水厂地下水饮用水源地</w:t>
                  </w:r>
                </w:p>
              </w:tc>
              <w:tc>
                <w:tcPr>
                  <w:tcW w:w="5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rPr>
                    <w:t>地下水</w:t>
                  </w:r>
                </w:p>
              </w:tc>
              <w:tc>
                <w:tcPr>
                  <w:tcW w:w="28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rPr>
                    <w:t>以开采井为中心，半径30米内的圆形区域</w:t>
                  </w:r>
                  <w:r>
                    <w:rPr>
                      <w:rFonts w:hint="default" w:ascii="Times New Roman" w:hAnsi="Times New Roman" w:cs="Times New Roman"/>
                      <w:b w:val="0"/>
                      <w:bCs w:val="0"/>
                      <w:color w:val="auto"/>
                      <w:sz w:val="21"/>
                      <w:szCs w:val="21"/>
                      <w:u w:val="none"/>
                    </w:rPr>
                    <w:t>。测定</w:t>
                  </w:r>
                  <w:r>
                    <w:rPr>
                      <w:rFonts w:hint="default" w:ascii="Times New Roman" w:hAnsi="Times New Roman" w:cs="Times New Roman"/>
                      <w:b w:val="0"/>
                      <w:bCs w:val="0"/>
                      <w:color w:val="auto"/>
                      <w:spacing w:val="-2"/>
                      <w:sz w:val="21"/>
                      <w:szCs w:val="21"/>
                      <w:u w:val="none"/>
                    </w:rPr>
                    <w:t>芒山镇供水厂地下水</w:t>
                  </w:r>
                  <w:r>
                    <w:rPr>
                      <w:rFonts w:hint="default" w:ascii="Times New Roman" w:hAnsi="Times New Roman" w:cs="Times New Roman"/>
                      <w:b w:val="0"/>
                      <w:bCs w:val="0"/>
                      <w:color w:val="auto"/>
                      <w:sz w:val="21"/>
                      <w:szCs w:val="21"/>
                      <w:u w:val="none"/>
                    </w:rPr>
                    <w:t>饮用水源保护区的面积8457.13平方米。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31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lang w:bidi="ar"/>
                    </w:rPr>
                    <w:t>13</w:t>
                  </w:r>
                </w:p>
              </w:tc>
              <w:tc>
                <w:tcPr>
                  <w:tcW w:w="127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永城市苗桥镇供水厂地下水饮用水源地</w:t>
                  </w:r>
                </w:p>
              </w:tc>
              <w:tc>
                <w:tcPr>
                  <w:tcW w:w="556"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地下水</w:t>
                  </w:r>
                </w:p>
              </w:tc>
              <w:tc>
                <w:tcPr>
                  <w:tcW w:w="2856"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以开采井为中心，半径30米内的圆形区域。测定苗桥镇供水厂地下水饮用水源保护区的面积14096.42平方米。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31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lang w:bidi="ar"/>
                    </w:rPr>
                    <w:t>14</w:t>
                  </w:r>
                </w:p>
              </w:tc>
              <w:tc>
                <w:tcPr>
                  <w:tcW w:w="127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pacing w:val="-2"/>
                      <w:sz w:val="21"/>
                      <w:szCs w:val="21"/>
                      <w:u w:val="none"/>
                    </w:rPr>
                  </w:pPr>
                  <w:r>
                    <w:rPr>
                      <w:rFonts w:hint="default" w:ascii="Times New Roman" w:hAnsi="Times New Roman" w:cs="Times New Roman"/>
                      <w:b w:val="0"/>
                      <w:bCs w:val="0"/>
                      <w:color w:val="auto"/>
                      <w:spacing w:val="-2"/>
                      <w:sz w:val="21"/>
                      <w:szCs w:val="21"/>
                      <w:u w:val="none"/>
                    </w:rPr>
                    <w:t>永城市裴桥镇供水厂地下水饮用水源地</w:t>
                  </w:r>
                </w:p>
              </w:tc>
              <w:tc>
                <w:tcPr>
                  <w:tcW w:w="5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rPr>
                    <w:t>地下水</w:t>
                  </w:r>
                </w:p>
              </w:tc>
              <w:tc>
                <w:tcPr>
                  <w:tcW w:w="28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rPr>
                    <w:t>以开采井为中心，半径30米内的圆形区域</w:t>
                  </w:r>
                  <w:r>
                    <w:rPr>
                      <w:rFonts w:hint="default" w:ascii="Times New Roman" w:hAnsi="Times New Roman" w:cs="Times New Roman"/>
                      <w:b w:val="0"/>
                      <w:bCs w:val="0"/>
                      <w:color w:val="auto"/>
                      <w:sz w:val="21"/>
                      <w:szCs w:val="21"/>
                      <w:u w:val="none"/>
                    </w:rPr>
                    <w:t>。测定</w:t>
                  </w:r>
                  <w:r>
                    <w:rPr>
                      <w:rFonts w:hint="default" w:ascii="Times New Roman" w:hAnsi="Times New Roman" w:cs="Times New Roman"/>
                      <w:b w:val="0"/>
                      <w:bCs w:val="0"/>
                      <w:color w:val="auto"/>
                      <w:spacing w:val="-2"/>
                      <w:sz w:val="21"/>
                      <w:szCs w:val="21"/>
                      <w:u w:val="none"/>
                    </w:rPr>
                    <w:t>裴桥镇供水厂地下水</w:t>
                  </w:r>
                  <w:r>
                    <w:rPr>
                      <w:rFonts w:hint="default" w:ascii="Times New Roman" w:hAnsi="Times New Roman" w:cs="Times New Roman"/>
                      <w:b w:val="0"/>
                      <w:bCs w:val="0"/>
                      <w:color w:val="auto"/>
                      <w:sz w:val="21"/>
                      <w:szCs w:val="21"/>
                      <w:u w:val="none"/>
                    </w:rPr>
                    <w:t>饮用水源保护区的面积2818.1平方米。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31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lang w:bidi="ar"/>
                    </w:rPr>
                    <w:t>15</w:t>
                  </w:r>
                </w:p>
              </w:tc>
              <w:tc>
                <w:tcPr>
                  <w:tcW w:w="127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pacing w:val="-2"/>
                      <w:sz w:val="21"/>
                      <w:szCs w:val="21"/>
                      <w:u w:val="none"/>
                    </w:rPr>
                  </w:pPr>
                  <w:r>
                    <w:rPr>
                      <w:rFonts w:hint="default" w:ascii="Times New Roman" w:hAnsi="Times New Roman" w:cs="Times New Roman"/>
                      <w:b w:val="0"/>
                      <w:bCs w:val="0"/>
                      <w:color w:val="auto"/>
                      <w:spacing w:val="-2"/>
                      <w:sz w:val="21"/>
                      <w:szCs w:val="21"/>
                      <w:u w:val="none"/>
                    </w:rPr>
                    <w:t>永城市双桥镇供水厂地下水饮用水源地</w:t>
                  </w:r>
                </w:p>
              </w:tc>
              <w:tc>
                <w:tcPr>
                  <w:tcW w:w="5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rPr>
                    <w:t>地下水</w:t>
                  </w:r>
                </w:p>
              </w:tc>
              <w:tc>
                <w:tcPr>
                  <w:tcW w:w="28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rPr>
                    <w:t>以开采井为中心，半径30米内的圆形区域</w:t>
                  </w:r>
                  <w:r>
                    <w:rPr>
                      <w:rFonts w:hint="default" w:ascii="Times New Roman" w:hAnsi="Times New Roman" w:cs="Times New Roman"/>
                      <w:b w:val="0"/>
                      <w:bCs w:val="0"/>
                      <w:color w:val="auto"/>
                      <w:sz w:val="21"/>
                      <w:szCs w:val="21"/>
                      <w:u w:val="none"/>
                    </w:rPr>
                    <w:t>。测定</w:t>
                  </w:r>
                  <w:r>
                    <w:rPr>
                      <w:rFonts w:hint="default" w:ascii="Times New Roman" w:hAnsi="Times New Roman" w:cs="Times New Roman"/>
                      <w:b w:val="0"/>
                      <w:bCs w:val="0"/>
                      <w:color w:val="auto"/>
                      <w:spacing w:val="-2"/>
                      <w:sz w:val="21"/>
                      <w:szCs w:val="21"/>
                      <w:u w:val="none"/>
                    </w:rPr>
                    <w:t>双桥镇供水厂地下水</w:t>
                  </w:r>
                  <w:r>
                    <w:rPr>
                      <w:rFonts w:hint="default" w:ascii="Times New Roman" w:hAnsi="Times New Roman" w:cs="Times New Roman"/>
                      <w:b w:val="0"/>
                      <w:bCs w:val="0"/>
                      <w:color w:val="auto"/>
                      <w:sz w:val="21"/>
                      <w:szCs w:val="21"/>
                      <w:u w:val="none"/>
                    </w:rPr>
                    <w:t>饮用水源保护区的面积8455.28平方米。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31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lang w:bidi="ar"/>
                    </w:rPr>
                    <w:t>16</w:t>
                  </w:r>
                </w:p>
              </w:tc>
              <w:tc>
                <w:tcPr>
                  <w:tcW w:w="127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pacing w:val="-2"/>
                      <w:sz w:val="21"/>
                      <w:szCs w:val="21"/>
                      <w:u w:val="none"/>
                    </w:rPr>
                  </w:pPr>
                  <w:r>
                    <w:rPr>
                      <w:rFonts w:hint="default" w:ascii="Times New Roman" w:hAnsi="Times New Roman" w:cs="Times New Roman"/>
                      <w:b w:val="0"/>
                      <w:bCs w:val="0"/>
                      <w:color w:val="auto"/>
                      <w:spacing w:val="-2"/>
                      <w:sz w:val="21"/>
                      <w:szCs w:val="21"/>
                      <w:u w:val="none"/>
                    </w:rPr>
                    <w:t>永城市顺和镇供水厂地下水饮用水源地</w:t>
                  </w:r>
                </w:p>
              </w:tc>
              <w:tc>
                <w:tcPr>
                  <w:tcW w:w="5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rPr>
                    <w:t>地下水</w:t>
                  </w:r>
                </w:p>
              </w:tc>
              <w:tc>
                <w:tcPr>
                  <w:tcW w:w="28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rPr>
                    <w:t>以开采井为中心，半径30米内的圆形区域</w:t>
                  </w:r>
                  <w:r>
                    <w:rPr>
                      <w:rFonts w:hint="default" w:ascii="Times New Roman" w:hAnsi="Times New Roman" w:cs="Times New Roman"/>
                      <w:b w:val="0"/>
                      <w:bCs w:val="0"/>
                      <w:color w:val="auto"/>
                      <w:sz w:val="21"/>
                      <w:szCs w:val="21"/>
                      <w:u w:val="none"/>
                    </w:rPr>
                    <w:t>。测定</w:t>
                  </w:r>
                  <w:r>
                    <w:rPr>
                      <w:rFonts w:hint="default" w:ascii="Times New Roman" w:hAnsi="Times New Roman" w:cs="Times New Roman"/>
                      <w:b w:val="0"/>
                      <w:bCs w:val="0"/>
                      <w:color w:val="auto"/>
                      <w:spacing w:val="-2"/>
                      <w:sz w:val="21"/>
                      <w:szCs w:val="21"/>
                      <w:u w:val="none"/>
                    </w:rPr>
                    <w:t>永城市顺和镇供水厂地下水</w:t>
                  </w:r>
                  <w:r>
                    <w:rPr>
                      <w:rFonts w:hint="default" w:ascii="Times New Roman" w:hAnsi="Times New Roman" w:cs="Times New Roman"/>
                      <w:b w:val="0"/>
                      <w:bCs w:val="0"/>
                      <w:color w:val="auto"/>
                      <w:sz w:val="21"/>
                      <w:szCs w:val="21"/>
                      <w:u w:val="none"/>
                    </w:rPr>
                    <w:t>饮用水源保护区的面积5637平方米。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31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lang w:bidi="ar"/>
                    </w:rPr>
                    <w:t>17</w:t>
                  </w:r>
                </w:p>
              </w:tc>
              <w:tc>
                <w:tcPr>
                  <w:tcW w:w="127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pacing w:val="-2"/>
                      <w:sz w:val="21"/>
                      <w:szCs w:val="21"/>
                      <w:u w:val="none"/>
                    </w:rPr>
                  </w:pPr>
                  <w:r>
                    <w:rPr>
                      <w:rFonts w:hint="default" w:ascii="Times New Roman" w:hAnsi="Times New Roman" w:cs="Times New Roman"/>
                      <w:b w:val="0"/>
                      <w:bCs w:val="0"/>
                      <w:color w:val="auto"/>
                      <w:spacing w:val="-2"/>
                      <w:sz w:val="21"/>
                      <w:szCs w:val="21"/>
                      <w:u w:val="none"/>
                    </w:rPr>
                    <w:t>永城市太丘镇供水厂地下水饮用水源地</w:t>
                  </w:r>
                </w:p>
              </w:tc>
              <w:tc>
                <w:tcPr>
                  <w:tcW w:w="5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rPr>
                    <w:t>地下水</w:t>
                  </w:r>
                </w:p>
              </w:tc>
              <w:tc>
                <w:tcPr>
                  <w:tcW w:w="28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rPr>
                    <w:t>以开采井为中心，半径30米内的圆形区域</w:t>
                  </w:r>
                  <w:r>
                    <w:rPr>
                      <w:rFonts w:hint="default" w:ascii="Times New Roman" w:hAnsi="Times New Roman" w:cs="Times New Roman"/>
                      <w:b w:val="0"/>
                      <w:bCs w:val="0"/>
                      <w:color w:val="auto"/>
                      <w:sz w:val="21"/>
                      <w:szCs w:val="21"/>
                      <w:u w:val="none"/>
                    </w:rPr>
                    <w:t>。测定</w:t>
                  </w:r>
                  <w:r>
                    <w:rPr>
                      <w:rFonts w:hint="default" w:ascii="Times New Roman" w:hAnsi="Times New Roman" w:cs="Times New Roman"/>
                      <w:b w:val="0"/>
                      <w:bCs w:val="0"/>
                      <w:color w:val="auto"/>
                      <w:spacing w:val="-2"/>
                      <w:sz w:val="21"/>
                      <w:szCs w:val="21"/>
                      <w:u w:val="none"/>
                    </w:rPr>
                    <w:t>太丘镇供水厂地下水</w:t>
                  </w:r>
                  <w:r>
                    <w:rPr>
                      <w:rFonts w:hint="default" w:ascii="Times New Roman" w:hAnsi="Times New Roman" w:cs="Times New Roman"/>
                      <w:b w:val="0"/>
                      <w:bCs w:val="0"/>
                      <w:color w:val="auto"/>
                      <w:sz w:val="21"/>
                      <w:szCs w:val="21"/>
                      <w:u w:val="none"/>
                    </w:rPr>
                    <w:t>饮用水源保护区的面积5636.9平方米。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31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lang w:bidi="ar"/>
                    </w:rPr>
                    <w:t>18</w:t>
                  </w:r>
                </w:p>
              </w:tc>
              <w:tc>
                <w:tcPr>
                  <w:tcW w:w="127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pacing w:val="-2"/>
                      <w:sz w:val="21"/>
                      <w:szCs w:val="21"/>
                      <w:u w:val="none"/>
                    </w:rPr>
                  </w:pPr>
                  <w:r>
                    <w:rPr>
                      <w:rFonts w:hint="default" w:ascii="Times New Roman" w:hAnsi="Times New Roman" w:cs="Times New Roman"/>
                      <w:b w:val="0"/>
                      <w:bCs w:val="0"/>
                      <w:color w:val="auto"/>
                      <w:spacing w:val="-2"/>
                      <w:sz w:val="21"/>
                      <w:szCs w:val="21"/>
                      <w:u w:val="none"/>
                    </w:rPr>
                    <w:t>永城市条河镇供水厂地下水饮用水源地</w:t>
                  </w:r>
                </w:p>
              </w:tc>
              <w:tc>
                <w:tcPr>
                  <w:tcW w:w="5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rPr>
                    <w:t>地下水</w:t>
                  </w:r>
                </w:p>
              </w:tc>
              <w:tc>
                <w:tcPr>
                  <w:tcW w:w="28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rPr>
                    <w:t>以开采井为中心，半径30米内的圆形区域</w:t>
                  </w:r>
                  <w:r>
                    <w:rPr>
                      <w:rFonts w:hint="default" w:ascii="Times New Roman" w:hAnsi="Times New Roman" w:cs="Times New Roman"/>
                      <w:b w:val="0"/>
                      <w:bCs w:val="0"/>
                      <w:color w:val="auto"/>
                      <w:sz w:val="21"/>
                      <w:szCs w:val="21"/>
                      <w:u w:val="none"/>
                    </w:rPr>
                    <w:t>。测定</w:t>
                  </w:r>
                  <w:r>
                    <w:rPr>
                      <w:rFonts w:hint="default" w:ascii="Times New Roman" w:hAnsi="Times New Roman" w:cs="Times New Roman"/>
                      <w:b w:val="0"/>
                      <w:bCs w:val="0"/>
                      <w:color w:val="auto"/>
                      <w:spacing w:val="-2"/>
                      <w:sz w:val="21"/>
                      <w:szCs w:val="21"/>
                      <w:u w:val="none"/>
                    </w:rPr>
                    <w:t>条河镇供水厂地下水</w:t>
                  </w:r>
                  <w:r>
                    <w:rPr>
                      <w:rFonts w:hint="default" w:ascii="Times New Roman" w:hAnsi="Times New Roman" w:cs="Times New Roman"/>
                      <w:b w:val="0"/>
                      <w:bCs w:val="0"/>
                      <w:color w:val="auto"/>
                      <w:sz w:val="21"/>
                      <w:szCs w:val="21"/>
                      <w:u w:val="none"/>
                    </w:rPr>
                    <w:t>饮用水源保护区的面积1336</w:t>
                  </w:r>
                  <w:r>
                    <w:rPr>
                      <w:rFonts w:hint="default" w:ascii="Times New Roman" w:hAnsi="Times New Roman" w:cs="Times New Roman"/>
                      <w:b w:val="0"/>
                      <w:bCs w:val="0"/>
                      <w:color w:val="auto"/>
                      <w:sz w:val="21"/>
                      <w:szCs w:val="21"/>
                      <w:u w:val="none"/>
                      <w:lang w:eastAsia="zh-CN"/>
                    </w:rPr>
                    <w:t>0.36</w:t>
                  </w:r>
                  <w:r>
                    <w:rPr>
                      <w:rFonts w:hint="default" w:ascii="Times New Roman" w:hAnsi="Times New Roman" w:cs="Times New Roman"/>
                      <w:b w:val="0"/>
                      <w:bCs w:val="0"/>
                      <w:color w:val="auto"/>
                      <w:sz w:val="21"/>
                      <w:szCs w:val="21"/>
                      <w:u w:val="none"/>
                    </w:rPr>
                    <w:t>0平方米。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31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lang w:bidi="ar"/>
                    </w:rPr>
                    <w:t>19</w:t>
                  </w:r>
                </w:p>
              </w:tc>
              <w:tc>
                <w:tcPr>
                  <w:tcW w:w="127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pacing w:val="-2"/>
                      <w:sz w:val="21"/>
                      <w:szCs w:val="21"/>
                      <w:u w:val="none"/>
                    </w:rPr>
                  </w:pPr>
                  <w:r>
                    <w:rPr>
                      <w:rFonts w:hint="default" w:ascii="Times New Roman" w:hAnsi="Times New Roman" w:cs="Times New Roman"/>
                      <w:b w:val="0"/>
                      <w:bCs w:val="0"/>
                      <w:color w:val="auto"/>
                      <w:spacing w:val="-2"/>
                      <w:sz w:val="21"/>
                      <w:szCs w:val="21"/>
                      <w:u w:val="none"/>
                    </w:rPr>
                    <w:t>永城市卧龙镇供水厂地下水饮用水源地</w:t>
                  </w:r>
                </w:p>
              </w:tc>
              <w:tc>
                <w:tcPr>
                  <w:tcW w:w="5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rPr>
                    <w:t>地下水</w:t>
                  </w:r>
                </w:p>
              </w:tc>
              <w:tc>
                <w:tcPr>
                  <w:tcW w:w="28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rPr>
                    <w:t>以开采井为中心，半径30米内的圆形区域</w:t>
                  </w:r>
                  <w:r>
                    <w:rPr>
                      <w:rFonts w:hint="default" w:ascii="Times New Roman" w:hAnsi="Times New Roman" w:cs="Times New Roman"/>
                      <w:b w:val="0"/>
                      <w:bCs w:val="0"/>
                      <w:color w:val="auto"/>
                      <w:sz w:val="21"/>
                      <w:szCs w:val="21"/>
                      <w:u w:val="none"/>
                    </w:rPr>
                    <w:t>。测定</w:t>
                  </w:r>
                  <w:r>
                    <w:rPr>
                      <w:rFonts w:hint="default" w:ascii="Times New Roman" w:hAnsi="Times New Roman" w:cs="Times New Roman"/>
                      <w:b w:val="0"/>
                      <w:bCs w:val="0"/>
                      <w:color w:val="auto"/>
                      <w:spacing w:val="-2"/>
                      <w:sz w:val="21"/>
                      <w:szCs w:val="21"/>
                      <w:u w:val="none"/>
                    </w:rPr>
                    <w:t>永城市卧龙镇供水厂地下水</w:t>
                  </w:r>
                  <w:r>
                    <w:rPr>
                      <w:rFonts w:hint="default" w:ascii="Times New Roman" w:hAnsi="Times New Roman" w:cs="Times New Roman"/>
                      <w:b w:val="0"/>
                      <w:bCs w:val="0"/>
                      <w:color w:val="auto"/>
                      <w:sz w:val="21"/>
                      <w:szCs w:val="21"/>
                      <w:u w:val="none"/>
                    </w:rPr>
                    <w:t>饮用水源保护区的面积11271.05平方米。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31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lang w:bidi="ar"/>
                    </w:rPr>
                    <w:t>20</w:t>
                  </w:r>
                </w:p>
              </w:tc>
              <w:tc>
                <w:tcPr>
                  <w:tcW w:w="127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pacing w:val="-2"/>
                      <w:sz w:val="21"/>
                      <w:szCs w:val="21"/>
                      <w:u w:val="none"/>
                    </w:rPr>
                  </w:pPr>
                  <w:r>
                    <w:rPr>
                      <w:rFonts w:hint="default" w:ascii="Times New Roman" w:hAnsi="Times New Roman" w:cs="Times New Roman"/>
                      <w:b w:val="0"/>
                      <w:bCs w:val="0"/>
                      <w:color w:val="auto"/>
                      <w:spacing w:val="-2"/>
                      <w:sz w:val="21"/>
                      <w:szCs w:val="21"/>
                      <w:u w:val="none"/>
                    </w:rPr>
                    <w:t>永城市新桥镇供水厂地下水饮用水源地</w:t>
                  </w:r>
                </w:p>
              </w:tc>
              <w:tc>
                <w:tcPr>
                  <w:tcW w:w="5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rPr>
                    <w:t>地下水</w:t>
                  </w:r>
                </w:p>
              </w:tc>
              <w:tc>
                <w:tcPr>
                  <w:tcW w:w="28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rPr>
                    <w:t>以开采井为中心，半径30米内的圆形区域</w:t>
                  </w:r>
                  <w:r>
                    <w:rPr>
                      <w:rFonts w:hint="default" w:ascii="Times New Roman" w:hAnsi="Times New Roman" w:cs="Times New Roman"/>
                      <w:b w:val="0"/>
                      <w:bCs w:val="0"/>
                      <w:color w:val="auto"/>
                      <w:sz w:val="21"/>
                      <w:szCs w:val="21"/>
                      <w:u w:val="none"/>
                    </w:rPr>
                    <w:t>。测定</w:t>
                  </w:r>
                  <w:r>
                    <w:rPr>
                      <w:rFonts w:hint="default" w:ascii="Times New Roman" w:hAnsi="Times New Roman" w:cs="Times New Roman"/>
                      <w:b w:val="0"/>
                      <w:bCs w:val="0"/>
                      <w:color w:val="auto"/>
                      <w:spacing w:val="-2"/>
                      <w:sz w:val="21"/>
                      <w:szCs w:val="21"/>
                      <w:u w:val="none"/>
                    </w:rPr>
                    <w:t>新桥镇供水厂地下水</w:t>
                  </w:r>
                  <w:r>
                    <w:rPr>
                      <w:rFonts w:hint="default" w:ascii="Times New Roman" w:hAnsi="Times New Roman" w:cs="Times New Roman"/>
                      <w:b w:val="0"/>
                      <w:bCs w:val="0"/>
                      <w:color w:val="auto"/>
                      <w:sz w:val="21"/>
                      <w:szCs w:val="21"/>
                      <w:u w:val="none"/>
                    </w:rPr>
                    <w:t>饮用水源保护区的面积5637.01平方米。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31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lang w:bidi="ar"/>
                    </w:rPr>
                    <w:t>21</w:t>
                  </w:r>
                </w:p>
              </w:tc>
              <w:tc>
                <w:tcPr>
                  <w:tcW w:w="127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pacing w:val="-2"/>
                      <w:sz w:val="21"/>
                      <w:szCs w:val="21"/>
                      <w:u w:val="none"/>
                    </w:rPr>
                  </w:pPr>
                  <w:r>
                    <w:rPr>
                      <w:rFonts w:hint="default" w:ascii="Times New Roman" w:hAnsi="Times New Roman" w:cs="Times New Roman"/>
                      <w:b w:val="0"/>
                      <w:bCs w:val="0"/>
                      <w:color w:val="auto"/>
                      <w:spacing w:val="-2"/>
                      <w:sz w:val="21"/>
                      <w:szCs w:val="21"/>
                      <w:u w:val="none"/>
                    </w:rPr>
                    <w:t>永城市薛湖镇供水厂地下水饮用水源地</w:t>
                  </w:r>
                </w:p>
              </w:tc>
              <w:tc>
                <w:tcPr>
                  <w:tcW w:w="5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rPr>
                    <w:t>地下水</w:t>
                  </w:r>
                </w:p>
              </w:tc>
              <w:tc>
                <w:tcPr>
                  <w:tcW w:w="28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rPr>
                    <w:t>以开采井为中心，半径30米内的圆形区域</w:t>
                  </w:r>
                  <w:r>
                    <w:rPr>
                      <w:rFonts w:hint="default" w:ascii="Times New Roman" w:hAnsi="Times New Roman" w:cs="Times New Roman"/>
                      <w:b w:val="0"/>
                      <w:bCs w:val="0"/>
                      <w:color w:val="auto"/>
                      <w:sz w:val="21"/>
                      <w:szCs w:val="21"/>
                      <w:u w:val="none"/>
                    </w:rPr>
                    <w:t>。测定</w:t>
                  </w:r>
                  <w:r>
                    <w:rPr>
                      <w:rFonts w:hint="default" w:ascii="Times New Roman" w:hAnsi="Times New Roman" w:cs="Times New Roman"/>
                      <w:b w:val="0"/>
                      <w:bCs w:val="0"/>
                      <w:color w:val="auto"/>
                      <w:spacing w:val="-2"/>
                      <w:sz w:val="21"/>
                      <w:szCs w:val="21"/>
                      <w:u w:val="none"/>
                    </w:rPr>
                    <w:t>薛湖镇供水厂地下水</w:t>
                  </w:r>
                  <w:r>
                    <w:rPr>
                      <w:rFonts w:hint="default" w:ascii="Times New Roman" w:hAnsi="Times New Roman" w:cs="Times New Roman"/>
                      <w:b w:val="0"/>
                      <w:bCs w:val="0"/>
                      <w:color w:val="auto"/>
                      <w:sz w:val="21"/>
                      <w:szCs w:val="21"/>
                      <w:u w:val="none"/>
                    </w:rPr>
                    <w:t>饮用水源保护区的面积2818.8平方米。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31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lang w:bidi="ar"/>
                    </w:rPr>
                    <w:t>22</w:t>
                  </w:r>
                </w:p>
              </w:tc>
              <w:tc>
                <w:tcPr>
                  <w:tcW w:w="127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pacing w:val="-2"/>
                      <w:sz w:val="21"/>
                      <w:szCs w:val="21"/>
                      <w:u w:val="none"/>
                    </w:rPr>
                  </w:pPr>
                  <w:r>
                    <w:rPr>
                      <w:rFonts w:hint="default" w:ascii="Times New Roman" w:hAnsi="Times New Roman" w:cs="Times New Roman"/>
                      <w:b w:val="0"/>
                      <w:bCs w:val="0"/>
                      <w:color w:val="auto"/>
                      <w:spacing w:val="-2"/>
                      <w:sz w:val="21"/>
                      <w:szCs w:val="21"/>
                      <w:u w:val="none"/>
                    </w:rPr>
                    <w:t>永城市薛湖镇黄营村供水站地下水饮用水源地</w:t>
                  </w:r>
                </w:p>
              </w:tc>
              <w:tc>
                <w:tcPr>
                  <w:tcW w:w="5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rPr>
                    <w:t>地下水</w:t>
                  </w:r>
                </w:p>
              </w:tc>
              <w:tc>
                <w:tcPr>
                  <w:tcW w:w="28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rPr>
                    <w:t>以开采井为中心，半径30米内的圆形区域</w:t>
                  </w:r>
                  <w:r>
                    <w:rPr>
                      <w:rFonts w:hint="default" w:ascii="Times New Roman" w:hAnsi="Times New Roman" w:cs="Times New Roman"/>
                      <w:b w:val="0"/>
                      <w:bCs w:val="0"/>
                      <w:color w:val="auto"/>
                      <w:sz w:val="21"/>
                      <w:szCs w:val="21"/>
                      <w:u w:val="none"/>
                    </w:rPr>
                    <w:t>。测定</w:t>
                  </w:r>
                  <w:r>
                    <w:rPr>
                      <w:rFonts w:hint="default" w:ascii="Times New Roman" w:hAnsi="Times New Roman" w:cs="Times New Roman"/>
                      <w:b w:val="0"/>
                      <w:bCs w:val="0"/>
                      <w:color w:val="auto"/>
                      <w:spacing w:val="-2"/>
                      <w:sz w:val="21"/>
                      <w:szCs w:val="21"/>
                      <w:u w:val="none"/>
                    </w:rPr>
                    <w:t>永城市薛湖镇黄营村供水站地下水</w:t>
                  </w:r>
                  <w:r>
                    <w:rPr>
                      <w:rFonts w:hint="default" w:ascii="Times New Roman" w:hAnsi="Times New Roman" w:cs="Times New Roman"/>
                      <w:b w:val="0"/>
                      <w:bCs w:val="0"/>
                      <w:color w:val="auto"/>
                      <w:sz w:val="21"/>
                      <w:szCs w:val="21"/>
                      <w:u w:val="none"/>
                    </w:rPr>
                    <w:t>饮用水源保护区的面积2818.8平方米。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31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lang w:bidi="ar"/>
                    </w:rPr>
                    <w:t>23</w:t>
                  </w:r>
                </w:p>
              </w:tc>
              <w:tc>
                <w:tcPr>
                  <w:tcW w:w="127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pacing w:val="-2"/>
                      <w:sz w:val="21"/>
                      <w:szCs w:val="21"/>
                      <w:u w:val="none"/>
                    </w:rPr>
                  </w:pPr>
                  <w:r>
                    <w:rPr>
                      <w:rFonts w:hint="default" w:ascii="Times New Roman" w:hAnsi="Times New Roman" w:cs="Times New Roman"/>
                      <w:b w:val="0"/>
                      <w:bCs w:val="0"/>
                      <w:color w:val="auto"/>
                      <w:spacing w:val="-2"/>
                      <w:sz w:val="21"/>
                      <w:szCs w:val="21"/>
                      <w:u w:val="none"/>
                    </w:rPr>
                    <w:t>永城市演集镇供水厂地下水饮用水源地</w:t>
                  </w:r>
                </w:p>
              </w:tc>
              <w:tc>
                <w:tcPr>
                  <w:tcW w:w="5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rPr>
                    <w:t>地下水</w:t>
                  </w:r>
                </w:p>
              </w:tc>
              <w:tc>
                <w:tcPr>
                  <w:tcW w:w="28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rPr>
                    <w:t>以开采井为中心，半径30米内的圆形区域</w:t>
                  </w:r>
                  <w:r>
                    <w:rPr>
                      <w:rFonts w:hint="default" w:ascii="Times New Roman" w:hAnsi="Times New Roman" w:cs="Times New Roman"/>
                      <w:b w:val="0"/>
                      <w:bCs w:val="0"/>
                      <w:color w:val="auto"/>
                      <w:sz w:val="21"/>
                      <w:szCs w:val="21"/>
                      <w:u w:val="none"/>
                    </w:rPr>
                    <w:t>。测定</w:t>
                  </w:r>
                  <w:r>
                    <w:rPr>
                      <w:rFonts w:hint="default" w:ascii="Times New Roman" w:hAnsi="Times New Roman" w:cs="Times New Roman"/>
                      <w:b w:val="0"/>
                      <w:bCs w:val="0"/>
                      <w:color w:val="auto"/>
                      <w:spacing w:val="-2"/>
                      <w:sz w:val="21"/>
                      <w:szCs w:val="21"/>
                      <w:u w:val="none"/>
                    </w:rPr>
                    <w:t>永城市演集镇供水厂地下水</w:t>
                  </w:r>
                  <w:r>
                    <w:rPr>
                      <w:rFonts w:hint="default" w:ascii="Times New Roman" w:hAnsi="Times New Roman" w:cs="Times New Roman"/>
                      <w:b w:val="0"/>
                      <w:bCs w:val="0"/>
                      <w:color w:val="auto"/>
                      <w:sz w:val="21"/>
                      <w:szCs w:val="21"/>
                      <w:u w:val="none"/>
                    </w:rPr>
                    <w:t>饮用水源保护区的面积14094.35平方米。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31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lang w:bidi="ar"/>
                    </w:rPr>
                    <w:t>24</w:t>
                  </w:r>
                </w:p>
              </w:tc>
              <w:tc>
                <w:tcPr>
                  <w:tcW w:w="127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pacing w:val="-2"/>
                      <w:sz w:val="21"/>
                      <w:szCs w:val="21"/>
                      <w:u w:val="none"/>
                    </w:rPr>
                  </w:pPr>
                  <w:r>
                    <w:rPr>
                      <w:rFonts w:hint="default" w:ascii="Times New Roman" w:hAnsi="Times New Roman" w:cs="Times New Roman"/>
                      <w:b w:val="0"/>
                      <w:bCs w:val="0"/>
                      <w:color w:val="auto"/>
                      <w:spacing w:val="-2"/>
                      <w:sz w:val="21"/>
                      <w:szCs w:val="21"/>
                      <w:u w:val="none"/>
                    </w:rPr>
                    <w:t>永城市酂城镇供水厂地下水饮用水源地</w:t>
                  </w:r>
                </w:p>
              </w:tc>
              <w:tc>
                <w:tcPr>
                  <w:tcW w:w="5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rPr>
                    <w:t>地下水</w:t>
                  </w:r>
                </w:p>
              </w:tc>
              <w:tc>
                <w:tcPr>
                  <w:tcW w:w="28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rPr>
                    <w:t>以开采井为中心，半径30米内的圆形区域</w:t>
                  </w:r>
                  <w:r>
                    <w:rPr>
                      <w:rFonts w:hint="default" w:ascii="Times New Roman" w:hAnsi="Times New Roman" w:cs="Times New Roman"/>
                      <w:b w:val="0"/>
                      <w:bCs w:val="0"/>
                      <w:color w:val="auto"/>
                      <w:sz w:val="21"/>
                      <w:szCs w:val="21"/>
                      <w:u w:val="none"/>
                    </w:rPr>
                    <w:t>。测定</w:t>
                  </w:r>
                  <w:r>
                    <w:rPr>
                      <w:rFonts w:hint="default" w:ascii="Times New Roman" w:hAnsi="Times New Roman" w:cs="Times New Roman"/>
                      <w:b w:val="0"/>
                      <w:bCs w:val="0"/>
                      <w:color w:val="auto"/>
                      <w:spacing w:val="-2"/>
                      <w:sz w:val="21"/>
                      <w:szCs w:val="21"/>
                      <w:u w:val="none"/>
                    </w:rPr>
                    <w:t>永城市酂城镇供水厂地下水</w:t>
                  </w:r>
                  <w:r>
                    <w:rPr>
                      <w:rFonts w:hint="default" w:ascii="Times New Roman" w:hAnsi="Times New Roman" w:cs="Times New Roman"/>
                      <w:b w:val="0"/>
                      <w:bCs w:val="0"/>
                      <w:color w:val="auto"/>
                      <w:sz w:val="21"/>
                      <w:szCs w:val="21"/>
                      <w:u w:val="none"/>
                    </w:rPr>
                    <w:t>饮用水源保护区的面积8454平方米。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31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lang w:bidi="ar"/>
                    </w:rPr>
                    <w:t>25</w:t>
                  </w:r>
                </w:p>
              </w:tc>
              <w:tc>
                <w:tcPr>
                  <w:tcW w:w="127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pacing w:val="-2"/>
                      <w:sz w:val="21"/>
                      <w:szCs w:val="21"/>
                      <w:u w:val="none"/>
                    </w:rPr>
                  </w:pPr>
                  <w:r>
                    <w:rPr>
                      <w:rFonts w:hint="default" w:ascii="Times New Roman" w:hAnsi="Times New Roman" w:cs="Times New Roman"/>
                      <w:b w:val="0"/>
                      <w:bCs w:val="0"/>
                      <w:color w:val="auto"/>
                      <w:spacing w:val="-2"/>
                      <w:sz w:val="21"/>
                      <w:szCs w:val="21"/>
                      <w:u w:val="none"/>
                    </w:rPr>
                    <w:t>永城市酂阳镇供水厂地下水饮用水源地</w:t>
                  </w:r>
                </w:p>
              </w:tc>
              <w:tc>
                <w:tcPr>
                  <w:tcW w:w="5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rPr>
                    <w:t>地下水</w:t>
                  </w:r>
                </w:p>
              </w:tc>
              <w:tc>
                <w:tcPr>
                  <w:tcW w:w="28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rPr>
                    <w:t>以开采井为中心，半径30米内的圆形区域</w:t>
                  </w:r>
                  <w:r>
                    <w:rPr>
                      <w:rFonts w:hint="default" w:ascii="Times New Roman" w:hAnsi="Times New Roman" w:cs="Times New Roman"/>
                      <w:b w:val="0"/>
                      <w:bCs w:val="0"/>
                      <w:color w:val="auto"/>
                      <w:sz w:val="21"/>
                      <w:szCs w:val="21"/>
                      <w:u w:val="none"/>
                    </w:rPr>
                    <w:t>。测定</w:t>
                  </w:r>
                  <w:r>
                    <w:rPr>
                      <w:rFonts w:hint="default" w:ascii="Times New Roman" w:hAnsi="Times New Roman" w:cs="Times New Roman"/>
                      <w:b w:val="0"/>
                      <w:bCs w:val="0"/>
                      <w:color w:val="auto"/>
                      <w:spacing w:val="-2"/>
                      <w:sz w:val="21"/>
                      <w:szCs w:val="21"/>
                      <w:u w:val="none"/>
                    </w:rPr>
                    <w:t>永城市酂阳镇供水厂地下水</w:t>
                  </w:r>
                  <w:r>
                    <w:rPr>
                      <w:rFonts w:hint="default" w:ascii="Times New Roman" w:hAnsi="Times New Roman" w:cs="Times New Roman"/>
                      <w:b w:val="0"/>
                      <w:bCs w:val="0"/>
                      <w:color w:val="auto"/>
                      <w:sz w:val="21"/>
                      <w:szCs w:val="21"/>
                      <w:u w:val="none"/>
                    </w:rPr>
                    <w:t>饮用水源保护区的面积8454.65平方米。</w:t>
                  </w:r>
                </w:p>
              </w:tc>
            </w:tr>
          </w:tbl>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eastAsia="宋体" w:cs="Times New Roman"/>
                <w:b/>
                <w:bCs/>
                <w:color w:val="auto"/>
                <w:sz w:val="21"/>
                <w:szCs w:val="21"/>
                <w:highlight w:val="none"/>
                <w:u w:val="single"/>
              </w:rPr>
            </w:pPr>
            <w:r>
              <w:rPr>
                <w:rFonts w:hint="default" w:ascii="Times New Roman" w:hAnsi="Times New Roman" w:eastAsia="宋体" w:cs="Times New Roman"/>
                <w:b/>
                <w:bCs/>
                <w:color w:val="auto"/>
                <w:sz w:val="21"/>
                <w:szCs w:val="21"/>
                <w:highlight w:val="none"/>
                <w:u w:val="single"/>
              </w:rPr>
              <w:t>本项目位于</w:t>
            </w:r>
            <w:r>
              <w:rPr>
                <w:rFonts w:hint="default" w:ascii="Times New Roman" w:hAnsi="Times New Roman" w:eastAsia="宋体" w:cs="Times New Roman"/>
                <w:b/>
                <w:bCs/>
                <w:color w:val="auto"/>
                <w:sz w:val="21"/>
                <w:szCs w:val="21"/>
                <w:highlight w:val="none"/>
                <w:u w:val="single"/>
                <w:lang w:val="en-US" w:eastAsia="zh-CN"/>
              </w:rPr>
              <w:t>永城市产业集聚区铝精深加工园区（高庄镇相子树村）</w:t>
            </w:r>
            <w:r>
              <w:rPr>
                <w:rFonts w:hint="default" w:ascii="Times New Roman" w:hAnsi="Times New Roman" w:eastAsia="宋体" w:cs="Times New Roman"/>
                <w:b/>
                <w:bCs/>
                <w:color w:val="auto"/>
                <w:sz w:val="21"/>
                <w:szCs w:val="21"/>
                <w:highlight w:val="none"/>
                <w:u w:val="single"/>
              </w:rPr>
              <w:t>，</w:t>
            </w:r>
            <w:r>
              <w:rPr>
                <w:rFonts w:hint="eastAsia" w:ascii="Times New Roman" w:hAnsi="Times New Roman" w:cs="Times New Roman"/>
                <w:b/>
                <w:bCs/>
                <w:color w:val="auto"/>
                <w:sz w:val="21"/>
                <w:szCs w:val="21"/>
                <w:highlight w:val="none"/>
                <w:u w:val="single"/>
                <w:lang w:eastAsia="zh-CN"/>
              </w:rPr>
              <w:t>千吨万人集中式饮用水源地未涉及到高庄镇，</w:t>
            </w:r>
            <w:r>
              <w:rPr>
                <w:rFonts w:hint="default" w:ascii="Times New Roman" w:hAnsi="Times New Roman" w:cs="Times New Roman"/>
                <w:b/>
                <w:bCs/>
                <w:color w:val="auto"/>
                <w:sz w:val="21"/>
                <w:szCs w:val="21"/>
                <w:highlight w:val="none"/>
                <w:u w:val="single"/>
                <w:lang w:val="en-US" w:eastAsia="zh-CN"/>
              </w:rPr>
              <w:t>距离永城市</w:t>
            </w:r>
            <w:r>
              <w:rPr>
                <w:rFonts w:hint="eastAsia" w:ascii="Times New Roman" w:hAnsi="Times New Roman" w:cs="Times New Roman"/>
                <w:b/>
                <w:bCs/>
                <w:color w:val="auto"/>
                <w:sz w:val="21"/>
                <w:szCs w:val="21"/>
                <w:highlight w:val="none"/>
                <w:u w:val="single"/>
                <w:lang w:val="en-US" w:eastAsia="zh-CN"/>
              </w:rPr>
              <w:t>苗桥镇</w:t>
            </w:r>
            <w:r>
              <w:rPr>
                <w:rFonts w:hint="default" w:ascii="Times New Roman" w:hAnsi="Times New Roman" w:cs="Times New Roman"/>
                <w:b/>
                <w:bCs/>
                <w:color w:val="auto"/>
                <w:sz w:val="21"/>
                <w:szCs w:val="21"/>
                <w:highlight w:val="none"/>
                <w:u w:val="single"/>
                <w:lang w:val="en-US" w:eastAsia="zh-CN"/>
              </w:rPr>
              <w:t>地下水井群直线距离约</w:t>
            </w:r>
            <w:r>
              <w:rPr>
                <w:rFonts w:hint="eastAsia" w:ascii="Times New Roman" w:hAnsi="Times New Roman" w:cs="Times New Roman"/>
                <w:b/>
                <w:bCs/>
                <w:color w:val="auto"/>
                <w:sz w:val="21"/>
                <w:szCs w:val="21"/>
                <w:highlight w:val="none"/>
                <w:u w:val="single"/>
                <w:lang w:val="en-US" w:eastAsia="zh-CN"/>
              </w:rPr>
              <w:t>6.7</w:t>
            </w:r>
            <w:r>
              <w:rPr>
                <w:rFonts w:hint="default" w:ascii="Times New Roman" w:hAnsi="Times New Roman" w:cs="Times New Roman"/>
                <w:b/>
                <w:bCs/>
                <w:color w:val="auto"/>
                <w:sz w:val="21"/>
                <w:szCs w:val="21"/>
                <w:highlight w:val="none"/>
                <w:u w:val="single"/>
                <w:lang w:val="en-US" w:eastAsia="zh-CN"/>
              </w:rPr>
              <w:t>km。</w:t>
            </w:r>
            <w:r>
              <w:rPr>
                <w:rFonts w:hint="default" w:ascii="Times New Roman" w:hAnsi="Times New Roman" w:eastAsia="宋体" w:cs="Times New Roman"/>
                <w:b/>
                <w:bCs/>
                <w:color w:val="auto"/>
                <w:sz w:val="21"/>
                <w:szCs w:val="21"/>
                <w:highlight w:val="none"/>
                <w:u w:val="single"/>
              </w:rPr>
              <w:t>因此，项目选址不在</w:t>
            </w:r>
            <w:r>
              <w:rPr>
                <w:rFonts w:hint="default" w:ascii="Times New Roman" w:hAnsi="Times New Roman" w:cs="Times New Roman"/>
                <w:b/>
                <w:bCs/>
                <w:color w:val="auto"/>
                <w:sz w:val="21"/>
                <w:szCs w:val="21"/>
                <w:highlight w:val="none"/>
                <w:u w:val="single"/>
                <w:lang w:val="en-US" w:eastAsia="zh-CN"/>
              </w:rPr>
              <w:t>永城市“千吨万人”集中式饮用水水源地保护范围（区）</w:t>
            </w:r>
            <w:r>
              <w:rPr>
                <w:rFonts w:hint="default" w:ascii="Times New Roman" w:hAnsi="Times New Roman" w:eastAsia="宋体" w:cs="Times New Roman"/>
                <w:b/>
                <w:bCs/>
                <w:color w:val="auto"/>
                <w:sz w:val="21"/>
                <w:szCs w:val="21"/>
                <w:highlight w:val="none"/>
                <w:u w:val="single"/>
              </w:rPr>
              <w:t>范围内，符合饮用水保护规划。</w:t>
            </w:r>
          </w:p>
          <w:p>
            <w:pPr>
              <w:pStyle w:val="3"/>
              <w:spacing w:line="360" w:lineRule="auto"/>
              <w:ind w:firstLine="422" w:firstLineChars="200"/>
              <w:outlineLvl w:val="0"/>
              <w:rPr>
                <w:rFonts w:hint="eastAsia" w:ascii="Times New Roman" w:hAnsi="Times New Roman" w:eastAsia="宋体"/>
                <w:b/>
                <w:bCs/>
                <w:color w:val="auto"/>
                <w:sz w:val="21"/>
                <w:szCs w:val="21"/>
                <w:u w:val="single"/>
                <w:lang w:eastAsia="zh-CN"/>
              </w:rPr>
            </w:pPr>
            <w:r>
              <w:rPr>
                <w:rFonts w:hint="eastAsia" w:ascii="Times New Roman" w:hAnsi="Times New Roman"/>
                <w:b/>
                <w:bCs/>
                <w:color w:val="auto"/>
                <w:sz w:val="21"/>
                <w:szCs w:val="21"/>
                <w:u w:val="single"/>
                <w:lang w:eastAsia="zh-CN"/>
              </w:rPr>
              <w:t>（</w:t>
            </w:r>
            <w:r>
              <w:rPr>
                <w:rFonts w:hint="eastAsia" w:ascii="Times New Roman" w:hAnsi="Times New Roman"/>
                <w:b/>
                <w:bCs/>
                <w:color w:val="auto"/>
                <w:sz w:val="21"/>
                <w:szCs w:val="21"/>
                <w:u w:val="single"/>
                <w:lang w:val="en-US" w:eastAsia="zh-CN"/>
              </w:rPr>
              <w:t>4</w:t>
            </w:r>
            <w:r>
              <w:rPr>
                <w:rFonts w:hint="eastAsia" w:ascii="Times New Roman" w:hAnsi="Times New Roman"/>
                <w:b/>
                <w:bCs/>
                <w:color w:val="auto"/>
                <w:sz w:val="21"/>
                <w:szCs w:val="21"/>
                <w:u w:val="single"/>
                <w:lang w:eastAsia="zh-CN"/>
              </w:rPr>
              <w:t>）本项目与《重污染天气重点行业应急减排措施制定技术指南</w:t>
            </w:r>
            <w:r>
              <w:rPr>
                <w:rFonts w:hint="eastAsia" w:ascii="Times New Roman" w:hAnsi="Times New Roman"/>
                <w:b/>
                <w:bCs/>
                <w:color w:val="auto"/>
                <w:sz w:val="21"/>
                <w:szCs w:val="21"/>
                <w:u w:val="single"/>
                <w:lang w:val="en-US" w:eastAsia="zh-CN"/>
              </w:rPr>
              <w:t>(2020年修订版</w:t>
            </w:r>
            <w:r>
              <w:rPr>
                <w:rFonts w:hint="eastAsia" w:ascii="Times New Roman" w:hAnsi="Times New Roman"/>
                <w:b/>
                <w:bCs/>
                <w:color w:val="auto"/>
                <w:sz w:val="21"/>
                <w:szCs w:val="21"/>
                <w:u w:val="single"/>
                <w:lang w:eastAsia="zh-CN"/>
              </w:rPr>
              <w:t>》</w:t>
            </w:r>
            <w:r>
              <w:rPr>
                <w:rFonts w:hint="eastAsia" w:ascii="Times New Roman" w:hAnsi="Times New Roman"/>
                <w:b/>
                <w:bCs/>
                <w:color w:val="auto"/>
                <w:sz w:val="21"/>
                <w:szCs w:val="21"/>
                <w:u w:val="single"/>
                <w:lang w:val="en-US" w:eastAsia="zh-CN"/>
              </w:rPr>
              <w:t xml:space="preserve"> 第十四、有色金属压行业延相符性分析。</w:t>
            </w:r>
          </w:p>
          <w:p>
            <w:pPr>
              <w:adjustRightInd w:val="0"/>
              <w:snapToGrid w:val="0"/>
              <w:spacing w:line="360" w:lineRule="auto"/>
              <w:jc w:val="center"/>
              <w:rPr>
                <w:rFonts w:hint="eastAsia" w:ascii="Times New Roman" w:hAnsi="Times New Roman" w:eastAsia="宋体" w:cs="Times New Roman"/>
                <w:b/>
                <w:bCs/>
                <w:color w:val="auto"/>
                <w:sz w:val="21"/>
                <w:szCs w:val="21"/>
                <w:u w:val="single"/>
                <w:lang w:val="en-US" w:eastAsia="zh-CN"/>
              </w:rPr>
            </w:pPr>
            <w:r>
              <w:rPr>
                <w:rFonts w:hint="eastAsia" w:ascii="Times New Roman" w:hAnsi="Times New Roman" w:eastAsia="宋体" w:cs="Times New Roman"/>
                <w:b/>
                <w:bCs/>
                <w:color w:val="auto"/>
                <w:sz w:val="21"/>
                <w:szCs w:val="21"/>
                <w:u w:val="single"/>
                <w:lang w:val="en-US" w:eastAsia="zh-CN"/>
              </w:rPr>
              <w:t>表</w:t>
            </w:r>
            <w:r>
              <w:rPr>
                <w:rFonts w:hint="eastAsia" w:ascii="Times New Roman" w:hAnsi="Times New Roman" w:cs="Times New Roman"/>
                <w:b/>
                <w:bCs/>
                <w:color w:val="auto"/>
                <w:sz w:val="21"/>
                <w:szCs w:val="21"/>
                <w:u w:val="single"/>
                <w:lang w:val="en-US" w:eastAsia="zh-CN"/>
              </w:rPr>
              <w:t>1-6</w:t>
            </w:r>
            <w:r>
              <w:rPr>
                <w:rFonts w:hint="eastAsia" w:ascii="Times New Roman" w:hAnsi="Times New Roman" w:eastAsia="宋体" w:cs="Times New Roman"/>
                <w:b/>
                <w:bCs/>
                <w:color w:val="auto"/>
                <w:sz w:val="21"/>
                <w:szCs w:val="21"/>
                <w:u w:val="single"/>
                <w:lang w:val="en-US" w:eastAsia="zh-CN"/>
              </w:rPr>
              <w:t xml:space="preserve">  项目与有色金属压延</w:t>
            </w:r>
            <w:r>
              <w:rPr>
                <w:rFonts w:hint="eastAsia" w:ascii="Times New Roman" w:hAnsi="Times New Roman" w:cs="Times New Roman"/>
                <w:b/>
                <w:bCs/>
                <w:color w:val="auto"/>
                <w:sz w:val="21"/>
                <w:szCs w:val="21"/>
                <w:u w:val="single"/>
                <w:lang w:val="en-US" w:eastAsia="zh-CN"/>
              </w:rPr>
              <w:t>行业</w:t>
            </w:r>
            <w:r>
              <w:rPr>
                <w:rFonts w:hint="eastAsia" w:ascii="Times New Roman" w:hAnsi="Times New Roman" w:eastAsia="宋体" w:cs="Times New Roman"/>
                <w:b/>
                <w:bCs/>
                <w:color w:val="auto"/>
                <w:sz w:val="21"/>
                <w:szCs w:val="21"/>
                <w:u w:val="single"/>
                <w:lang w:val="en-US" w:eastAsia="zh-CN"/>
              </w:rPr>
              <w:t>绩效分级指标相符性分析一览表</w:t>
            </w:r>
          </w:p>
          <w:tbl>
            <w:tblPr>
              <w:tblStyle w:val="17"/>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2"/>
              <w:gridCol w:w="477"/>
              <w:gridCol w:w="3626"/>
              <w:gridCol w:w="1896"/>
              <w:gridCol w:w="4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trPr>
              <w:tc>
                <w:tcPr>
                  <w:tcW w:w="471" w:type="pct"/>
                  <w:noWrap w:val="0"/>
                  <w:vAlign w:val="center"/>
                </w:tcPr>
                <w:p>
                  <w:pPr>
                    <w:jc w:val="center"/>
                    <w:rPr>
                      <w:rFonts w:hint="default" w:ascii="Times New Roman" w:hAnsi="Times New Roman" w:cs="Times New Roman"/>
                      <w:b/>
                      <w:bCs/>
                      <w:color w:val="000000"/>
                      <w:sz w:val="21"/>
                      <w:szCs w:val="21"/>
                      <w:u w:val="single"/>
                    </w:rPr>
                  </w:pPr>
                  <w:r>
                    <w:rPr>
                      <w:rFonts w:hint="default" w:ascii="Times New Roman" w:hAnsi="Times New Roman" w:eastAsia="宋体" w:cs="Times New Roman"/>
                      <w:b/>
                      <w:bCs/>
                      <w:color w:val="000000"/>
                      <w:sz w:val="21"/>
                      <w:szCs w:val="21"/>
                      <w:u w:val="single"/>
                      <w:lang w:val="en-US" w:eastAsia="zh-CN"/>
                    </w:rPr>
                    <w:t>差异化指标</w:t>
                  </w:r>
                </w:p>
              </w:tc>
              <w:tc>
                <w:tcPr>
                  <w:tcW w:w="2874" w:type="pct"/>
                  <w:gridSpan w:val="2"/>
                  <w:noWrap w:val="0"/>
                  <w:vAlign w:val="center"/>
                </w:tcPr>
                <w:p>
                  <w:pPr>
                    <w:jc w:val="center"/>
                    <w:rPr>
                      <w:rFonts w:hint="default" w:ascii="Times New Roman" w:hAnsi="Times New Roman" w:eastAsia="宋体" w:cs="Times New Roman"/>
                      <w:b/>
                      <w:bCs/>
                      <w:color w:val="000000"/>
                      <w:sz w:val="21"/>
                      <w:szCs w:val="21"/>
                      <w:u w:val="single"/>
                      <w:lang w:val="en-US" w:eastAsia="zh-CN"/>
                    </w:rPr>
                  </w:pPr>
                  <w:r>
                    <w:rPr>
                      <w:rFonts w:hint="default" w:ascii="Times New Roman" w:hAnsi="Times New Roman" w:cs="Times New Roman"/>
                      <w:b/>
                      <w:bCs/>
                      <w:color w:val="000000"/>
                      <w:sz w:val="21"/>
                      <w:szCs w:val="21"/>
                      <w:u w:val="single"/>
                      <w:lang w:val="en-US" w:eastAsia="zh-CN"/>
                    </w:rPr>
                    <w:t>A级企业</w:t>
                  </w:r>
                </w:p>
              </w:tc>
              <w:tc>
                <w:tcPr>
                  <w:tcW w:w="1328" w:type="pct"/>
                  <w:noWrap w:val="0"/>
                  <w:vAlign w:val="center"/>
                </w:tcPr>
                <w:p>
                  <w:pPr>
                    <w:jc w:val="center"/>
                    <w:rPr>
                      <w:rFonts w:hint="default" w:ascii="Times New Roman" w:hAnsi="Times New Roman" w:cs="Times New Roman"/>
                      <w:b/>
                      <w:bCs/>
                      <w:color w:val="000000"/>
                      <w:sz w:val="21"/>
                      <w:szCs w:val="21"/>
                      <w:highlight w:val="none"/>
                      <w:u w:val="single"/>
                    </w:rPr>
                  </w:pPr>
                  <w:r>
                    <w:rPr>
                      <w:rFonts w:hint="default" w:ascii="Times New Roman" w:hAnsi="Times New Roman" w:cs="Times New Roman"/>
                      <w:b/>
                      <w:bCs/>
                      <w:color w:val="000000"/>
                      <w:sz w:val="21"/>
                      <w:szCs w:val="21"/>
                      <w:highlight w:val="none"/>
                      <w:u w:val="single"/>
                    </w:rPr>
                    <w:t>本项目情况</w:t>
                  </w:r>
                </w:p>
              </w:tc>
              <w:tc>
                <w:tcPr>
                  <w:tcW w:w="325" w:type="pct"/>
                  <w:tcBorders>
                    <w:right w:val="single" w:color="auto" w:sz="4" w:space="0"/>
                  </w:tcBorders>
                  <w:noWrap w:val="0"/>
                  <w:vAlign w:val="center"/>
                </w:tcPr>
                <w:p>
                  <w:pPr>
                    <w:jc w:val="center"/>
                    <w:rPr>
                      <w:rFonts w:hint="default" w:ascii="Times New Roman" w:hAnsi="Times New Roman" w:cs="Times New Roman"/>
                      <w:b/>
                      <w:bCs/>
                      <w:color w:val="000000"/>
                      <w:sz w:val="21"/>
                      <w:szCs w:val="21"/>
                      <w:u w:val="single"/>
                    </w:rPr>
                  </w:pPr>
                  <w:r>
                    <w:rPr>
                      <w:rFonts w:hint="default" w:ascii="Times New Roman" w:hAnsi="Times New Roman" w:cs="Times New Roman"/>
                      <w:b/>
                      <w:bCs/>
                      <w:color w:val="000000"/>
                      <w:sz w:val="21"/>
                      <w:szCs w:val="21"/>
                      <w:u w:val="single"/>
                    </w:rPr>
                    <w:t>相符性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trPr>
              <w:tc>
                <w:tcPr>
                  <w:tcW w:w="471" w:type="pct"/>
                  <w:noWrap w:val="0"/>
                  <w:vAlign w:val="center"/>
                </w:tcPr>
                <w:p>
                  <w:pPr>
                    <w:jc w:val="center"/>
                    <w:rPr>
                      <w:rFonts w:hint="default" w:ascii="Times New Roman" w:hAnsi="Times New Roman" w:eastAsia="宋体" w:cs="Times New Roman"/>
                      <w:b/>
                      <w:bCs/>
                      <w:sz w:val="21"/>
                      <w:szCs w:val="21"/>
                      <w:u w:val="single"/>
                      <w:lang w:val="en-US" w:eastAsia="zh-CN"/>
                    </w:rPr>
                  </w:pPr>
                  <w:r>
                    <w:rPr>
                      <w:rFonts w:hint="default" w:ascii="Times New Roman" w:hAnsi="Times New Roman" w:cs="Times New Roman"/>
                      <w:b/>
                      <w:bCs/>
                      <w:sz w:val="21"/>
                      <w:szCs w:val="21"/>
                      <w:u w:val="single"/>
                      <w:lang w:val="en-US" w:eastAsia="zh-CN"/>
                    </w:rPr>
                    <w:t>能源类型</w:t>
                  </w:r>
                </w:p>
              </w:tc>
              <w:tc>
                <w:tcPr>
                  <w:tcW w:w="2874" w:type="pct"/>
                  <w:gridSpan w:val="2"/>
                  <w:noWrap w:val="0"/>
                  <w:vAlign w:val="center"/>
                </w:tcPr>
                <w:p>
                  <w:pPr>
                    <w:jc w:val="center"/>
                    <w:rPr>
                      <w:rFonts w:hint="default" w:ascii="Times New Roman" w:hAnsi="Times New Roman" w:eastAsia="宋体" w:cs="Times New Roman"/>
                      <w:b/>
                      <w:bCs/>
                      <w:color w:val="000000"/>
                      <w:sz w:val="21"/>
                      <w:szCs w:val="21"/>
                      <w:u w:val="single"/>
                      <w:lang w:val="en-US" w:eastAsia="zh-CN"/>
                    </w:rPr>
                  </w:pPr>
                  <w:r>
                    <w:rPr>
                      <w:rFonts w:hint="default" w:ascii="Times New Roman" w:hAnsi="Times New Roman" w:cs="Times New Roman"/>
                      <w:b/>
                      <w:bCs/>
                      <w:color w:val="000000"/>
                      <w:sz w:val="21"/>
                      <w:szCs w:val="21"/>
                      <w:u w:val="single"/>
                      <w:lang w:val="en-US" w:eastAsia="zh-CN"/>
                    </w:rPr>
                    <w:t>以电、天然气、煤制气作为能源</w:t>
                  </w:r>
                </w:p>
              </w:tc>
              <w:tc>
                <w:tcPr>
                  <w:tcW w:w="1328" w:type="pct"/>
                  <w:noWrap w:val="0"/>
                  <w:vAlign w:val="center"/>
                </w:tcPr>
                <w:p>
                  <w:pPr>
                    <w:jc w:val="center"/>
                    <w:rPr>
                      <w:rFonts w:hint="default" w:ascii="Times New Roman" w:hAnsi="Times New Roman" w:eastAsia="宋体" w:cs="Times New Roman"/>
                      <w:b/>
                      <w:bCs/>
                      <w:color w:val="000000"/>
                      <w:kern w:val="2"/>
                      <w:sz w:val="21"/>
                      <w:szCs w:val="21"/>
                      <w:highlight w:val="none"/>
                      <w:u w:val="single"/>
                      <w:lang w:val="en-US" w:eastAsia="zh-CN" w:bidi="ar-SA"/>
                    </w:rPr>
                  </w:pPr>
                  <w:r>
                    <w:rPr>
                      <w:rFonts w:hint="default" w:ascii="Times New Roman" w:hAnsi="Times New Roman" w:eastAsia="宋体" w:cs="Times New Roman"/>
                      <w:b/>
                      <w:bCs/>
                      <w:color w:val="000000"/>
                      <w:kern w:val="2"/>
                      <w:sz w:val="21"/>
                      <w:szCs w:val="21"/>
                      <w:highlight w:val="none"/>
                      <w:u w:val="single"/>
                      <w:lang w:val="en-US" w:eastAsia="zh-CN" w:bidi="ar-SA"/>
                    </w:rPr>
                    <w:t>项目使用电、天然气为能源</w:t>
                  </w:r>
                </w:p>
              </w:tc>
              <w:tc>
                <w:tcPr>
                  <w:tcW w:w="325" w:type="pct"/>
                  <w:tcBorders>
                    <w:right w:val="single" w:color="auto" w:sz="4" w:space="0"/>
                  </w:tcBorders>
                  <w:noWrap w:val="0"/>
                  <w:vAlign w:val="center"/>
                </w:tcPr>
                <w:p>
                  <w:pPr>
                    <w:jc w:val="center"/>
                    <w:rPr>
                      <w:rFonts w:hint="default" w:ascii="Times New Roman" w:hAnsi="Times New Roman" w:cs="Times New Roman"/>
                      <w:b/>
                      <w:bCs/>
                      <w:color w:val="000000"/>
                      <w:sz w:val="21"/>
                      <w:szCs w:val="21"/>
                      <w:u w:val="single"/>
                    </w:rPr>
                  </w:pPr>
                  <w:r>
                    <w:rPr>
                      <w:rFonts w:hint="default" w:ascii="Times New Roman" w:hAnsi="Times New Roman" w:cs="Times New Roman"/>
                      <w:b/>
                      <w:bCs/>
                      <w:color w:val="000000"/>
                      <w:sz w:val="21"/>
                      <w:szCs w:val="21"/>
                      <w:u w:val="single"/>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trPr>
              <w:tc>
                <w:tcPr>
                  <w:tcW w:w="471" w:type="pct"/>
                  <w:vMerge w:val="restart"/>
                  <w:noWrap w:val="0"/>
                  <w:vAlign w:val="top"/>
                </w:tcPr>
                <w:p>
                  <w:pPr>
                    <w:jc w:val="both"/>
                    <w:rPr>
                      <w:rFonts w:hint="default" w:ascii="Times New Roman" w:hAnsi="Times New Roman" w:cs="Times New Roman"/>
                      <w:b/>
                      <w:bCs/>
                      <w:sz w:val="21"/>
                      <w:szCs w:val="21"/>
                      <w:u w:val="single"/>
                      <w:lang w:val="en-US" w:eastAsia="zh-CN"/>
                    </w:rPr>
                  </w:pPr>
                  <w:r>
                    <w:rPr>
                      <w:rFonts w:hint="default" w:ascii="Times New Roman" w:hAnsi="Times New Roman" w:cs="Times New Roman"/>
                      <w:b/>
                      <w:bCs/>
                      <w:sz w:val="21"/>
                      <w:szCs w:val="21"/>
                      <w:u w:val="single"/>
                      <w:lang w:val="en-US" w:eastAsia="zh-CN"/>
                    </w:rPr>
                    <w:t>污染治理技术</w:t>
                  </w:r>
                </w:p>
              </w:tc>
              <w:tc>
                <w:tcPr>
                  <w:tcW w:w="2874" w:type="pct"/>
                  <w:gridSpan w:val="2"/>
                  <w:tcBorders>
                    <w:bottom w:val="single" w:color="auto" w:sz="4" w:space="0"/>
                  </w:tcBorders>
                  <w:noWrap w:val="0"/>
                  <w:vAlign w:val="top"/>
                </w:tcPr>
                <w:p>
                  <w:pPr>
                    <w:jc w:val="both"/>
                    <w:rPr>
                      <w:rFonts w:hint="default" w:ascii="Times New Roman" w:hAnsi="Times New Roman" w:cs="Times New Roman"/>
                      <w:b/>
                      <w:bCs/>
                      <w:color w:val="000000"/>
                      <w:sz w:val="21"/>
                      <w:szCs w:val="21"/>
                      <w:u w:val="single"/>
                      <w:lang w:val="en-US" w:eastAsia="zh-CN"/>
                    </w:rPr>
                  </w:pPr>
                  <w:r>
                    <w:rPr>
                      <w:rFonts w:hint="default" w:ascii="Times New Roman" w:hAnsi="Times New Roman" w:cs="Times New Roman"/>
                      <w:b/>
                      <w:bCs/>
                      <w:color w:val="000000"/>
                      <w:sz w:val="21"/>
                      <w:szCs w:val="21"/>
                      <w:u w:val="single"/>
                      <w:lang w:val="en-US" w:eastAsia="zh-CN"/>
                    </w:rPr>
                    <w:t>煤制气单元采用硫份低于1%及以下的低硫煤或配备煤气脱硫：电泳喷漆工序采用吸收法、吸附法或燃烧法；粉末喷涂采用袋式除尘</w:t>
                  </w:r>
                </w:p>
              </w:tc>
              <w:tc>
                <w:tcPr>
                  <w:tcW w:w="1328" w:type="pct"/>
                  <w:tcBorders>
                    <w:bottom w:val="single" w:color="auto" w:sz="4" w:space="0"/>
                  </w:tcBorders>
                  <w:noWrap w:val="0"/>
                  <w:vAlign w:val="center"/>
                </w:tcPr>
                <w:p>
                  <w:pPr>
                    <w:jc w:val="center"/>
                    <w:rPr>
                      <w:rFonts w:hint="default" w:ascii="Times New Roman" w:hAnsi="Times New Roman" w:eastAsia="宋体" w:cs="Times New Roman"/>
                      <w:b/>
                      <w:bCs/>
                      <w:color w:val="000000"/>
                      <w:kern w:val="2"/>
                      <w:sz w:val="21"/>
                      <w:szCs w:val="21"/>
                      <w:highlight w:val="none"/>
                      <w:u w:val="single"/>
                      <w:lang w:val="en-US" w:eastAsia="zh-CN" w:bidi="ar-SA"/>
                    </w:rPr>
                  </w:pPr>
                  <w:r>
                    <w:rPr>
                      <w:rFonts w:hint="default" w:ascii="Times New Roman" w:hAnsi="Times New Roman" w:cs="Times New Roman"/>
                      <w:b/>
                      <w:bCs/>
                      <w:color w:val="000000"/>
                      <w:kern w:val="2"/>
                      <w:sz w:val="21"/>
                      <w:szCs w:val="21"/>
                      <w:highlight w:val="none"/>
                      <w:u w:val="single"/>
                      <w:lang w:val="en-US" w:eastAsia="zh-CN" w:bidi="ar-SA"/>
                    </w:rPr>
                    <w:t>本项目不涉及煤制气单元</w:t>
                  </w:r>
                </w:p>
              </w:tc>
              <w:tc>
                <w:tcPr>
                  <w:tcW w:w="325" w:type="pct"/>
                  <w:tcBorders>
                    <w:bottom w:val="single" w:color="auto" w:sz="4" w:space="0"/>
                    <w:right w:val="single" w:color="auto" w:sz="4" w:space="0"/>
                  </w:tcBorders>
                  <w:noWrap w:val="0"/>
                  <w:vAlign w:val="center"/>
                </w:tcPr>
                <w:p>
                  <w:pPr>
                    <w:jc w:val="center"/>
                    <w:rPr>
                      <w:rFonts w:hint="default" w:ascii="Times New Roman" w:hAnsi="Times New Roman" w:eastAsia="宋体" w:cs="Times New Roman"/>
                      <w:b/>
                      <w:bCs/>
                      <w:color w:val="000000"/>
                      <w:sz w:val="21"/>
                      <w:szCs w:val="21"/>
                      <w:u w:val="single"/>
                      <w:lang w:val="en-US" w:eastAsia="zh-CN"/>
                    </w:rPr>
                  </w:pPr>
                  <w:r>
                    <w:rPr>
                      <w:rFonts w:hint="default" w:ascii="Times New Roman" w:hAnsi="Times New Roman" w:cs="Times New Roman"/>
                      <w:b/>
                      <w:bCs/>
                      <w:color w:val="000000"/>
                      <w:sz w:val="21"/>
                      <w:szCs w:val="21"/>
                      <w:u w:val="single"/>
                      <w:lang w:val="en-US" w:eastAsia="zh-CN"/>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86" w:hRule="atLeast"/>
              </w:trPr>
              <w:tc>
                <w:tcPr>
                  <w:tcW w:w="471" w:type="pct"/>
                  <w:vMerge w:val="continue"/>
                  <w:tcBorders>
                    <w:bottom w:val="single" w:color="auto" w:sz="4" w:space="0"/>
                  </w:tcBorders>
                  <w:noWrap w:val="0"/>
                  <w:vAlign w:val="top"/>
                </w:tcPr>
                <w:p>
                  <w:pPr>
                    <w:jc w:val="both"/>
                    <w:rPr>
                      <w:rFonts w:hint="default" w:ascii="Times New Roman" w:hAnsi="Times New Roman" w:cs="Times New Roman"/>
                      <w:b/>
                      <w:bCs/>
                      <w:sz w:val="21"/>
                      <w:szCs w:val="21"/>
                      <w:u w:val="single"/>
                      <w:lang w:val="en-US" w:eastAsia="zh-CN"/>
                    </w:rPr>
                  </w:pPr>
                </w:p>
              </w:tc>
              <w:tc>
                <w:tcPr>
                  <w:tcW w:w="2874" w:type="pct"/>
                  <w:gridSpan w:val="2"/>
                  <w:tcBorders>
                    <w:top w:val="single" w:color="auto" w:sz="4" w:space="0"/>
                    <w:bottom w:val="single" w:color="auto" w:sz="4" w:space="0"/>
                  </w:tcBorders>
                  <w:noWrap w:val="0"/>
                  <w:vAlign w:val="top"/>
                </w:tcPr>
                <w:p>
                  <w:pPr>
                    <w:jc w:val="both"/>
                    <w:rPr>
                      <w:rFonts w:hint="default" w:ascii="Times New Roman" w:hAnsi="Times New Roman" w:cs="Times New Roman"/>
                      <w:b/>
                      <w:bCs/>
                      <w:color w:val="000000"/>
                      <w:sz w:val="21"/>
                      <w:szCs w:val="21"/>
                      <w:u w:val="single"/>
                      <w:lang w:val="en-US" w:eastAsia="zh-CN"/>
                    </w:rPr>
                  </w:pPr>
                  <w:r>
                    <w:rPr>
                      <w:rFonts w:hint="default" w:ascii="Times New Roman" w:hAnsi="Times New Roman" w:cs="Times New Roman"/>
                      <w:b/>
                      <w:bCs/>
                      <w:color w:val="000000"/>
                      <w:sz w:val="21"/>
                      <w:szCs w:val="21"/>
                      <w:u w:val="single"/>
                      <w:lang w:val="en-US" w:eastAsia="zh-CN"/>
                    </w:rPr>
                    <w:t>1、除尘采用覆膜滤料袋除尘等治理技术；</w:t>
                  </w:r>
                </w:p>
                <w:p>
                  <w:pPr>
                    <w:jc w:val="both"/>
                    <w:rPr>
                      <w:rFonts w:hint="default" w:ascii="Times New Roman" w:hAnsi="Times New Roman" w:cs="Times New Roman"/>
                      <w:b/>
                      <w:bCs/>
                      <w:color w:val="000000"/>
                      <w:sz w:val="21"/>
                      <w:szCs w:val="21"/>
                      <w:u w:val="single"/>
                      <w:lang w:val="en-US" w:eastAsia="zh-CN"/>
                    </w:rPr>
                  </w:pPr>
                  <w:r>
                    <w:rPr>
                      <w:rFonts w:hint="default" w:ascii="Times New Roman" w:hAnsi="Times New Roman" w:cs="Times New Roman"/>
                      <w:b/>
                      <w:bCs/>
                      <w:color w:val="000000"/>
                      <w:sz w:val="21"/>
                      <w:szCs w:val="21"/>
                      <w:u w:val="single"/>
                      <w:lang w:val="en-US" w:eastAsia="zh-CN"/>
                    </w:rPr>
                    <w:t>2、熔炼炉(电炉除外)脱硝采用低氮燃烧或烟气脱硝等高效工艺；</w:t>
                  </w:r>
                </w:p>
                <w:p>
                  <w:pPr>
                    <w:jc w:val="both"/>
                    <w:rPr>
                      <w:rFonts w:hint="default" w:ascii="Times New Roman" w:hAnsi="Times New Roman" w:cs="Times New Roman"/>
                      <w:b/>
                      <w:bCs/>
                      <w:color w:val="000000"/>
                      <w:sz w:val="21"/>
                      <w:szCs w:val="21"/>
                      <w:u w:val="single"/>
                      <w:lang w:val="en-US" w:eastAsia="zh-CN"/>
                    </w:rPr>
                  </w:pPr>
                  <w:r>
                    <w:rPr>
                      <w:rFonts w:hint="default" w:ascii="Times New Roman" w:hAnsi="Times New Roman" w:cs="Times New Roman"/>
                      <w:b/>
                      <w:bCs/>
                      <w:color w:val="000000"/>
                      <w:sz w:val="21"/>
                      <w:szCs w:val="21"/>
                      <w:u w:val="single"/>
                      <w:lang w:val="en-US" w:eastAsia="zh-CN"/>
                    </w:rPr>
                    <w:t>3、氟碳喷涂工序废气采用预处理+吸附浓缩+燃烧方式或预处理+燃烧处理工艺；</w:t>
                  </w:r>
                </w:p>
                <w:p>
                  <w:pPr>
                    <w:jc w:val="both"/>
                    <w:rPr>
                      <w:rFonts w:hint="default" w:ascii="Times New Roman" w:hAnsi="Times New Roman" w:cs="Times New Roman"/>
                      <w:b/>
                      <w:bCs/>
                      <w:color w:val="000000"/>
                      <w:sz w:val="21"/>
                      <w:szCs w:val="21"/>
                      <w:u w:val="single"/>
                      <w:lang w:val="en-US" w:eastAsia="zh-CN"/>
                    </w:rPr>
                  </w:pPr>
                  <w:r>
                    <w:rPr>
                      <w:rFonts w:hint="default" w:ascii="Times New Roman" w:hAnsi="Times New Roman" w:cs="Times New Roman"/>
                      <w:b/>
                      <w:bCs/>
                      <w:color w:val="000000"/>
                      <w:sz w:val="21"/>
                      <w:szCs w:val="21"/>
                      <w:u w:val="single"/>
                      <w:lang w:val="en-US" w:eastAsia="zh-CN"/>
                    </w:rPr>
                    <w:t>4、油雾采用多级回收+VOCs治理技术；封闭式熔炼炉烟气单独治理</w:t>
                  </w:r>
                </w:p>
              </w:tc>
              <w:tc>
                <w:tcPr>
                  <w:tcW w:w="1328" w:type="pct"/>
                  <w:tcBorders>
                    <w:top w:val="single" w:color="auto" w:sz="4" w:space="0"/>
                    <w:bottom w:val="single" w:color="auto" w:sz="4" w:space="0"/>
                  </w:tcBorders>
                  <w:noWrap w:val="0"/>
                  <w:vAlign w:val="center"/>
                </w:tcPr>
                <w:p>
                  <w:pPr>
                    <w:jc w:val="center"/>
                    <w:rPr>
                      <w:rFonts w:hint="default" w:ascii="Times New Roman" w:hAnsi="Times New Roman" w:eastAsia="宋体" w:cs="Times New Roman"/>
                      <w:b/>
                      <w:bCs/>
                      <w:color w:val="000000"/>
                      <w:kern w:val="2"/>
                      <w:sz w:val="21"/>
                      <w:szCs w:val="21"/>
                      <w:highlight w:val="none"/>
                      <w:u w:val="single"/>
                      <w:lang w:val="en-US" w:eastAsia="zh-CN" w:bidi="ar-SA"/>
                    </w:rPr>
                  </w:pPr>
                  <w:r>
                    <w:rPr>
                      <w:rFonts w:hint="default" w:ascii="Times New Roman" w:hAnsi="Times New Roman" w:cs="Times New Roman"/>
                      <w:b/>
                      <w:bCs/>
                      <w:color w:val="000000"/>
                      <w:kern w:val="2"/>
                      <w:sz w:val="21"/>
                      <w:szCs w:val="21"/>
                      <w:highlight w:val="none"/>
                      <w:u w:val="single"/>
                      <w:lang w:val="en-US" w:eastAsia="zh-CN" w:bidi="ar-SA"/>
                    </w:rPr>
                    <w:t>本项目轧制过程产生的油雾采用油雾回收</w:t>
                  </w:r>
                  <w:r>
                    <w:rPr>
                      <w:rFonts w:hint="eastAsia" w:ascii="Times New Roman" w:hAnsi="Times New Roman" w:cs="Times New Roman"/>
                      <w:b/>
                      <w:bCs/>
                      <w:color w:val="000000"/>
                      <w:kern w:val="2"/>
                      <w:sz w:val="21"/>
                      <w:szCs w:val="21"/>
                      <w:highlight w:val="none"/>
                      <w:u w:val="single"/>
                      <w:lang w:val="en-US" w:eastAsia="zh-CN" w:bidi="ar-SA"/>
                    </w:rPr>
                    <w:t>（三级）</w:t>
                  </w:r>
                  <w:r>
                    <w:rPr>
                      <w:rFonts w:hint="default" w:ascii="Times New Roman" w:hAnsi="Times New Roman" w:cs="Times New Roman"/>
                      <w:b/>
                      <w:bCs/>
                      <w:color w:val="000000"/>
                      <w:kern w:val="2"/>
                      <w:sz w:val="21"/>
                      <w:szCs w:val="21"/>
                      <w:highlight w:val="none"/>
                      <w:u w:val="single"/>
                      <w:lang w:val="en-US" w:eastAsia="zh-CN" w:bidi="ar-SA"/>
                    </w:rPr>
                    <w:t>装置一级采用专用德国西马克滤板利用碰撞原理收集轧制油；二级采用过滤丝利用气滤原理收集轧制油；三级增加活性碳吸附功能</w:t>
                  </w:r>
                </w:p>
              </w:tc>
              <w:tc>
                <w:tcPr>
                  <w:tcW w:w="325"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bCs/>
                      <w:color w:val="000000"/>
                      <w:sz w:val="21"/>
                      <w:szCs w:val="21"/>
                      <w:u w:val="single"/>
                      <w:lang w:val="en-US" w:eastAsia="zh-CN"/>
                    </w:rPr>
                  </w:pPr>
                  <w:r>
                    <w:rPr>
                      <w:rFonts w:hint="default" w:ascii="Times New Roman" w:hAnsi="Times New Roman" w:cs="Times New Roman"/>
                      <w:b/>
                      <w:bCs/>
                      <w:color w:val="000000"/>
                      <w:sz w:val="21"/>
                      <w:szCs w:val="21"/>
                      <w:u w:val="single"/>
                      <w:lang w:val="en-US" w:eastAsia="zh-CN"/>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trPr>
              <w:tc>
                <w:tcPr>
                  <w:tcW w:w="471" w:type="pct"/>
                  <w:tcBorders>
                    <w:top w:val="single" w:color="auto" w:sz="4" w:space="0"/>
                  </w:tcBorders>
                  <w:noWrap w:val="0"/>
                  <w:vAlign w:val="top"/>
                </w:tcPr>
                <w:p>
                  <w:pPr>
                    <w:jc w:val="both"/>
                    <w:rPr>
                      <w:rFonts w:hint="default" w:ascii="Times New Roman" w:hAnsi="Times New Roman" w:cs="Times New Roman"/>
                      <w:b/>
                      <w:bCs/>
                      <w:sz w:val="21"/>
                      <w:szCs w:val="21"/>
                      <w:u w:val="single"/>
                      <w:lang w:val="en-US" w:eastAsia="zh-CN"/>
                    </w:rPr>
                  </w:pPr>
                  <w:r>
                    <w:rPr>
                      <w:rFonts w:hint="default" w:ascii="Times New Roman" w:hAnsi="Times New Roman" w:cs="Times New Roman"/>
                      <w:b/>
                      <w:bCs/>
                      <w:sz w:val="21"/>
                      <w:szCs w:val="21"/>
                      <w:u w:val="single"/>
                      <w:lang w:val="en-US" w:eastAsia="zh-CN"/>
                    </w:rPr>
                    <w:t>排放限值</w:t>
                  </w:r>
                </w:p>
              </w:tc>
              <w:tc>
                <w:tcPr>
                  <w:tcW w:w="2874" w:type="pct"/>
                  <w:gridSpan w:val="2"/>
                  <w:tcBorders>
                    <w:top w:val="single" w:color="auto" w:sz="4" w:space="0"/>
                    <w:bottom w:val="single" w:color="auto" w:sz="4" w:space="0"/>
                  </w:tcBorders>
                  <w:noWrap w:val="0"/>
                  <w:vAlign w:val="center"/>
                </w:tcPr>
                <w:p>
                  <w:pPr>
                    <w:jc w:val="both"/>
                    <w:rPr>
                      <w:rFonts w:hint="default" w:ascii="Times New Roman" w:hAnsi="Times New Roman" w:cs="Times New Roman"/>
                      <w:b/>
                      <w:bCs/>
                      <w:color w:val="000000"/>
                      <w:sz w:val="21"/>
                      <w:szCs w:val="21"/>
                      <w:u w:val="single"/>
                      <w:lang w:val="en-US" w:eastAsia="zh-CN"/>
                    </w:rPr>
                  </w:pPr>
                  <w:r>
                    <w:rPr>
                      <w:rFonts w:hint="default" w:ascii="Times New Roman" w:hAnsi="Times New Roman" w:cs="Times New Roman"/>
                      <w:b/>
                      <w:bCs/>
                      <w:color w:val="000000"/>
                      <w:sz w:val="21"/>
                      <w:szCs w:val="21"/>
                      <w:u w:val="single"/>
                      <w:lang w:val="en-US" w:eastAsia="zh-CN"/>
                    </w:rPr>
                    <w:t>熔炼炉：PM、SO</w:t>
                  </w:r>
                  <w:r>
                    <w:rPr>
                      <w:rFonts w:hint="default" w:ascii="Times New Roman" w:hAnsi="Times New Roman" w:cs="Times New Roman"/>
                      <w:b/>
                      <w:bCs/>
                      <w:color w:val="000000"/>
                      <w:sz w:val="21"/>
                      <w:szCs w:val="21"/>
                      <w:u w:val="single"/>
                      <w:vertAlign w:val="subscript"/>
                      <w:lang w:val="en-US" w:eastAsia="zh-CN"/>
                    </w:rPr>
                    <w:t>2</w:t>
                  </w:r>
                  <w:r>
                    <w:rPr>
                      <w:rFonts w:hint="default" w:ascii="Times New Roman" w:hAnsi="Times New Roman" w:cs="Times New Roman"/>
                      <w:b/>
                      <w:bCs/>
                      <w:color w:val="000000"/>
                      <w:sz w:val="21"/>
                      <w:szCs w:val="21"/>
                      <w:u w:val="single"/>
                      <w:lang w:val="en-US" w:eastAsia="zh-CN"/>
                    </w:rPr>
                    <w:t>、NOx排放浓度分别不高于10、50、50mg/m</w:t>
                  </w:r>
                  <w:r>
                    <w:rPr>
                      <w:rFonts w:hint="default" w:ascii="Times New Roman" w:hAnsi="Times New Roman" w:cs="Times New Roman"/>
                      <w:b/>
                      <w:bCs/>
                      <w:color w:val="000000"/>
                      <w:sz w:val="21"/>
                      <w:szCs w:val="21"/>
                      <w:u w:val="single"/>
                      <w:vertAlign w:val="superscript"/>
                      <w:lang w:val="en-US" w:eastAsia="zh-CN"/>
                    </w:rPr>
                    <w:t>3</w:t>
                  </w:r>
                  <w:r>
                    <w:rPr>
                      <w:rFonts w:hint="default" w:ascii="Times New Roman" w:hAnsi="Times New Roman" w:cs="Times New Roman"/>
                      <w:b/>
                      <w:bCs/>
                      <w:color w:val="000000"/>
                      <w:sz w:val="21"/>
                      <w:szCs w:val="21"/>
                      <w:u w:val="single"/>
                      <w:lang w:val="en-US" w:eastAsia="zh-CN"/>
                    </w:rPr>
                    <w:t>；</w:t>
                  </w:r>
                </w:p>
                <w:p>
                  <w:pPr>
                    <w:rPr>
                      <w:rFonts w:hint="default" w:ascii="Times New Roman" w:hAnsi="Times New Roman" w:cs="Times New Roman"/>
                      <w:b/>
                      <w:bCs/>
                      <w:u w:val="single"/>
                      <w:lang w:val="en-US" w:eastAsia="zh-CN"/>
                    </w:rPr>
                  </w:pPr>
                  <w:r>
                    <w:rPr>
                      <w:rFonts w:hint="default" w:ascii="Times New Roman" w:hAnsi="Times New Roman" w:cs="Times New Roman"/>
                      <w:b/>
                      <w:bCs/>
                      <w:color w:val="000000"/>
                      <w:sz w:val="21"/>
                      <w:szCs w:val="21"/>
                      <w:u w:val="single"/>
                      <w:lang w:val="en-US" w:eastAsia="zh-CN"/>
                    </w:rPr>
                    <w:t>加热炉：PM、SO</w:t>
                  </w:r>
                  <w:r>
                    <w:rPr>
                      <w:rFonts w:hint="default" w:ascii="Times New Roman" w:hAnsi="Times New Roman" w:cs="Times New Roman"/>
                      <w:b/>
                      <w:bCs/>
                      <w:color w:val="000000"/>
                      <w:sz w:val="21"/>
                      <w:szCs w:val="21"/>
                      <w:u w:val="single"/>
                      <w:vertAlign w:val="subscript"/>
                      <w:lang w:val="en-US" w:eastAsia="zh-CN"/>
                    </w:rPr>
                    <w:t>2</w:t>
                  </w:r>
                  <w:r>
                    <w:rPr>
                      <w:rFonts w:hint="default" w:ascii="Times New Roman" w:hAnsi="Times New Roman" w:cs="Times New Roman"/>
                      <w:b/>
                      <w:bCs/>
                      <w:color w:val="000000"/>
                      <w:sz w:val="21"/>
                      <w:szCs w:val="21"/>
                      <w:u w:val="single"/>
                      <w:lang w:val="en-US" w:eastAsia="zh-CN"/>
                    </w:rPr>
                    <w:t>、NOx排放浓度分别不高于10、30、50mg/m</w:t>
                  </w:r>
                  <w:r>
                    <w:rPr>
                      <w:rFonts w:hint="default" w:ascii="Times New Roman" w:hAnsi="Times New Roman" w:cs="Times New Roman"/>
                      <w:b/>
                      <w:bCs/>
                      <w:color w:val="000000"/>
                      <w:sz w:val="21"/>
                      <w:szCs w:val="21"/>
                      <w:u w:val="single"/>
                      <w:vertAlign w:val="superscript"/>
                      <w:lang w:val="en-US" w:eastAsia="zh-CN"/>
                    </w:rPr>
                    <w:t>3</w:t>
                  </w:r>
                  <w:r>
                    <w:rPr>
                      <w:rFonts w:hint="default" w:ascii="Times New Roman" w:hAnsi="Times New Roman" w:cs="Times New Roman"/>
                      <w:b/>
                      <w:bCs/>
                      <w:color w:val="000000"/>
                      <w:sz w:val="21"/>
                      <w:szCs w:val="21"/>
                      <w:u w:val="single"/>
                      <w:lang w:val="en-US" w:eastAsia="zh-CN"/>
                    </w:rPr>
                    <w:t>；</w:t>
                  </w:r>
                </w:p>
              </w:tc>
              <w:tc>
                <w:tcPr>
                  <w:tcW w:w="1328" w:type="pct"/>
                  <w:tcBorders>
                    <w:top w:val="single" w:color="auto" w:sz="4" w:space="0"/>
                    <w:bottom w:val="single" w:color="auto" w:sz="4" w:space="0"/>
                  </w:tcBorders>
                  <w:noWrap w:val="0"/>
                  <w:vAlign w:val="center"/>
                </w:tcPr>
                <w:p>
                  <w:pPr>
                    <w:jc w:val="center"/>
                    <w:rPr>
                      <w:rFonts w:hint="default" w:ascii="Times New Roman" w:hAnsi="Times New Roman" w:eastAsia="宋体" w:cs="Times New Roman"/>
                      <w:b/>
                      <w:bCs/>
                      <w:color w:val="000000"/>
                      <w:kern w:val="2"/>
                      <w:sz w:val="21"/>
                      <w:szCs w:val="21"/>
                      <w:highlight w:val="none"/>
                      <w:u w:val="single"/>
                      <w:lang w:val="en-US" w:eastAsia="zh-CN" w:bidi="ar-SA"/>
                    </w:rPr>
                  </w:pPr>
                  <w:r>
                    <w:rPr>
                      <w:rFonts w:hint="default" w:ascii="Times New Roman" w:hAnsi="Times New Roman" w:cs="Times New Roman"/>
                      <w:b/>
                      <w:bCs/>
                      <w:color w:val="000000"/>
                      <w:kern w:val="2"/>
                      <w:sz w:val="21"/>
                      <w:szCs w:val="21"/>
                      <w:highlight w:val="none"/>
                      <w:u w:val="single"/>
                      <w:lang w:val="en-US" w:eastAsia="zh-CN" w:bidi="ar-SA"/>
                    </w:rPr>
                    <w:t>本项目不涉及熔炼炉、加热炉</w:t>
                  </w:r>
                </w:p>
              </w:tc>
              <w:tc>
                <w:tcPr>
                  <w:tcW w:w="325"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
                      <w:bCs/>
                      <w:color w:val="000000"/>
                      <w:sz w:val="21"/>
                      <w:szCs w:val="21"/>
                      <w:u w:val="single"/>
                      <w:lang w:val="en-US" w:eastAsia="zh-CN"/>
                    </w:rPr>
                  </w:pPr>
                  <w:r>
                    <w:rPr>
                      <w:rFonts w:hint="default" w:ascii="Times New Roman" w:hAnsi="Times New Roman" w:cs="Times New Roman"/>
                      <w:b/>
                      <w:bCs/>
                      <w:color w:val="000000"/>
                      <w:sz w:val="21"/>
                      <w:szCs w:val="21"/>
                      <w:u w:val="single"/>
                      <w:lang w:val="en-US" w:eastAsia="zh-CN"/>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4" w:hRule="atLeast"/>
              </w:trPr>
              <w:tc>
                <w:tcPr>
                  <w:tcW w:w="471" w:type="pct"/>
                  <w:noWrap w:val="0"/>
                  <w:vAlign w:val="top"/>
                </w:tcPr>
                <w:p>
                  <w:pPr>
                    <w:jc w:val="both"/>
                    <w:rPr>
                      <w:rFonts w:hint="default" w:ascii="Times New Roman" w:hAnsi="Times New Roman" w:cs="Times New Roman"/>
                      <w:b/>
                      <w:bCs/>
                      <w:sz w:val="21"/>
                      <w:szCs w:val="21"/>
                      <w:u w:val="single"/>
                      <w:lang w:val="en-US" w:eastAsia="zh-CN"/>
                    </w:rPr>
                  </w:pPr>
                  <w:r>
                    <w:rPr>
                      <w:rFonts w:hint="default" w:ascii="Times New Roman" w:hAnsi="Times New Roman" w:cs="Times New Roman"/>
                      <w:b/>
                      <w:bCs/>
                      <w:sz w:val="21"/>
                      <w:szCs w:val="21"/>
                      <w:u w:val="single"/>
                      <w:lang w:val="en-US" w:eastAsia="zh-CN"/>
                    </w:rPr>
                    <w:t>无组织排放</w:t>
                  </w:r>
                </w:p>
              </w:tc>
              <w:tc>
                <w:tcPr>
                  <w:tcW w:w="2874" w:type="pct"/>
                  <w:gridSpan w:val="2"/>
                  <w:tcBorders>
                    <w:top w:val="single" w:color="auto" w:sz="4" w:space="0"/>
                  </w:tcBorders>
                  <w:noWrap w:val="0"/>
                  <w:vAlign w:val="top"/>
                </w:tcPr>
                <w:p>
                  <w:pPr>
                    <w:jc w:val="both"/>
                    <w:rPr>
                      <w:rFonts w:hint="default" w:ascii="Times New Roman" w:hAnsi="Times New Roman" w:cs="Times New Roman"/>
                      <w:b/>
                      <w:bCs/>
                      <w:color w:val="000000"/>
                      <w:sz w:val="21"/>
                      <w:szCs w:val="21"/>
                      <w:u w:val="single"/>
                      <w:lang w:val="en-US" w:eastAsia="zh-CN"/>
                    </w:rPr>
                  </w:pPr>
                  <w:r>
                    <w:rPr>
                      <w:rFonts w:hint="default" w:ascii="Times New Roman" w:hAnsi="Times New Roman" w:cs="Times New Roman"/>
                      <w:b/>
                      <w:bCs/>
                      <w:color w:val="000000"/>
                      <w:sz w:val="21"/>
                      <w:szCs w:val="21"/>
                      <w:u w:val="single"/>
                      <w:lang w:val="en-US" w:eastAsia="zh-CN"/>
                    </w:rPr>
                    <w:t>1、物料储存：(1)煤、焦粉等燃料储存于封闭(仓、库)；粉状物料采用料仓、储罐、带沿口的包装物等方式密闭或封闭储存；(2)涉VOCs物料以及废料(渣、液)应储存在密闭容器，并存放在封闭储存室内；(3)厂区道路应硬化，并采取清扫、洒水等措施，保持清洁；2、物料转移和输送：（1）粉状、粒状等易散发粉尘的物料厂内转移、输送时，应采取密闭；转移、输送、装卸过程中应采取集气除尘措施；(2)除尘器卸灰口应采取密闭措施，除尘灰不得直接卸落到地面；除尘灰采取袋装、罐装等密闭措施收集、存放和运输；(3)转移和输送VOCs物料以及VOCs废料(渣、液)时，应采用密闭管道或密闭容器；</w:t>
                  </w:r>
                </w:p>
                <w:p>
                  <w:pPr>
                    <w:jc w:val="both"/>
                    <w:rPr>
                      <w:rFonts w:hint="default" w:ascii="Times New Roman" w:hAnsi="Times New Roman" w:cs="Times New Roman"/>
                      <w:b/>
                      <w:bCs/>
                      <w:color w:val="000000"/>
                      <w:sz w:val="21"/>
                      <w:szCs w:val="21"/>
                      <w:u w:val="single"/>
                      <w:lang w:val="en-US" w:eastAsia="zh-CN"/>
                    </w:rPr>
                  </w:pPr>
                  <w:r>
                    <w:rPr>
                      <w:rFonts w:hint="default" w:ascii="Times New Roman" w:hAnsi="Times New Roman" w:cs="Times New Roman"/>
                      <w:b/>
                      <w:bCs/>
                      <w:color w:val="000000"/>
                      <w:sz w:val="21"/>
                      <w:szCs w:val="21"/>
                      <w:u w:val="single"/>
                      <w:lang w:val="en-US" w:eastAsia="zh-CN"/>
                    </w:rPr>
                    <w:t>3、工艺过程：(1)铝渣搓灰和铜渣分离操作应采用密闭设备或密闭车间内进行，设置废气收集系统，收集粉尘至除尘设备；(2)熔炼炉应设置废气收集系统，收集烟尘至除尘设备</w:t>
                  </w:r>
                </w:p>
              </w:tc>
              <w:tc>
                <w:tcPr>
                  <w:tcW w:w="1328" w:type="pct"/>
                  <w:tcBorders>
                    <w:top w:val="single" w:color="auto" w:sz="4" w:space="0"/>
                  </w:tcBorders>
                  <w:noWrap w:val="0"/>
                  <w:vAlign w:val="center"/>
                </w:tcPr>
                <w:p>
                  <w:pPr>
                    <w:jc w:val="center"/>
                    <w:rPr>
                      <w:rFonts w:hint="default" w:ascii="Times New Roman" w:hAnsi="Times New Roman" w:eastAsia="宋体" w:cs="Times New Roman"/>
                      <w:b/>
                      <w:bCs/>
                      <w:color w:val="000000"/>
                      <w:kern w:val="2"/>
                      <w:sz w:val="21"/>
                      <w:szCs w:val="21"/>
                      <w:highlight w:val="none"/>
                      <w:u w:val="single"/>
                      <w:lang w:val="en-US" w:eastAsia="zh-CN" w:bidi="ar-SA"/>
                    </w:rPr>
                  </w:pPr>
                  <w:r>
                    <w:rPr>
                      <w:rFonts w:hint="default" w:ascii="Times New Roman" w:hAnsi="Times New Roman" w:cs="Times New Roman"/>
                      <w:b/>
                      <w:bCs/>
                      <w:sz w:val="21"/>
                      <w:szCs w:val="21"/>
                      <w:u w:val="single"/>
                      <w:lang w:val="en-US" w:eastAsia="zh-CN"/>
                    </w:rPr>
                    <w:t>本项目生产过程均在密闭车间，同时各产污节点据安装有废气治理涉及，无组织挥发较少。</w:t>
                  </w:r>
                </w:p>
              </w:tc>
              <w:tc>
                <w:tcPr>
                  <w:tcW w:w="325" w:type="pct"/>
                  <w:tcBorders>
                    <w:top w:val="single" w:color="auto" w:sz="4" w:space="0"/>
                    <w:right w:val="single" w:color="auto" w:sz="4" w:space="0"/>
                  </w:tcBorders>
                  <w:noWrap w:val="0"/>
                  <w:vAlign w:val="center"/>
                </w:tcPr>
                <w:p>
                  <w:pPr>
                    <w:jc w:val="center"/>
                    <w:rPr>
                      <w:rFonts w:hint="default" w:ascii="Times New Roman" w:hAnsi="Times New Roman" w:cs="Times New Roman"/>
                      <w:b/>
                      <w:bCs/>
                      <w:color w:val="000000"/>
                      <w:sz w:val="21"/>
                      <w:szCs w:val="21"/>
                      <w:u w:val="single"/>
                      <w:lang w:val="en-US" w:eastAsia="zh-CN"/>
                    </w:rPr>
                  </w:pPr>
                  <w:r>
                    <w:rPr>
                      <w:rFonts w:hint="default" w:ascii="Times New Roman" w:hAnsi="Times New Roman" w:cs="Times New Roman"/>
                      <w:b/>
                      <w:bCs/>
                      <w:color w:val="000000"/>
                      <w:sz w:val="21"/>
                      <w:szCs w:val="21"/>
                      <w:u w:val="single"/>
                      <w:lang w:val="en-US" w:eastAsia="zh-CN"/>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trPr>
              <w:tc>
                <w:tcPr>
                  <w:tcW w:w="471" w:type="pct"/>
                  <w:vMerge w:val="restart"/>
                  <w:noWrap w:val="0"/>
                  <w:vAlign w:val="top"/>
                </w:tcPr>
                <w:p>
                  <w:pPr>
                    <w:jc w:val="both"/>
                    <w:rPr>
                      <w:rFonts w:hint="default" w:ascii="Times New Roman" w:hAnsi="Times New Roman" w:cs="Times New Roman"/>
                      <w:b/>
                      <w:bCs/>
                      <w:color w:val="000000"/>
                      <w:sz w:val="21"/>
                      <w:szCs w:val="21"/>
                      <w:u w:val="single"/>
                    </w:rPr>
                  </w:pPr>
                  <w:r>
                    <w:rPr>
                      <w:rFonts w:hint="default" w:ascii="Times New Roman" w:hAnsi="Times New Roman" w:cs="Times New Roman"/>
                      <w:b/>
                      <w:bCs/>
                      <w:color w:val="000000"/>
                      <w:sz w:val="21"/>
                      <w:szCs w:val="21"/>
                      <w:u w:val="single"/>
                    </w:rPr>
                    <w:t>监测监控水平</w:t>
                  </w:r>
                </w:p>
              </w:tc>
              <w:tc>
                <w:tcPr>
                  <w:tcW w:w="2874" w:type="pct"/>
                  <w:gridSpan w:val="2"/>
                  <w:tcBorders>
                    <w:bottom w:val="single" w:color="auto" w:sz="4" w:space="0"/>
                  </w:tcBorders>
                  <w:noWrap w:val="0"/>
                  <w:vAlign w:val="top"/>
                </w:tcPr>
                <w:p>
                  <w:pPr>
                    <w:jc w:val="both"/>
                    <w:rPr>
                      <w:rFonts w:hint="default" w:ascii="Times New Roman" w:hAnsi="Times New Roman" w:eastAsia="宋体" w:cs="Times New Roman"/>
                      <w:b/>
                      <w:bCs/>
                      <w:color w:val="000000"/>
                      <w:sz w:val="21"/>
                      <w:szCs w:val="21"/>
                      <w:u w:val="single"/>
                      <w:lang w:eastAsia="zh-CN"/>
                    </w:rPr>
                  </w:pPr>
                  <w:r>
                    <w:rPr>
                      <w:rFonts w:hint="default" w:ascii="Times New Roman" w:hAnsi="Times New Roman" w:cs="Times New Roman"/>
                      <w:b/>
                      <w:bCs/>
                      <w:color w:val="000000"/>
                      <w:sz w:val="21"/>
                      <w:szCs w:val="21"/>
                      <w:u w:val="single"/>
                      <w:lang w:eastAsia="zh-CN"/>
                    </w:rPr>
                    <w:t>重点排污企业的熔炼炉等主要排气口安装</w:t>
                  </w:r>
                  <w:r>
                    <w:rPr>
                      <w:rFonts w:hint="default" w:ascii="Times New Roman" w:hAnsi="Times New Roman" w:cs="Times New Roman"/>
                      <w:b/>
                      <w:bCs/>
                      <w:color w:val="000000"/>
                      <w:sz w:val="21"/>
                      <w:szCs w:val="21"/>
                      <w:u w:val="single"/>
                      <w:lang w:val="en-US" w:eastAsia="zh-CN"/>
                    </w:rPr>
                    <w:t>CEMS，数据保存一年以上</w:t>
                  </w:r>
                </w:p>
              </w:tc>
              <w:tc>
                <w:tcPr>
                  <w:tcW w:w="1328" w:type="pct"/>
                  <w:vMerge w:val="restart"/>
                  <w:tcBorders>
                    <w:top w:val="single" w:color="auto" w:sz="4" w:space="0"/>
                  </w:tcBorders>
                  <w:noWrap w:val="0"/>
                  <w:vAlign w:val="center"/>
                </w:tcPr>
                <w:p>
                  <w:pPr>
                    <w:jc w:val="center"/>
                    <w:rPr>
                      <w:rFonts w:hint="default" w:ascii="Times New Roman" w:hAnsi="Times New Roman" w:eastAsia="宋体" w:cs="Times New Roman"/>
                      <w:b/>
                      <w:bCs/>
                      <w:color w:val="000000"/>
                      <w:sz w:val="21"/>
                      <w:szCs w:val="21"/>
                      <w:u w:val="single"/>
                      <w:lang w:val="en-US" w:eastAsia="zh-CN"/>
                    </w:rPr>
                  </w:pPr>
                  <w:r>
                    <w:rPr>
                      <w:rFonts w:hint="default" w:ascii="Times New Roman" w:hAnsi="Times New Roman" w:cs="Times New Roman"/>
                      <w:b/>
                      <w:bCs/>
                      <w:color w:val="000000"/>
                      <w:sz w:val="21"/>
                      <w:szCs w:val="21"/>
                      <w:u w:val="single"/>
                      <w:lang w:val="en-US" w:eastAsia="zh-CN"/>
                    </w:rPr>
                    <w:t>项目严格按环保相关规定建设和执行，</w:t>
                  </w:r>
                  <w:r>
                    <w:rPr>
                      <w:rFonts w:hint="eastAsia" w:ascii="Times New Roman" w:hAnsi="Times New Roman" w:cs="Times New Roman"/>
                      <w:b/>
                      <w:bCs/>
                      <w:color w:val="000000"/>
                      <w:sz w:val="21"/>
                      <w:szCs w:val="21"/>
                      <w:u w:val="single"/>
                      <w:lang w:val="en-US" w:eastAsia="zh-CN"/>
                    </w:rPr>
                    <w:t>安装</w:t>
                  </w:r>
                  <w:r>
                    <w:rPr>
                      <w:rFonts w:hint="default" w:ascii="Times New Roman" w:hAnsi="Times New Roman" w:cs="Times New Roman"/>
                      <w:b/>
                      <w:bCs/>
                      <w:color w:val="000000"/>
                      <w:sz w:val="21"/>
                      <w:szCs w:val="21"/>
                      <w:u w:val="single"/>
                      <w:lang w:val="en-US" w:eastAsia="zh-CN"/>
                    </w:rPr>
                    <w:t>CEMS</w:t>
                  </w:r>
                  <w:r>
                    <w:rPr>
                      <w:rFonts w:hint="eastAsia" w:ascii="Times New Roman" w:hAnsi="Times New Roman" w:cs="Times New Roman"/>
                      <w:b/>
                      <w:bCs/>
                      <w:color w:val="000000"/>
                      <w:sz w:val="21"/>
                      <w:szCs w:val="21"/>
                      <w:u w:val="single"/>
                      <w:lang w:val="en-US" w:eastAsia="zh-CN"/>
                    </w:rPr>
                    <w:t>，</w:t>
                  </w:r>
                  <w:r>
                    <w:rPr>
                      <w:rFonts w:hint="default" w:ascii="Times New Roman" w:hAnsi="Times New Roman" w:cs="Times New Roman"/>
                      <w:b/>
                      <w:bCs/>
                      <w:color w:val="000000"/>
                      <w:sz w:val="21"/>
                      <w:szCs w:val="21"/>
                      <w:u w:val="single"/>
                      <w:lang w:val="en-US" w:eastAsia="zh-CN"/>
                    </w:rPr>
                    <w:t>按照排污许可证要求定期开展自行监测</w:t>
                  </w:r>
                </w:p>
              </w:tc>
              <w:tc>
                <w:tcPr>
                  <w:tcW w:w="325" w:type="pct"/>
                  <w:vMerge w:val="restart"/>
                  <w:tcBorders>
                    <w:top w:val="single" w:color="auto" w:sz="4" w:space="0"/>
                    <w:right w:val="single" w:color="auto" w:sz="4" w:space="0"/>
                  </w:tcBorders>
                  <w:noWrap w:val="0"/>
                  <w:vAlign w:val="center"/>
                </w:tcPr>
                <w:p>
                  <w:pPr>
                    <w:jc w:val="center"/>
                    <w:rPr>
                      <w:rFonts w:hint="default" w:ascii="Times New Roman" w:hAnsi="Times New Roman" w:cs="Times New Roman"/>
                      <w:b/>
                      <w:bCs/>
                      <w:color w:val="000000"/>
                      <w:sz w:val="21"/>
                      <w:szCs w:val="21"/>
                      <w:u w:val="single"/>
                    </w:rPr>
                  </w:pPr>
                  <w:r>
                    <w:rPr>
                      <w:rFonts w:hint="default" w:ascii="Times New Roman" w:hAnsi="Times New Roman" w:cs="Times New Roman"/>
                      <w:b/>
                      <w:bCs/>
                      <w:color w:val="000000"/>
                      <w:sz w:val="21"/>
                      <w:szCs w:val="21"/>
                      <w:u w:val="single"/>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trPr>
              <w:tc>
                <w:tcPr>
                  <w:tcW w:w="471" w:type="pct"/>
                  <w:vMerge w:val="continue"/>
                  <w:tcBorders>
                    <w:bottom w:val="single" w:color="auto" w:sz="4" w:space="0"/>
                  </w:tcBorders>
                  <w:noWrap w:val="0"/>
                  <w:vAlign w:val="top"/>
                </w:tcPr>
                <w:p>
                  <w:pPr>
                    <w:jc w:val="both"/>
                    <w:rPr>
                      <w:rFonts w:hint="default" w:ascii="Times New Roman" w:hAnsi="Times New Roman" w:cs="Times New Roman"/>
                      <w:b/>
                      <w:bCs/>
                      <w:color w:val="000000"/>
                      <w:sz w:val="21"/>
                      <w:szCs w:val="21"/>
                      <w:u w:val="single"/>
                    </w:rPr>
                  </w:pPr>
                </w:p>
              </w:tc>
              <w:tc>
                <w:tcPr>
                  <w:tcW w:w="2874" w:type="pct"/>
                  <w:gridSpan w:val="2"/>
                  <w:tcBorders>
                    <w:top w:val="single" w:color="auto" w:sz="4" w:space="0"/>
                    <w:bottom w:val="single" w:color="auto" w:sz="4" w:space="0"/>
                  </w:tcBorders>
                  <w:noWrap w:val="0"/>
                  <w:vAlign w:val="top"/>
                </w:tcPr>
                <w:p>
                  <w:pPr>
                    <w:jc w:val="both"/>
                    <w:rPr>
                      <w:rFonts w:hint="default" w:ascii="Times New Roman" w:hAnsi="Times New Roman" w:cs="Times New Roman"/>
                      <w:b/>
                      <w:bCs/>
                      <w:color w:val="000000"/>
                      <w:sz w:val="21"/>
                      <w:szCs w:val="21"/>
                      <w:u w:val="single"/>
                    </w:rPr>
                  </w:pPr>
                  <w:r>
                    <w:rPr>
                      <w:rFonts w:hint="default" w:ascii="Times New Roman" w:hAnsi="Times New Roman" w:cs="Times New Roman"/>
                      <w:b/>
                      <w:bCs/>
                      <w:color w:val="000000"/>
                      <w:sz w:val="21"/>
                      <w:szCs w:val="21"/>
                      <w:u w:val="single"/>
                      <w:lang w:val="en-US" w:eastAsia="zh-CN"/>
                    </w:rPr>
                    <w:t>熔炼炉烟气等对应污染治理设施介入DCS，记录企业环保设施运行主要参数和生产过程主要参数，DCS数据保存一年以上；VOCs治理设施安装监控或分表计电；</w:t>
                  </w:r>
                </w:p>
              </w:tc>
              <w:tc>
                <w:tcPr>
                  <w:tcW w:w="1328" w:type="pct"/>
                  <w:vMerge w:val="continue"/>
                  <w:noWrap w:val="0"/>
                  <w:vAlign w:val="center"/>
                </w:tcPr>
                <w:p>
                  <w:pPr>
                    <w:jc w:val="center"/>
                    <w:rPr>
                      <w:rFonts w:hint="default" w:ascii="Times New Roman" w:hAnsi="Times New Roman" w:cs="Times New Roman"/>
                      <w:b/>
                      <w:bCs/>
                      <w:color w:val="000000"/>
                      <w:sz w:val="21"/>
                      <w:szCs w:val="21"/>
                      <w:u w:val="single"/>
                      <w:lang w:val="en-US" w:eastAsia="zh-CN"/>
                    </w:rPr>
                  </w:pPr>
                </w:p>
              </w:tc>
              <w:tc>
                <w:tcPr>
                  <w:tcW w:w="325" w:type="pct"/>
                  <w:vMerge w:val="continue"/>
                  <w:tcBorders>
                    <w:right w:val="single" w:color="auto" w:sz="4" w:space="0"/>
                  </w:tcBorders>
                  <w:noWrap w:val="0"/>
                  <w:vAlign w:val="center"/>
                </w:tcPr>
                <w:p>
                  <w:pPr>
                    <w:jc w:val="center"/>
                    <w:rPr>
                      <w:rFonts w:hint="default" w:ascii="Times New Roman" w:hAnsi="Times New Roman" w:cs="Times New Roman"/>
                      <w:b/>
                      <w:bCs/>
                      <w:color w:val="000000"/>
                      <w:sz w:val="21"/>
                      <w:szCs w:val="21"/>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trPr>
              <w:tc>
                <w:tcPr>
                  <w:tcW w:w="471" w:type="pct"/>
                  <w:vMerge w:val="continue"/>
                  <w:tcBorders>
                    <w:bottom w:val="single" w:color="auto" w:sz="4" w:space="0"/>
                  </w:tcBorders>
                  <w:noWrap w:val="0"/>
                  <w:vAlign w:val="top"/>
                </w:tcPr>
                <w:p>
                  <w:pPr>
                    <w:jc w:val="both"/>
                    <w:rPr>
                      <w:rFonts w:hint="default" w:ascii="Times New Roman" w:hAnsi="Times New Roman" w:cs="Times New Roman"/>
                      <w:b/>
                      <w:bCs/>
                      <w:color w:val="000000"/>
                      <w:sz w:val="21"/>
                      <w:szCs w:val="21"/>
                      <w:u w:val="single"/>
                    </w:rPr>
                  </w:pPr>
                </w:p>
              </w:tc>
              <w:tc>
                <w:tcPr>
                  <w:tcW w:w="2874" w:type="pct"/>
                  <w:gridSpan w:val="2"/>
                  <w:tcBorders>
                    <w:top w:val="single" w:color="auto" w:sz="4" w:space="0"/>
                  </w:tcBorders>
                  <w:noWrap w:val="0"/>
                  <w:vAlign w:val="top"/>
                </w:tcPr>
                <w:p>
                  <w:pPr>
                    <w:jc w:val="both"/>
                    <w:rPr>
                      <w:rFonts w:hint="default" w:ascii="Times New Roman" w:hAnsi="Times New Roman" w:eastAsia="宋体" w:cs="Times New Roman"/>
                      <w:b/>
                      <w:bCs/>
                      <w:color w:val="000000"/>
                      <w:sz w:val="21"/>
                      <w:szCs w:val="21"/>
                      <w:u w:val="single"/>
                      <w:lang w:eastAsia="zh-CN"/>
                    </w:rPr>
                  </w:pPr>
                  <w:r>
                    <w:rPr>
                      <w:rFonts w:hint="default" w:ascii="Times New Roman" w:hAnsi="Times New Roman" w:cs="Times New Roman"/>
                      <w:b/>
                      <w:bCs/>
                      <w:color w:val="000000"/>
                      <w:sz w:val="21"/>
                      <w:szCs w:val="21"/>
                      <w:u w:val="single"/>
                      <w:lang w:eastAsia="zh-CN"/>
                    </w:rPr>
                    <w:t>具备对全厂视频监控、</w:t>
                  </w:r>
                  <w:r>
                    <w:rPr>
                      <w:rFonts w:hint="default" w:ascii="Times New Roman" w:hAnsi="Times New Roman" w:cs="Times New Roman"/>
                      <w:b/>
                      <w:bCs/>
                      <w:color w:val="000000"/>
                      <w:sz w:val="21"/>
                      <w:szCs w:val="21"/>
                      <w:u w:val="single"/>
                      <w:lang w:val="en-US" w:eastAsia="zh-CN"/>
                    </w:rPr>
                    <w:t>CEMS监控、污染物治理设施运行、主要生产设施运行等相关数据集中调控的能力</w:t>
                  </w:r>
                </w:p>
              </w:tc>
              <w:tc>
                <w:tcPr>
                  <w:tcW w:w="1328" w:type="pct"/>
                  <w:vMerge w:val="continue"/>
                  <w:noWrap w:val="0"/>
                  <w:vAlign w:val="center"/>
                </w:tcPr>
                <w:p>
                  <w:pPr>
                    <w:jc w:val="center"/>
                    <w:rPr>
                      <w:rFonts w:hint="default" w:ascii="Times New Roman" w:hAnsi="Times New Roman" w:cs="Times New Roman"/>
                      <w:b/>
                      <w:bCs/>
                      <w:color w:val="000000"/>
                      <w:sz w:val="21"/>
                      <w:szCs w:val="21"/>
                      <w:u w:val="single"/>
                      <w:lang w:val="en-US" w:eastAsia="zh-CN"/>
                    </w:rPr>
                  </w:pPr>
                </w:p>
              </w:tc>
              <w:tc>
                <w:tcPr>
                  <w:tcW w:w="325" w:type="pct"/>
                  <w:vMerge w:val="continue"/>
                  <w:tcBorders>
                    <w:right w:val="single" w:color="auto" w:sz="4" w:space="0"/>
                  </w:tcBorders>
                  <w:noWrap w:val="0"/>
                  <w:vAlign w:val="center"/>
                </w:tcPr>
                <w:p>
                  <w:pPr>
                    <w:jc w:val="center"/>
                    <w:rPr>
                      <w:rFonts w:hint="default" w:ascii="Times New Roman" w:hAnsi="Times New Roman" w:cs="Times New Roman"/>
                      <w:b/>
                      <w:bCs/>
                      <w:color w:val="000000"/>
                      <w:sz w:val="21"/>
                      <w:szCs w:val="21"/>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9" w:hRule="atLeast"/>
              </w:trPr>
              <w:tc>
                <w:tcPr>
                  <w:tcW w:w="471" w:type="pct"/>
                  <w:vMerge w:val="restart"/>
                  <w:tcBorders>
                    <w:top w:val="single" w:color="auto" w:sz="4" w:space="0"/>
                  </w:tcBorders>
                  <w:noWrap w:val="0"/>
                  <w:vAlign w:val="top"/>
                </w:tcPr>
                <w:p>
                  <w:pPr>
                    <w:jc w:val="both"/>
                    <w:rPr>
                      <w:rFonts w:hint="default" w:ascii="Times New Roman" w:hAnsi="Times New Roman" w:eastAsia="宋体" w:cs="Times New Roman"/>
                      <w:b/>
                      <w:bCs/>
                      <w:color w:val="000000"/>
                      <w:sz w:val="21"/>
                      <w:szCs w:val="21"/>
                      <w:u w:val="single"/>
                      <w:lang w:val="en-US" w:eastAsia="zh-CN"/>
                    </w:rPr>
                  </w:pPr>
                  <w:r>
                    <w:rPr>
                      <w:rFonts w:hint="default" w:ascii="Times New Roman" w:hAnsi="Times New Roman" w:cs="Times New Roman"/>
                      <w:b/>
                      <w:bCs/>
                      <w:color w:val="000000"/>
                      <w:sz w:val="21"/>
                      <w:szCs w:val="21"/>
                      <w:u w:val="single"/>
                      <w:lang w:val="en-US" w:eastAsia="zh-CN"/>
                    </w:rPr>
                    <w:t>环境管理水平</w:t>
                  </w:r>
                </w:p>
              </w:tc>
              <w:tc>
                <w:tcPr>
                  <w:tcW w:w="334" w:type="pct"/>
                  <w:tcBorders>
                    <w:bottom w:val="single" w:color="auto" w:sz="4" w:space="0"/>
                    <w:right w:val="single" w:color="auto" w:sz="4" w:space="0"/>
                  </w:tcBorders>
                  <w:noWrap w:val="0"/>
                  <w:vAlign w:val="top"/>
                </w:tcPr>
                <w:p>
                  <w:pPr>
                    <w:jc w:val="both"/>
                    <w:rPr>
                      <w:rFonts w:hint="default" w:ascii="Times New Roman" w:hAnsi="Times New Roman" w:eastAsia="宋体" w:cs="Times New Roman"/>
                      <w:b/>
                      <w:bCs/>
                      <w:color w:val="000000"/>
                      <w:sz w:val="21"/>
                      <w:szCs w:val="21"/>
                      <w:u w:val="single"/>
                      <w:lang w:val="en-US" w:eastAsia="zh-CN"/>
                    </w:rPr>
                  </w:pPr>
                  <w:r>
                    <w:rPr>
                      <w:rFonts w:hint="default" w:ascii="Times New Roman" w:hAnsi="Times New Roman" w:cs="Times New Roman"/>
                      <w:b/>
                      <w:bCs/>
                      <w:color w:val="000000"/>
                      <w:sz w:val="21"/>
                      <w:szCs w:val="21"/>
                      <w:u w:val="single"/>
                      <w:lang w:val="en-US" w:eastAsia="zh-CN"/>
                    </w:rPr>
                    <w:t>环保档案</w:t>
                  </w:r>
                </w:p>
              </w:tc>
              <w:tc>
                <w:tcPr>
                  <w:tcW w:w="2539" w:type="pct"/>
                  <w:tcBorders>
                    <w:left w:val="single" w:color="auto" w:sz="4" w:space="0"/>
                    <w:bottom w:val="single" w:color="auto" w:sz="4" w:space="0"/>
                  </w:tcBorders>
                  <w:noWrap w:val="0"/>
                  <w:vAlign w:val="top"/>
                </w:tcPr>
                <w:p>
                  <w:pPr>
                    <w:jc w:val="both"/>
                    <w:rPr>
                      <w:rFonts w:hint="default" w:ascii="Times New Roman" w:hAnsi="Times New Roman" w:cs="Times New Roman"/>
                      <w:b/>
                      <w:bCs/>
                      <w:color w:val="000000"/>
                      <w:sz w:val="21"/>
                      <w:szCs w:val="21"/>
                      <w:u w:val="single"/>
                      <w:lang w:val="en-US" w:eastAsia="zh-CN"/>
                    </w:rPr>
                  </w:pPr>
                  <w:r>
                    <w:rPr>
                      <w:rFonts w:hint="default" w:ascii="Times New Roman" w:hAnsi="Times New Roman" w:cs="Times New Roman"/>
                      <w:b/>
                      <w:bCs/>
                      <w:color w:val="000000"/>
                      <w:sz w:val="21"/>
                      <w:szCs w:val="21"/>
                      <w:u w:val="single"/>
                      <w:lang w:val="en-US" w:eastAsia="zh-CN"/>
                    </w:rPr>
                    <w:t>1.环评批复文件2.排污许可证及季度、年度执行报告；3、竣工验收文件；4、废气治理设施运行管理规程；5、一年内废气；</w:t>
                  </w:r>
                </w:p>
              </w:tc>
              <w:tc>
                <w:tcPr>
                  <w:tcW w:w="1328" w:type="pct"/>
                  <w:tcBorders>
                    <w:bottom w:val="single" w:color="auto" w:sz="4" w:space="0"/>
                  </w:tcBorders>
                  <w:noWrap w:val="0"/>
                  <w:vAlign w:val="center"/>
                </w:tcPr>
                <w:p>
                  <w:pPr>
                    <w:jc w:val="center"/>
                    <w:rPr>
                      <w:rFonts w:hint="default" w:ascii="Times New Roman" w:hAnsi="Times New Roman" w:eastAsia="宋体" w:cs="Times New Roman"/>
                      <w:b/>
                      <w:bCs/>
                      <w:color w:val="000000"/>
                      <w:sz w:val="21"/>
                      <w:szCs w:val="21"/>
                      <w:u w:val="single"/>
                      <w:lang w:val="en-US" w:eastAsia="zh-CN"/>
                    </w:rPr>
                  </w:pPr>
                  <w:r>
                    <w:rPr>
                      <w:rFonts w:hint="default" w:ascii="Times New Roman" w:hAnsi="Times New Roman" w:eastAsia="宋体" w:cs="Times New Roman"/>
                      <w:b/>
                      <w:bCs/>
                      <w:color w:val="000000"/>
                      <w:sz w:val="21"/>
                      <w:szCs w:val="21"/>
                      <w:u w:val="single"/>
                      <w:lang w:val="en-US" w:eastAsia="zh-CN"/>
                    </w:rPr>
                    <w:t>项目目前正在办理环保相关手续；按要求做好环保档案，有完整的台账记录；管理制度健全，有专职环保人员等</w:t>
                  </w:r>
                </w:p>
              </w:tc>
              <w:tc>
                <w:tcPr>
                  <w:tcW w:w="325" w:type="pct"/>
                  <w:tcBorders>
                    <w:bottom w:val="single" w:color="auto" w:sz="4" w:space="0"/>
                    <w:right w:val="single" w:color="auto" w:sz="4" w:space="0"/>
                  </w:tcBorders>
                  <w:noWrap w:val="0"/>
                  <w:vAlign w:val="center"/>
                </w:tcPr>
                <w:p>
                  <w:pPr>
                    <w:jc w:val="center"/>
                    <w:rPr>
                      <w:rFonts w:hint="default" w:ascii="Times New Roman" w:hAnsi="Times New Roman" w:cs="Times New Roman"/>
                      <w:b/>
                      <w:bCs/>
                      <w:color w:val="000000"/>
                      <w:sz w:val="21"/>
                      <w:szCs w:val="21"/>
                      <w:u w:val="single"/>
                    </w:rPr>
                  </w:pPr>
                  <w:r>
                    <w:rPr>
                      <w:rFonts w:hint="default" w:ascii="Times New Roman" w:hAnsi="Times New Roman" w:cs="Times New Roman"/>
                      <w:b/>
                      <w:bCs/>
                      <w:color w:val="000000"/>
                      <w:sz w:val="21"/>
                      <w:szCs w:val="21"/>
                      <w:u w:val="single"/>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86" w:hRule="atLeast"/>
              </w:trPr>
              <w:tc>
                <w:tcPr>
                  <w:tcW w:w="471" w:type="pct"/>
                  <w:vMerge w:val="continue"/>
                  <w:tcBorders>
                    <w:bottom w:val="single" w:color="auto" w:sz="4" w:space="0"/>
                  </w:tcBorders>
                  <w:noWrap w:val="0"/>
                  <w:vAlign w:val="top"/>
                </w:tcPr>
                <w:p>
                  <w:pPr>
                    <w:jc w:val="both"/>
                    <w:rPr>
                      <w:rFonts w:hint="default" w:ascii="Times New Roman" w:hAnsi="Times New Roman" w:cs="Times New Roman"/>
                      <w:b/>
                      <w:bCs/>
                      <w:color w:val="000000"/>
                      <w:sz w:val="21"/>
                      <w:szCs w:val="21"/>
                      <w:u w:val="single"/>
                      <w:lang w:val="en-US" w:eastAsia="zh-CN"/>
                    </w:rPr>
                  </w:pPr>
                </w:p>
              </w:tc>
              <w:tc>
                <w:tcPr>
                  <w:tcW w:w="334" w:type="pct"/>
                  <w:tcBorders>
                    <w:top w:val="single" w:color="auto" w:sz="4" w:space="0"/>
                    <w:bottom w:val="single" w:color="auto" w:sz="4" w:space="0"/>
                    <w:right w:val="single" w:color="auto" w:sz="4" w:space="0"/>
                  </w:tcBorders>
                  <w:noWrap w:val="0"/>
                  <w:vAlign w:val="top"/>
                </w:tcPr>
                <w:p>
                  <w:pPr>
                    <w:jc w:val="both"/>
                    <w:rPr>
                      <w:rFonts w:hint="default" w:ascii="Times New Roman" w:hAnsi="Times New Roman" w:eastAsia="宋体" w:cs="Times New Roman"/>
                      <w:b/>
                      <w:bCs/>
                      <w:color w:val="000000"/>
                      <w:sz w:val="21"/>
                      <w:szCs w:val="21"/>
                      <w:u w:val="single"/>
                      <w:lang w:val="en-US" w:eastAsia="zh-CN"/>
                    </w:rPr>
                  </w:pPr>
                  <w:r>
                    <w:rPr>
                      <w:rFonts w:hint="default" w:ascii="Times New Roman" w:hAnsi="Times New Roman" w:cs="Times New Roman"/>
                      <w:b/>
                      <w:bCs/>
                      <w:color w:val="000000"/>
                      <w:sz w:val="21"/>
                      <w:szCs w:val="21"/>
                      <w:u w:val="single"/>
                      <w:lang w:val="en-US" w:eastAsia="zh-CN"/>
                    </w:rPr>
                    <w:t>台账记录</w:t>
                  </w:r>
                </w:p>
              </w:tc>
              <w:tc>
                <w:tcPr>
                  <w:tcW w:w="2539" w:type="pct"/>
                  <w:tcBorders>
                    <w:top w:val="single" w:color="auto" w:sz="4" w:space="0"/>
                    <w:left w:val="single" w:color="auto" w:sz="4" w:space="0"/>
                    <w:bottom w:val="single" w:color="auto" w:sz="4" w:space="0"/>
                  </w:tcBorders>
                  <w:noWrap w:val="0"/>
                  <w:vAlign w:val="top"/>
                </w:tcPr>
                <w:p>
                  <w:pPr>
                    <w:jc w:val="both"/>
                    <w:rPr>
                      <w:rFonts w:hint="default" w:ascii="Times New Roman" w:hAnsi="Times New Roman" w:cs="Times New Roman"/>
                      <w:b/>
                      <w:bCs/>
                      <w:color w:val="000000"/>
                      <w:sz w:val="21"/>
                      <w:szCs w:val="21"/>
                      <w:u w:val="single"/>
                    </w:rPr>
                  </w:pPr>
                  <w:r>
                    <w:rPr>
                      <w:rFonts w:hint="default" w:ascii="Times New Roman" w:hAnsi="Times New Roman" w:cs="Times New Roman"/>
                      <w:b/>
                      <w:bCs/>
                      <w:color w:val="000000"/>
                      <w:sz w:val="21"/>
                      <w:szCs w:val="21"/>
                      <w:u w:val="single"/>
                    </w:rPr>
                    <w:t>1.生产设施运行管理信息（生产时间、运行负荷、产品产量等）；2.废气污染治理设施运行管理信息</w:t>
                  </w:r>
                  <w:r>
                    <w:rPr>
                      <w:rFonts w:hint="default" w:ascii="Times New Roman" w:hAnsi="Times New Roman" w:cs="Times New Roman"/>
                      <w:b/>
                      <w:bCs/>
                      <w:color w:val="000000"/>
                      <w:sz w:val="21"/>
                      <w:szCs w:val="21"/>
                      <w:u w:val="single"/>
                      <w:lang w:eastAsia="zh-CN"/>
                    </w:rPr>
                    <w:t>（除尘滤料更换量和时间、脱硫和脱硝剂添加量和时间、含烟气量和污染物出口浓度的月度</w:t>
                  </w:r>
                  <w:r>
                    <w:rPr>
                      <w:rFonts w:hint="default" w:ascii="Times New Roman" w:hAnsi="Times New Roman" w:cs="Times New Roman"/>
                      <w:b/>
                      <w:bCs/>
                      <w:color w:val="000000"/>
                      <w:sz w:val="21"/>
                      <w:szCs w:val="21"/>
                      <w:u w:val="single"/>
                      <w:lang w:val="en-US" w:eastAsia="zh-CN"/>
                    </w:rPr>
                    <w:t>DCS曲线图等</w:t>
                  </w:r>
                  <w:r>
                    <w:rPr>
                      <w:rFonts w:hint="default" w:ascii="Times New Roman" w:hAnsi="Times New Roman" w:cs="Times New Roman"/>
                      <w:b/>
                      <w:bCs/>
                      <w:color w:val="000000"/>
                      <w:sz w:val="21"/>
                      <w:szCs w:val="21"/>
                      <w:u w:val="single"/>
                      <w:lang w:eastAsia="zh-CN"/>
                    </w:rPr>
                    <w:t>）</w:t>
                  </w:r>
                  <w:r>
                    <w:rPr>
                      <w:rFonts w:hint="default" w:ascii="Times New Roman" w:hAnsi="Times New Roman" w:cs="Times New Roman"/>
                      <w:b/>
                      <w:bCs/>
                      <w:color w:val="000000"/>
                      <w:sz w:val="21"/>
                      <w:szCs w:val="21"/>
                      <w:u w:val="single"/>
                    </w:rPr>
                    <w:t>；3.监测记录信息（主要污染排放口废气排放记录等）；4.主要原辅材料消耗记录；5.燃料消耗记录；</w:t>
                  </w:r>
                </w:p>
              </w:tc>
              <w:tc>
                <w:tcPr>
                  <w:tcW w:w="1328" w:type="pct"/>
                  <w:tcBorders>
                    <w:top w:val="single" w:color="auto" w:sz="4" w:space="0"/>
                    <w:bottom w:val="single" w:color="auto" w:sz="4" w:space="0"/>
                  </w:tcBorders>
                  <w:noWrap w:val="0"/>
                  <w:vAlign w:val="center"/>
                </w:tcPr>
                <w:p>
                  <w:pPr>
                    <w:jc w:val="center"/>
                    <w:rPr>
                      <w:rFonts w:hint="default" w:ascii="Times New Roman" w:hAnsi="Times New Roman" w:eastAsia="宋体" w:cs="Times New Roman"/>
                      <w:b/>
                      <w:bCs/>
                      <w:color w:val="000000"/>
                      <w:sz w:val="21"/>
                      <w:szCs w:val="21"/>
                      <w:u w:val="single"/>
                      <w:lang w:val="en-US" w:eastAsia="zh-CN"/>
                    </w:rPr>
                  </w:pPr>
                  <w:r>
                    <w:rPr>
                      <w:rFonts w:hint="default" w:ascii="Times New Roman" w:hAnsi="Times New Roman" w:eastAsia="宋体" w:cs="Times New Roman"/>
                      <w:b/>
                      <w:bCs/>
                      <w:color w:val="000000"/>
                      <w:sz w:val="21"/>
                      <w:szCs w:val="21"/>
                      <w:u w:val="single"/>
                      <w:lang w:val="en-US" w:eastAsia="zh-CN"/>
                    </w:rPr>
                    <w:t>项目按要求做好台账记录</w:t>
                  </w:r>
                </w:p>
              </w:tc>
              <w:tc>
                <w:tcPr>
                  <w:tcW w:w="325" w:type="pct"/>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
                      <w:bCs/>
                      <w:color w:val="000000"/>
                      <w:sz w:val="21"/>
                      <w:szCs w:val="21"/>
                      <w:u w:val="single"/>
                      <w:lang w:val="en-US" w:eastAsia="zh-CN"/>
                    </w:rPr>
                  </w:pPr>
                  <w:r>
                    <w:rPr>
                      <w:rFonts w:hint="default" w:ascii="Times New Roman" w:hAnsi="Times New Roman" w:cs="Times New Roman"/>
                      <w:b/>
                      <w:bCs/>
                      <w:color w:val="000000"/>
                      <w:sz w:val="21"/>
                      <w:szCs w:val="21"/>
                      <w:u w:val="single"/>
                      <w:lang w:val="en-US" w:eastAsia="zh-CN"/>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1" w:hRule="atLeast"/>
              </w:trPr>
              <w:tc>
                <w:tcPr>
                  <w:tcW w:w="471" w:type="pct"/>
                  <w:vMerge w:val="continue"/>
                  <w:tcBorders>
                    <w:bottom w:val="single" w:color="auto" w:sz="4" w:space="0"/>
                  </w:tcBorders>
                  <w:noWrap w:val="0"/>
                  <w:vAlign w:val="top"/>
                </w:tcPr>
                <w:p>
                  <w:pPr>
                    <w:jc w:val="both"/>
                    <w:rPr>
                      <w:rFonts w:hint="default" w:ascii="Times New Roman" w:hAnsi="Times New Roman" w:cs="Times New Roman"/>
                      <w:b/>
                      <w:bCs/>
                      <w:color w:val="000000"/>
                      <w:sz w:val="21"/>
                      <w:szCs w:val="21"/>
                      <w:u w:val="single"/>
                      <w:lang w:val="en-US" w:eastAsia="zh-CN"/>
                    </w:rPr>
                  </w:pPr>
                </w:p>
              </w:tc>
              <w:tc>
                <w:tcPr>
                  <w:tcW w:w="334" w:type="pct"/>
                  <w:tcBorders>
                    <w:top w:val="single" w:color="auto" w:sz="4" w:space="0"/>
                    <w:right w:val="single" w:color="auto" w:sz="4" w:space="0"/>
                  </w:tcBorders>
                  <w:noWrap w:val="0"/>
                  <w:vAlign w:val="top"/>
                </w:tcPr>
                <w:p>
                  <w:pPr>
                    <w:jc w:val="both"/>
                    <w:rPr>
                      <w:rFonts w:hint="default" w:ascii="Times New Roman" w:hAnsi="Times New Roman" w:eastAsia="宋体" w:cs="Times New Roman"/>
                      <w:b/>
                      <w:bCs/>
                      <w:color w:val="000000"/>
                      <w:sz w:val="21"/>
                      <w:szCs w:val="21"/>
                      <w:u w:val="single"/>
                      <w:lang w:val="en-US" w:eastAsia="zh-CN"/>
                    </w:rPr>
                  </w:pPr>
                  <w:r>
                    <w:rPr>
                      <w:rFonts w:hint="default" w:ascii="Times New Roman" w:hAnsi="Times New Roman" w:cs="Times New Roman"/>
                      <w:b/>
                      <w:bCs/>
                      <w:color w:val="000000"/>
                      <w:sz w:val="21"/>
                      <w:szCs w:val="21"/>
                      <w:u w:val="single"/>
                      <w:lang w:val="en-US" w:eastAsia="zh-CN"/>
                    </w:rPr>
                    <w:t>人员配置</w:t>
                  </w:r>
                </w:p>
              </w:tc>
              <w:tc>
                <w:tcPr>
                  <w:tcW w:w="2539" w:type="pct"/>
                  <w:tcBorders>
                    <w:top w:val="single" w:color="auto" w:sz="4" w:space="0"/>
                    <w:left w:val="single" w:color="auto" w:sz="4" w:space="0"/>
                  </w:tcBorders>
                  <w:noWrap w:val="0"/>
                  <w:vAlign w:val="top"/>
                </w:tcPr>
                <w:p>
                  <w:pPr>
                    <w:jc w:val="both"/>
                    <w:rPr>
                      <w:rFonts w:hint="default" w:ascii="Times New Roman" w:hAnsi="Times New Roman" w:eastAsia="宋体" w:cs="Times New Roman"/>
                      <w:b/>
                      <w:bCs/>
                      <w:color w:val="000000"/>
                      <w:sz w:val="21"/>
                      <w:szCs w:val="21"/>
                      <w:u w:val="single"/>
                      <w:lang w:eastAsia="zh-CN"/>
                    </w:rPr>
                  </w:pPr>
                  <w:r>
                    <w:rPr>
                      <w:rFonts w:hint="default" w:ascii="Times New Roman" w:hAnsi="Times New Roman" w:cs="Times New Roman"/>
                      <w:b/>
                      <w:bCs/>
                      <w:color w:val="000000"/>
                      <w:sz w:val="21"/>
                      <w:szCs w:val="21"/>
                      <w:u w:val="single"/>
                      <w:lang w:eastAsia="zh-CN"/>
                    </w:rPr>
                    <w:t>设置环保部门，配备专职环保人员，并具备相应的环境管理能力</w:t>
                  </w:r>
                </w:p>
              </w:tc>
              <w:tc>
                <w:tcPr>
                  <w:tcW w:w="1328" w:type="pct"/>
                  <w:tcBorders>
                    <w:top w:val="single" w:color="auto" w:sz="4" w:space="0"/>
                  </w:tcBorders>
                  <w:noWrap w:val="0"/>
                  <w:vAlign w:val="top"/>
                </w:tcPr>
                <w:p>
                  <w:pPr>
                    <w:jc w:val="both"/>
                    <w:rPr>
                      <w:rFonts w:hint="default" w:ascii="Times New Roman" w:hAnsi="Times New Roman" w:eastAsia="宋体" w:cs="Times New Roman"/>
                      <w:b/>
                      <w:bCs/>
                      <w:color w:val="000000"/>
                      <w:sz w:val="21"/>
                      <w:szCs w:val="21"/>
                      <w:u w:val="single"/>
                      <w:lang w:val="en-US" w:eastAsia="zh-CN"/>
                    </w:rPr>
                  </w:pPr>
                  <w:r>
                    <w:rPr>
                      <w:rFonts w:hint="eastAsia" w:ascii="Times New Roman" w:hAnsi="Times New Roman" w:cs="Times New Roman"/>
                      <w:b/>
                      <w:bCs/>
                      <w:color w:val="000000"/>
                      <w:sz w:val="21"/>
                      <w:szCs w:val="21"/>
                      <w:u w:val="single"/>
                      <w:lang w:val="en-US" w:eastAsia="zh-CN"/>
                    </w:rPr>
                    <w:t>厂区已配备</w:t>
                  </w:r>
                  <w:r>
                    <w:rPr>
                      <w:rFonts w:hint="default" w:ascii="Times New Roman" w:hAnsi="Times New Roman" w:eastAsia="宋体" w:cs="Times New Roman"/>
                      <w:b/>
                      <w:bCs/>
                      <w:color w:val="000000"/>
                      <w:sz w:val="21"/>
                      <w:szCs w:val="21"/>
                      <w:u w:val="single"/>
                      <w:lang w:val="en-US" w:eastAsia="zh-CN"/>
                    </w:rPr>
                    <w:t>配备专职环保人员</w:t>
                  </w:r>
                </w:p>
              </w:tc>
              <w:tc>
                <w:tcPr>
                  <w:tcW w:w="325" w:type="pct"/>
                  <w:tcBorders>
                    <w:top w:val="single" w:color="auto" w:sz="4" w:space="0"/>
                    <w:right w:val="single" w:color="auto" w:sz="4" w:space="0"/>
                  </w:tcBorders>
                  <w:noWrap w:val="0"/>
                  <w:vAlign w:val="top"/>
                </w:tcPr>
                <w:p>
                  <w:pPr>
                    <w:jc w:val="both"/>
                    <w:rPr>
                      <w:rFonts w:hint="default" w:ascii="Times New Roman" w:hAnsi="Times New Roman" w:eastAsia="宋体" w:cs="Times New Roman"/>
                      <w:b/>
                      <w:bCs/>
                      <w:color w:val="000000"/>
                      <w:sz w:val="21"/>
                      <w:szCs w:val="21"/>
                      <w:u w:val="single"/>
                      <w:lang w:val="en-US" w:eastAsia="zh-CN"/>
                    </w:rPr>
                  </w:pPr>
                  <w:r>
                    <w:rPr>
                      <w:rFonts w:hint="default" w:ascii="Times New Roman" w:hAnsi="Times New Roman" w:cs="Times New Roman"/>
                      <w:b/>
                      <w:bCs/>
                      <w:color w:val="000000"/>
                      <w:sz w:val="21"/>
                      <w:szCs w:val="21"/>
                      <w:u w:val="single"/>
                      <w:lang w:val="en-US" w:eastAsia="zh-CN"/>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1" w:hRule="atLeast"/>
              </w:trPr>
              <w:tc>
                <w:tcPr>
                  <w:tcW w:w="471" w:type="pct"/>
                  <w:tcBorders>
                    <w:top w:val="single" w:color="auto" w:sz="4" w:space="0"/>
                  </w:tcBorders>
                  <w:noWrap w:val="0"/>
                  <w:vAlign w:val="top"/>
                </w:tcPr>
                <w:p>
                  <w:pPr>
                    <w:jc w:val="both"/>
                    <w:rPr>
                      <w:rFonts w:hint="default" w:ascii="Times New Roman" w:hAnsi="Times New Roman" w:eastAsia="宋体" w:cs="Times New Roman"/>
                      <w:b/>
                      <w:bCs/>
                      <w:color w:val="000000"/>
                      <w:sz w:val="21"/>
                      <w:szCs w:val="21"/>
                      <w:u w:val="single"/>
                      <w:lang w:val="en-US" w:eastAsia="zh-CN"/>
                    </w:rPr>
                  </w:pPr>
                  <w:r>
                    <w:rPr>
                      <w:rFonts w:hint="default" w:ascii="Times New Roman" w:hAnsi="Times New Roman" w:cs="Times New Roman"/>
                      <w:b/>
                      <w:bCs/>
                      <w:color w:val="000000"/>
                      <w:sz w:val="21"/>
                      <w:szCs w:val="21"/>
                      <w:u w:val="single"/>
                      <w:lang w:val="en-US" w:eastAsia="zh-CN"/>
                    </w:rPr>
                    <w:t>运输方式</w:t>
                  </w:r>
                </w:p>
              </w:tc>
              <w:tc>
                <w:tcPr>
                  <w:tcW w:w="2874" w:type="pct"/>
                  <w:gridSpan w:val="2"/>
                  <w:noWrap w:val="0"/>
                  <w:vAlign w:val="top"/>
                </w:tcPr>
                <w:p>
                  <w:pPr>
                    <w:jc w:val="both"/>
                    <w:rPr>
                      <w:rFonts w:hint="default" w:ascii="Times New Roman" w:hAnsi="Times New Roman" w:cs="Times New Roman"/>
                      <w:b/>
                      <w:bCs/>
                      <w:sz w:val="21"/>
                      <w:szCs w:val="21"/>
                      <w:u w:val="single"/>
                      <w:lang w:val="en-US" w:eastAsia="zh-CN"/>
                    </w:rPr>
                  </w:pPr>
                  <w:r>
                    <w:rPr>
                      <w:rFonts w:hint="default" w:ascii="Times New Roman" w:hAnsi="Times New Roman" w:cs="Times New Roman"/>
                      <w:b/>
                      <w:bCs/>
                      <w:sz w:val="21"/>
                      <w:szCs w:val="21"/>
                      <w:u w:val="single"/>
                      <w:lang w:val="en-US" w:eastAsia="zh-CN"/>
                    </w:rPr>
                    <w:t>1.物料、产品公路运输全部使用国五及以上排放标准的重型载货车辆（重型燃气车辆达到国六排放标准）或新能源车辆；</w:t>
                  </w:r>
                </w:p>
                <w:p>
                  <w:pPr>
                    <w:jc w:val="both"/>
                    <w:rPr>
                      <w:rFonts w:hint="default" w:ascii="Times New Roman" w:hAnsi="Times New Roman" w:cs="Times New Roman"/>
                      <w:b/>
                      <w:bCs/>
                      <w:sz w:val="21"/>
                      <w:szCs w:val="21"/>
                      <w:u w:val="single"/>
                      <w:lang w:val="en-US" w:eastAsia="zh-CN"/>
                    </w:rPr>
                  </w:pPr>
                  <w:r>
                    <w:rPr>
                      <w:rFonts w:hint="default" w:ascii="Times New Roman" w:hAnsi="Times New Roman" w:cs="Times New Roman"/>
                      <w:b/>
                      <w:bCs/>
                      <w:sz w:val="21"/>
                      <w:szCs w:val="21"/>
                      <w:u w:val="single"/>
                      <w:lang w:val="en-US" w:eastAsia="zh-CN"/>
                    </w:rPr>
                    <w:t>2.厂区车辆全部达国五及以上排放标准（含燃气）或使用新能源车辆；</w:t>
                  </w:r>
                </w:p>
                <w:p>
                  <w:pPr>
                    <w:jc w:val="both"/>
                    <w:rPr>
                      <w:rFonts w:hint="default" w:ascii="Times New Roman" w:hAnsi="Times New Roman" w:cs="Times New Roman"/>
                      <w:b/>
                      <w:bCs/>
                      <w:color w:val="000000"/>
                      <w:sz w:val="21"/>
                      <w:szCs w:val="21"/>
                      <w:u w:val="single"/>
                    </w:rPr>
                  </w:pPr>
                  <w:r>
                    <w:rPr>
                      <w:rFonts w:hint="default" w:ascii="Times New Roman" w:hAnsi="Times New Roman" w:cs="Times New Roman"/>
                      <w:b/>
                      <w:bCs/>
                      <w:sz w:val="21"/>
                      <w:szCs w:val="21"/>
                      <w:u w:val="single"/>
                      <w:lang w:val="en-US" w:eastAsia="zh-CN"/>
                    </w:rPr>
                    <w:t>3.厂内非道路移动机械达到国三及以上排放标准或使用新能源机械。</w:t>
                  </w:r>
                </w:p>
              </w:tc>
              <w:tc>
                <w:tcPr>
                  <w:tcW w:w="1328" w:type="pct"/>
                  <w:noWrap w:val="0"/>
                  <w:vAlign w:val="top"/>
                </w:tcPr>
                <w:p>
                  <w:pPr>
                    <w:jc w:val="both"/>
                    <w:rPr>
                      <w:rFonts w:hint="default" w:ascii="Times New Roman" w:hAnsi="Times New Roman" w:eastAsia="宋体" w:cs="Times New Roman"/>
                      <w:b/>
                      <w:bCs/>
                      <w:color w:val="000000"/>
                      <w:sz w:val="21"/>
                      <w:szCs w:val="21"/>
                      <w:u w:val="single"/>
                      <w:lang w:val="en-US" w:eastAsia="zh-CN"/>
                    </w:rPr>
                  </w:pPr>
                  <w:r>
                    <w:rPr>
                      <w:rFonts w:hint="default" w:ascii="Times New Roman" w:hAnsi="Times New Roman" w:cs="Times New Roman"/>
                      <w:b/>
                      <w:bCs/>
                      <w:color w:val="000000"/>
                      <w:sz w:val="21"/>
                      <w:szCs w:val="21"/>
                      <w:u w:val="single"/>
                      <w:lang w:val="en-US" w:eastAsia="zh-CN"/>
                    </w:rPr>
                    <w:t>项目使用车辆符合要求</w:t>
                  </w:r>
                </w:p>
              </w:tc>
              <w:tc>
                <w:tcPr>
                  <w:tcW w:w="325" w:type="pct"/>
                  <w:tcBorders>
                    <w:right w:val="single" w:color="auto" w:sz="4" w:space="0"/>
                  </w:tcBorders>
                  <w:noWrap w:val="0"/>
                  <w:vAlign w:val="top"/>
                </w:tcPr>
                <w:p>
                  <w:pPr>
                    <w:jc w:val="both"/>
                    <w:rPr>
                      <w:rFonts w:hint="default" w:ascii="Times New Roman" w:hAnsi="Times New Roman" w:cs="Times New Roman"/>
                      <w:b/>
                      <w:bCs/>
                      <w:color w:val="000000"/>
                      <w:sz w:val="21"/>
                      <w:szCs w:val="21"/>
                      <w:u w:val="single"/>
                    </w:rPr>
                  </w:pPr>
                  <w:r>
                    <w:rPr>
                      <w:rFonts w:hint="default" w:ascii="Times New Roman" w:hAnsi="Times New Roman" w:cs="Times New Roman"/>
                      <w:b/>
                      <w:bCs/>
                      <w:color w:val="000000"/>
                      <w:sz w:val="21"/>
                      <w:szCs w:val="21"/>
                      <w:u w:val="single"/>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9" w:hRule="atLeast"/>
              </w:trPr>
              <w:tc>
                <w:tcPr>
                  <w:tcW w:w="471" w:type="pct"/>
                  <w:tcBorders>
                    <w:bottom w:val="single" w:color="auto" w:sz="4" w:space="0"/>
                  </w:tcBorders>
                  <w:noWrap w:val="0"/>
                  <w:vAlign w:val="top"/>
                </w:tcPr>
                <w:p>
                  <w:pPr>
                    <w:jc w:val="both"/>
                    <w:rPr>
                      <w:rFonts w:hint="default" w:ascii="Times New Roman" w:hAnsi="Times New Roman" w:eastAsia="宋体" w:cs="Times New Roman"/>
                      <w:b/>
                      <w:bCs/>
                      <w:color w:val="000000"/>
                      <w:sz w:val="21"/>
                      <w:szCs w:val="21"/>
                      <w:u w:val="single"/>
                      <w:lang w:val="en-US" w:eastAsia="zh-CN"/>
                    </w:rPr>
                  </w:pPr>
                  <w:r>
                    <w:rPr>
                      <w:rFonts w:hint="default" w:ascii="Times New Roman" w:hAnsi="Times New Roman" w:cs="Times New Roman"/>
                      <w:b/>
                      <w:bCs/>
                      <w:color w:val="000000"/>
                      <w:sz w:val="21"/>
                      <w:szCs w:val="21"/>
                      <w:u w:val="single"/>
                      <w:lang w:val="en-US" w:eastAsia="zh-CN"/>
                    </w:rPr>
                    <w:t>运输监管</w:t>
                  </w:r>
                </w:p>
              </w:tc>
              <w:tc>
                <w:tcPr>
                  <w:tcW w:w="2874" w:type="pct"/>
                  <w:gridSpan w:val="2"/>
                  <w:tcBorders>
                    <w:bottom w:val="single" w:color="auto" w:sz="4" w:space="0"/>
                  </w:tcBorders>
                  <w:noWrap w:val="0"/>
                  <w:vAlign w:val="top"/>
                </w:tcPr>
                <w:p>
                  <w:pPr>
                    <w:jc w:val="both"/>
                    <w:rPr>
                      <w:rFonts w:hint="default" w:ascii="Times New Roman" w:hAnsi="Times New Roman" w:cs="Times New Roman"/>
                      <w:b/>
                      <w:bCs/>
                      <w:color w:val="000000"/>
                      <w:sz w:val="21"/>
                      <w:szCs w:val="21"/>
                      <w:u w:val="single"/>
                    </w:rPr>
                  </w:pPr>
                  <w:r>
                    <w:rPr>
                      <w:rFonts w:hint="default" w:ascii="Times New Roman" w:hAnsi="Times New Roman" w:cs="Times New Roman"/>
                      <w:b/>
                      <w:bCs/>
                      <w:color w:val="000000"/>
                      <w:sz w:val="21"/>
                      <w:szCs w:val="21"/>
                      <w:u w:val="single"/>
                    </w:rPr>
                    <w:t>参照《重污染天气重点行业移动源应急管理技术指南》建立门禁视频监控系统和电子台账。</w:t>
                  </w:r>
                </w:p>
              </w:tc>
              <w:tc>
                <w:tcPr>
                  <w:tcW w:w="1328" w:type="pct"/>
                  <w:tcBorders>
                    <w:bottom w:val="single" w:color="auto" w:sz="4" w:space="0"/>
                  </w:tcBorders>
                  <w:noWrap w:val="0"/>
                  <w:vAlign w:val="top"/>
                </w:tcPr>
                <w:p>
                  <w:pPr>
                    <w:jc w:val="both"/>
                    <w:rPr>
                      <w:rFonts w:hint="default" w:ascii="Times New Roman" w:hAnsi="Times New Roman" w:eastAsia="宋体" w:cs="Times New Roman"/>
                      <w:b/>
                      <w:bCs/>
                      <w:color w:val="000000"/>
                      <w:sz w:val="21"/>
                      <w:szCs w:val="21"/>
                      <w:u w:val="single"/>
                      <w:lang w:val="en-US" w:eastAsia="zh-CN"/>
                    </w:rPr>
                  </w:pPr>
                  <w:r>
                    <w:rPr>
                      <w:rFonts w:hint="default" w:ascii="Times New Roman" w:hAnsi="Times New Roman" w:cs="Times New Roman"/>
                      <w:b/>
                      <w:bCs/>
                      <w:color w:val="000000"/>
                      <w:sz w:val="21"/>
                      <w:szCs w:val="21"/>
                      <w:u w:val="single"/>
                      <w:lang w:val="en-US" w:eastAsia="zh-CN"/>
                    </w:rPr>
                    <w:t>项目严格按照</w:t>
                  </w:r>
                  <w:r>
                    <w:rPr>
                      <w:rFonts w:hint="default" w:ascii="Times New Roman" w:hAnsi="Times New Roman" w:cs="Times New Roman"/>
                      <w:b/>
                      <w:bCs/>
                      <w:color w:val="000000"/>
                      <w:sz w:val="21"/>
                      <w:szCs w:val="21"/>
                      <w:u w:val="single"/>
                    </w:rPr>
                    <w:t>《重污染天气重点行业移动源应急管理技术指南》建立门禁视频监控系统和电子台账</w:t>
                  </w:r>
                </w:p>
              </w:tc>
              <w:tc>
                <w:tcPr>
                  <w:tcW w:w="325" w:type="pct"/>
                  <w:tcBorders>
                    <w:bottom w:val="single" w:color="auto" w:sz="4" w:space="0"/>
                    <w:right w:val="single" w:color="auto" w:sz="4" w:space="0"/>
                  </w:tcBorders>
                  <w:noWrap w:val="0"/>
                  <w:vAlign w:val="top"/>
                </w:tcPr>
                <w:p>
                  <w:pPr>
                    <w:jc w:val="both"/>
                    <w:rPr>
                      <w:rFonts w:hint="default" w:ascii="Times New Roman" w:hAnsi="Times New Roman" w:eastAsia="宋体" w:cs="Times New Roman"/>
                      <w:b/>
                      <w:bCs/>
                      <w:color w:val="000000"/>
                      <w:sz w:val="21"/>
                      <w:szCs w:val="21"/>
                      <w:u w:val="single"/>
                      <w:lang w:val="en-US" w:eastAsia="zh-CN"/>
                    </w:rPr>
                  </w:pPr>
                  <w:r>
                    <w:rPr>
                      <w:rFonts w:hint="default" w:ascii="Times New Roman" w:hAnsi="Times New Roman" w:cs="Times New Roman"/>
                      <w:b/>
                      <w:bCs/>
                      <w:color w:val="000000"/>
                      <w:sz w:val="21"/>
                      <w:szCs w:val="21"/>
                      <w:u w:val="single"/>
                      <w:lang w:val="en-US" w:eastAsia="zh-CN"/>
                    </w:rPr>
                    <w:t>符合</w:t>
                  </w:r>
                </w:p>
              </w:tc>
            </w:tr>
          </w:tbl>
          <w:p>
            <w:pPr>
              <w:pageBreakBefore w:val="0"/>
              <w:kinsoku/>
              <w:wordWrap/>
              <w:overflowPunct/>
              <w:bidi w:val="0"/>
              <w:adjustRightInd/>
              <w:snapToGrid/>
              <w:spacing w:line="480" w:lineRule="exact"/>
              <w:ind w:firstLine="420" w:firstLineChars="200"/>
              <w:rPr>
                <w:rFonts w:hint="eastAsia"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u w:val="none"/>
                <w:vertAlign w:val="baseline"/>
                <w:lang w:val="en-US" w:eastAsia="zh-CN"/>
              </w:rPr>
              <w:t>（</w:t>
            </w:r>
            <w:r>
              <w:rPr>
                <w:rFonts w:hint="eastAsia" w:ascii="Times New Roman" w:hAnsi="Times New Roman" w:eastAsia="宋体" w:cs="Times New Roman"/>
                <w:b w:val="0"/>
                <w:bCs w:val="0"/>
                <w:color w:val="auto"/>
                <w:sz w:val="21"/>
                <w:szCs w:val="21"/>
                <w:u w:val="none"/>
                <w:vertAlign w:val="baseline"/>
                <w:lang w:val="en-US" w:eastAsia="zh-CN"/>
              </w:rPr>
              <w:t>5</w:t>
            </w:r>
            <w:r>
              <w:rPr>
                <w:rFonts w:hint="default" w:ascii="Times New Roman" w:hAnsi="Times New Roman" w:eastAsia="宋体" w:cs="Times New Roman"/>
                <w:b w:val="0"/>
                <w:bCs w:val="0"/>
                <w:color w:val="auto"/>
                <w:sz w:val="21"/>
                <w:szCs w:val="21"/>
                <w:u w:val="none"/>
                <w:vertAlign w:val="baseline"/>
                <w:lang w:val="en-US" w:eastAsia="zh-CN"/>
              </w:rPr>
              <w:t>）与</w:t>
            </w:r>
            <w:r>
              <w:rPr>
                <w:rFonts w:hint="eastAsia" w:ascii="Times New Roman" w:hAnsi="Times New Roman" w:eastAsia="宋体" w:cs="Times New Roman"/>
                <w:b w:val="0"/>
                <w:bCs w:val="0"/>
                <w:color w:val="auto"/>
                <w:sz w:val="21"/>
                <w:szCs w:val="21"/>
                <w:highlight w:val="none"/>
                <w:u w:val="none"/>
              </w:rPr>
              <w:t>生态环境部关于印发《2020年挥发性有机物治理攻坚方案》的通知的相符性分析（环大气〔2020〕33号）相符性分析</w:t>
            </w:r>
          </w:p>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ascii="Times New Roman" w:hAnsi="Times New Roman" w:eastAsia="宋体" w:cs="Times New Roman"/>
                <w:b/>
                <w:bCs/>
                <w:color w:val="auto"/>
                <w:sz w:val="21"/>
                <w:szCs w:val="21"/>
                <w:u w:val="none"/>
              </w:rPr>
            </w:pPr>
            <w:r>
              <w:rPr>
                <w:rFonts w:hint="default" w:ascii="Times New Roman" w:hAnsi="Times New Roman" w:eastAsia="宋体" w:cs="Times New Roman"/>
                <w:b/>
                <w:bCs/>
                <w:color w:val="auto"/>
                <w:sz w:val="21"/>
                <w:szCs w:val="21"/>
                <w:u w:val="none"/>
              </w:rPr>
              <w:t>表</w:t>
            </w:r>
            <w:r>
              <w:rPr>
                <w:rFonts w:hint="eastAsia" w:ascii="Times New Roman" w:hAnsi="Times New Roman" w:cs="Times New Roman"/>
                <w:b/>
                <w:bCs/>
                <w:color w:val="auto"/>
                <w:sz w:val="21"/>
                <w:szCs w:val="21"/>
                <w:u w:val="none"/>
                <w:lang w:val="en-US" w:eastAsia="zh-CN"/>
              </w:rPr>
              <w:t>1-7</w:t>
            </w:r>
            <w:r>
              <w:rPr>
                <w:rFonts w:hint="default" w:ascii="Times New Roman" w:hAnsi="Times New Roman" w:eastAsia="宋体" w:cs="Times New Roman"/>
                <w:b/>
                <w:bCs/>
                <w:color w:val="auto"/>
                <w:sz w:val="21"/>
                <w:szCs w:val="21"/>
                <w:u w:val="none"/>
              </w:rPr>
              <w:t xml:space="preserve">  本项目与环大气〔2020〕33相符性分析</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3448"/>
              <w:gridCol w:w="2187"/>
              <w:gridCol w:w="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694" w:type="dxa"/>
                  <w:noWrap w:val="0"/>
                  <w:vAlign w:val="center"/>
                </w:tcPr>
                <w:p>
                  <w:pPr>
                    <w:jc w:val="center"/>
                    <w:rPr>
                      <w:rFonts w:hint="default" w:eastAsia="宋体"/>
                      <w:b w:val="0"/>
                      <w:bCs w:val="0"/>
                      <w:color w:val="auto"/>
                      <w:sz w:val="21"/>
                      <w:szCs w:val="21"/>
                      <w:u w:val="none"/>
                      <w:lang w:val="en-US" w:eastAsia="zh-CN"/>
                    </w:rPr>
                  </w:pPr>
                  <w:r>
                    <w:rPr>
                      <w:rFonts w:hint="eastAsia"/>
                      <w:b w:val="0"/>
                      <w:bCs w:val="0"/>
                      <w:color w:val="auto"/>
                      <w:sz w:val="21"/>
                      <w:szCs w:val="21"/>
                      <w:u w:val="none"/>
                      <w:lang w:val="en-US" w:eastAsia="zh-CN"/>
                    </w:rPr>
                    <w:t>控制思路与要求</w:t>
                  </w:r>
                </w:p>
              </w:tc>
              <w:tc>
                <w:tcPr>
                  <w:tcW w:w="3448" w:type="dxa"/>
                  <w:noWrap w:val="0"/>
                  <w:vAlign w:val="center"/>
                </w:tcPr>
                <w:p>
                  <w:pPr>
                    <w:jc w:val="center"/>
                    <w:rPr>
                      <w:b w:val="0"/>
                      <w:bCs w:val="0"/>
                      <w:color w:val="auto"/>
                      <w:sz w:val="21"/>
                      <w:szCs w:val="21"/>
                      <w:u w:val="none"/>
                    </w:rPr>
                  </w:pPr>
                  <w:r>
                    <w:rPr>
                      <w:rFonts w:hint="eastAsia"/>
                      <w:b w:val="0"/>
                      <w:bCs w:val="0"/>
                      <w:color w:val="auto"/>
                      <w:sz w:val="21"/>
                      <w:szCs w:val="21"/>
                      <w:u w:val="none"/>
                      <w:lang w:val="en-US" w:eastAsia="zh-CN"/>
                    </w:rPr>
                    <w:t>文件</w:t>
                  </w:r>
                  <w:r>
                    <w:rPr>
                      <w:rFonts w:hint="eastAsia"/>
                      <w:b w:val="0"/>
                      <w:bCs w:val="0"/>
                      <w:color w:val="auto"/>
                      <w:sz w:val="21"/>
                      <w:szCs w:val="21"/>
                      <w:u w:val="none"/>
                    </w:rPr>
                    <w:t>要求</w:t>
                  </w:r>
                </w:p>
              </w:tc>
              <w:tc>
                <w:tcPr>
                  <w:tcW w:w="2187" w:type="dxa"/>
                  <w:noWrap w:val="0"/>
                  <w:vAlign w:val="center"/>
                </w:tcPr>
                <w:p>
                  <w:pPr>
                    <w:jc w:val="center"/>
                    <w:rPr>
                      <w:b w:val="0"/>
                      <w:bCs w:val="0"/>
                      <w:color w:val="auto"/>
                      <w:sz w:val="21"/>
                      <w:szCs w:val="21"/>
                      <w:u w:val="none"/>
                    </w:rPr>
                  </w:pPr>
                  <w:r>
                    <w:rPr>
                      <w:rFonts w:hint="eastAsia"/>
                      <w:b w:val="0"/>
                      <w:bCs w:val="0"/>
                      <w:color w:val="auto"/>
                      <w:sz w:val="21"/>
                      <w:szCs w:val="21"/>
                      <w:u w:val="none"/>
                    </w:rPr>
                    <w:t>本项目情况</w:t>
                  </w:r>
                </w:p>
              </w:tc>
              <w:tc>
                <w:tcPr>
                  <w:tcW w:w="729" w:type="dxa"/>
                  <w:noWrap w:val="0"/>
                  <w:vAlign w:val="center"/>
                </w:tcPr>
                <w:p>
                  <w:pPr>
                    <w:jc w:val="center"/>
                    <w:rPr>
                      <w:b w:val="0"/>
                      <w:bCs w:val="0"/>
                      <w:color w:val="auto"/>
                      <w:sz w:val="21"/>
                      <w:szCs w:val="21"/>
                      <w:u w:val="none"/>
                    </w:rPr>
                  </w:pPr>
                  <w:r>
                    <w:rPr>
                      <w:rFonts w:hint="eastAsia"/>
                      <w:b w:val="0"/>
                      <w:bCs w:val="0"/>
                      <w:color w:val="auto"/>
                      <w:sz w:val="21"/>
                      <w:szCs w:val="21"/>
                      <w:u w:val="none"/>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94" w:type="dxa"/>
                  <w:noWrap w:val="0"/>
                  <w:vAlign w:val="center"/>
                </w:tcPr>
                <w:p>
                  <w:pPr>
                    <w:jc w:val="center"/>
                    <w:rPr>
                      <w:b w:val="0"/>
                      <w:bCs w:val="0"/>
                      <w:color w:val="auto"/>
                      <w:sz w:val="21"/>
                      <w:szCs w:val="21"/>
                      <w:u w:val="none"/>
                    </w:rPr>
                  </w:pPr>
                  <w:r>
                    <w:rPr>
                      <w:rFonts w:hint="eastAsia" w:ascii="Times New Roman" w:hAnsi="Times New Roman" w:eastAsia="宋体" w:cs="Times New Roman"/>
                      <w:b w:val="0"/>
                      <w:bCs w:val="0"/>
                      <w:color w:val="auto"/>
                      <w:sz w:val="21"/>
                      <w:szCs w:val="21"/>
                      <w:u w:val="none"/>
                    </w:rPr>
                    <w:t>大力推进源头替代，有效减少VOCs产生</w:t>
                  </w:r>
                </w:p>
              </w:tc>
              <w:tc>
                <w:tcPr>
                  <w:tcW w:w="3448" w:type="dxa"/>
                  <w:noWrap w:val="0"/>
                  <w:vAlign w:val="center"/>
                </w:tcPr>
                <w:p>
                  <w:pPr>
                    <w:pStyle w:val="14"/>
                    <w:keepNext w:val="0"/>
                    <w:keepLines w:val="0"/>
                    <w:widowControl/>
                    <w:suppressLineNumbers w:val="0"/>
                    <w:spacing w:before="0" w:beforeAutospacing="0" w:after="0" w:afterAutospacing="0" w:line="300" w:lineRule="atLeast"/>
                    <w:ind w:left="0" w:right="0"/>
                    <w:rPr>
                      <w:rFonts w:hint="eastAsia" w:ascii="Times New Roman" w:hAnsi="Times New Roman" w:eastAsia="宋体" w:cs="Times New Roman"/>
                      <w:b w:val="0"/>
                      <w:bCs w:val="0"/>
                      <w:color w:val="auto"/>
                      <w:kern w:val="2"/>
                      <w:sz w:val="21"/>
                      <w:szCs w:val="21"/>
                      <w:u w:val="none"/>
                      <w:lang w:val="en-US" w:eastAsia="zh-CN" w:bidi="ar-SA"/>
                    </w:rPr>
                  </w:pPr>
                  <w:r>
                    <w:rPr>
                      <w:rFonts w:hint="eastAsia" w:ascii="Times New Roman" w:hAnsi="Times New Roman" w:eastAsia="宋体" w:cs="Times New Roman"/>
                      <w:b w:val="0"/>
                      <w:bCs w:val="0"/>
                      <w:color w:val="auto"/>
                      <w:kern w:val="2"/>
                      <w:sz w:val="21"/>
                      <w:szCs w:val="21"/>
                      <w:u w:val="none"/>
                      <w:lang w:val="en-US" w:eastAsia="zh-CN" w:bidi="ar-SA"/>
                    </w:rPr>
                    <w:t>严格落实国家和地方产品VOCs含量限值标准。大力推进低（无）VOCs含量原辅材料替代。企业应建立原辅材料台账，记录VOCs原辅材料名称、成分、VOCs含量、采购量、使用量、库存量、回收方式、回收量等信息，并保存相关证明材料。</w:t>
                  </w:r>
                </w:p>
              </w:tc>
              <w:tc>
                <w:tcPr>
                  <w:tcW w:w="2187" w:type="dxa"/>
                  <w:noWrap w:val="0"/>
                  <w:vAlign w:val="center"/>
                </w:tcPr>
                <w:p>
                  <w:pPr>
                    <w:rPr>
                      <w:b w:val="0"/>
                      <w:bCs w:val="0"/>
                      <w:color w:val="auto"/>
                      <w:sz w:val="21"/>
                      <w:szCs w:val="21"/>
                      <w:u w:val="none"/>
                    </w:rPr>
                  </w:pPr>
                  <w:r>
                    <w:rPr>
                      <w:rFonts w:hint="eastAsia" w:ascii="Times New Roman" w:hAnsi="Times New Roman" w:eastAsia="宋体" w:cs="Times New Roman"/>
                      <w:b w:val="0"/>
                      <w:bCs w:val="0"/>
                      <w:color w:val="auto"/>
                      <w:sz w:val="21"/>
                      <w:szCs w:val="21"/>
                      <w:u w:val="none"/>
                    </w:rPr>
                    <w:t>本项目为</w:t>
                  </w:r>
                  <w:r>
                    <w:rPr>
                      <w:rFonts w:hint="eastAsia" w:ascii="Times New Roman" w:hAnsi="Times New Roman" w:cs="Times New Roman"/>
                      <w:b w:val="0"/>
                      <w:bCs w:val="0"/>
                      <w:color w:val="auto"/>
                      <w:sz w:val="21"/>
                      <w:szCs w:val="21"/>
                      <w:u w:val="none"/>
                      <w:lang w:eastAsia="zh-CN"/>
                    </w:rPr>
                    <w:t>铝压延加工</w:t>
                  </w:r>
                  <w:r>
                    <w:rPr>
                      <w:rFonts w:hint="eastAsia" w:ascii="Times New Roman" w:hAnsi="Times New Roman" w:eastAsia="宋体" w:cs="Times New Roman"/>
                      <w:b w:val="0"/>
                      <w:bCs w:val="0"/>
                      <w:color w:val="auto"/>
                      <w:sz w:val="21"/>
                      <w:szCs w:val="21"/>
                      <w:u w:val="none"/>
                      <w:lang w:val="en-US" w:eastAsia="zh-CN"/>
                    </w:rPr>
                    <w:t>项目</w:t>
                  </w:r>
                  <w:r>
                    <w:rPr>
                      <w:rFonts w:hint="eastAsia" w:ascii="Times New Roman" w:hAnsi="Times New Roman" w:eastAsia="宋体" w:cs="Times New Roman"/>
                      <w:b w:val="0"/>
                      <w:bCs w:val="0"/>
                      <w:color w:val="auto"/>
                      <w:sz w:val="21"/>
                      <w:szCs w:val="21"/>
                      <w:u w:val="none"/>
                    </w:rPr>
                    <w:t>，</w:t>
                  </w:r>
                  <w:r>
                    <w:rPr>
                      <w:rFonts w:hint="eastAsia" w:ascii="Times New Roman" w:hAnsi="Times New Roman" w:eastAsia="宋体" w:cs="Times New Roman"/>
                      <w:b w:val="0"/>
                      <w:bCs w:val="0"/>
                      <w:color w:val="auto"/>
                      <w:sz w:val="21"/>
                      <w:szCs w:val="21"/>
                      <w:u w:val="none"/>
                      <w:lang w:val="en-US" w:eastAsia="zh-CN"/>
                    </w:rPr>
                    <w:t>采用的原料均符合国</w:t>
                  </w:r>
                  <w:r>
                    <w:rPr>
                      <w:rFonts w:hint="eastAsia" w:ascii="Times New Roman" w:hAnsi="Times New Roman" w:eastAsia="宋体" w:cs="Times New Roman"/>
                      <w:b w:val="0"/>
                      <w:bCs w:val="0"/>
                      <w:color w:val="auto"/>
                      <w:kern w:val="2"/>
                      <w:sz w:val="21"/>
                      <w:szCs w:val="21"/>
                      <w:u w:val="none"/>
                      <w:lang w:val="en-US" w:eastAsia="zh-CN" w:bidi="ar-SA"/>
                    </w:rPr>
                    <w:t>家和地方产品标准，轧制油采用密闭储存</w:t>
                  </w:r>
                </w:p>
              </w:tc>
              <w:tc>
                <w:tcPr>
                  <w:tcW w:w="729" w:type="dxa"/>
                  <w:noWrap w:val="0"/>
                  <w:vAlign w:val="center"/>
                </w:tcPr>
                <w:p>
                  <w:pPr>
                    <w:jc w:val="center"/>
                    <w:rPr>
                      <w:b w:val="0"/>
                      <w:bCs w:val="0"/>
                      <w:color w:val="auto"/>
                      <w:sz w:val="21"/>
                      <w:szCs w:val="21"/>
                      <w:u w:val="none"/>
                    </w:rPr>
                  </w:pPr>
                  <w:r>
                    <w:rPr>
                      <w:rFonts w:hint="eastAsia"/>
                      <w:b w:val="0"/>
                      <w:bCs w:val="0"/>
                      <w:color w:val="auto"/>
                      <w:sz w:val="21"/>
                      <w:szCs w:val="21"/>
                      <w:u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3" w:hRule="atLeast"/>
              </w:trPr>
              <w:tc>
                <w:tcPr>
                  <w:tcW w:w="694" w:type="dxa"/>
                  <w:noWrap w:val="0"/>
                  <w:vAlign w:val="center"/>
                </w:tcPr>
                <w:p>
                  <w:pPr>
                    <w:pStyle w:val="14"/>
                    <w:keepNext w:val="0"/>
                    <w:keepLines w:val="0"/>
                    <w:widowControl/>
                    <w:suppressLineNumbers w:val="0"/>
                    <w:spacing w:before="0" w:beforeAutospacing="0" w:after="0" w:afterAutospacing="0" w:line="300" w:lineRule="atLeast"/>
                    <w:ind w:left="0" w:right="0"/>
                    <w:rPr>
                      <w:rFonts w:hint="eastAsia" w:ascii="Times New Roman" w:hAnsi="Times New Roman" w:eastAsia="宋体" w:cs="Times New Roman"/>
                      <w:b w:val="0"/>
                      <w:bCs w:val="0"/>
                      <w:color w:val="auto"/>
                      <w:kern w:val="2"/>
                      <w:sz w:val="21"/>
                      <w:szCs w:val="21"/>
                      <w:u w:val="none"/>
                      <w:lang w:val="en-US" w:eastAsia="zh-CN" w:bidi="ar-SA"/>
                    </w:rPr>
                  </w:pPr>
                  <w:r>
                    <w:rPr>
                      <w:rFonts w:hint="eastAsia" w:ascii="Times New Roman" w:hAnsi="Times New Roman" w:eastAsia="宋体" w:cs="Times New Roman"/>
                      <w:b w:val="0"/>
                      <w:bCs w:val="0"/>
                      <w:color w:val="auto"/>
                      <w:kern w:val="2"/>
                      <w:sz w:val="21"/>
                      <w:szCs w:val="21"/>
                      <w:u w:val="none"/>
                      <w:lang w:val="en-US" w:eastAsia="zh-CN" w:bidi="ar-SA"/>
                    </w:rPr>
                    <w:t>全面落实标准要求，强化无组织排放控制</w:t>
                  </w:r>
                </w:p>
              </w:tc>
              <w:tc>
                <w:tcPr>
                  <w:tcW w:w="3448" w:type="dxa"/>
                  <w:noWrap w:val="0"/>
                  <w:vAlign w:val="center"/>
                </w:tcPr>
                <w:p>
                  <w:pPr>
                    <w:pStyle w:val="14"/>
                    <w:keepNext w:val="0"/>
                    <w:keepLines w:val="0"/>
                    <w:widowControl/>
                    <w:suppressLineNumbers w:val="0"/>
                    <w:spacing w:before="0" w:beforeAutospacing="0" w:after="0" w:afterAutospacing="0" w:line="300" w:lineRule="atLeast"/>
                    <w:ind w:left="0" w:right="0"/>
                    <w:rPr>
                      <w:rFonts w:hint="eastAsia" w:ascii="Times New Roman" w:hAnsi="Times New Roman" w:eastAsia="宋体" w:cs="Times New Roman"/>
                      <w:b w:val="0"/>
                      <w:bCs w:val="0"/>
                      <w:color w:val="auto"/>
                      <w:kern w:val="2"/>
                      <w:sz w:val="21"/>
                      <w:szCs w:val="21"/>
                      <w:u w:val="none"/>
                      <w:lang w:val="en-US" w:eastAsia="zh-CN" w:bidi="ar-SA"/>
                    </w:rPr>
                  </w:pPr>
                  <w:r>
                    <w:rPr>
                      <w:rFonts w:hint="eastAsia" w:ascii="Times New Roman" w:hAnsi="Times New Roman" w:eastAsia="宋体" w:cs="Times New Roman"/>
                      <w:b w:val="0"/>
                      <w:bCs w:val="0"/>
                      <w:color w:val="auto"/>
                      <w:kern w:val="2"/>
                      <w:sz w:val="21"/>
                      <w:szCs w:val="21"/>
                      <w:u w:val="none"/>
                      <w:lang w:val="en-US" w:eastAsia="zh-CN" w:bidi="ar-SA"/>
                    </w:rPr>
                    <w:t>加强含VOCs物料全方位、全链条、全环节密闭管理。储存环节应采用密闭容器、包装袋，高效密封储罐，封闭式储库、料仓等。装卸、转移和输送环节应采用密闭管道或密闭容器、罐车等。生产和使用环节应采用密闭设备，或在密闭空间中操作并有效收集废气，或进行局部气体收集；非取用状态时容器应密闭。处置环节应将盛装过VOCs物料的包装容器、含VOCs废料（渣、液）、废吸附剂等通过加盖、封装等方式密闭，妥善存放，不得随意丢弃</w:t>
                  </w:r>
                </w:p>
              </w:tc>
              <w:tc>
                <w:tcPr>
                  <w:tcW w:w="2187" w:type="dxa"/>
                  <w:noWrap w:val="0"/>
                  <w:vAlign w:val="center"/>
                </w:tcPr>
                <w:p>
                  <w:pPr>
                    <w:jc w:val="center"/>
                    <w:rPr>
                      <w:rFonts w:hint="default"/>
                      <w:b w:val="0"/>
                      <w:bCs w:val="0"/>
                      <w:color w:val="auto"/>
                      <w:sz w:val="21"/>
                      <w:szCs w:val="21"/>
                      <w:u w:val="none"/>
                      <w:lang w:val="en-US"/>
                    </w:rPr>
                  </w:pPr>
                  <w:r>
                    <w:rPr>
                      <w:rFonts w:hint="eastAsia" w:ascii="Times New Roman" w:hAnsi="Times New Roman" w:eastAsia="宋体" w:cs="Times New Roman"/>
                      <w:b w:val="0"/>
                      <w:bCs w:val="0"/>
                      <w:color w:val="auto"/>
                      <w:kern w:val="2"/>
                      <w:sz w:val="21"/>
                      <w:szCs w:val="21"/>
                      <w:u w:val="none"/>
                      <w:lang w:val="en-US" w:eastAsia="zh-CN" w:bidi="ar-SA"/>
                    </w:rPr>
                    <w:t>项目储存环节应在封闭式储库内存放；项目生产采用密闭设备或在封闭车间进行设施集气设施。</w:t>
                  </w:r>
                </w:p>
              </w:tc>
              <w:tc>
                <w:tcPr>
                  <w:tcW w:w="729" w:type="dxa"/>
                  <w:noWrap w:val="0"/>
                  <w:vAlign w:val="center"/>
                </w:tcPr>
                <w:p>
                  <w:pPr>
                    <w:jc w:val="center"/>
                    <w:rPr>
                      <w:b w:val="0"/>
                      <w:bCs w:val="0"/>
                      <w:color w:val="auto"/>
                      <w:sz w:val="21"/>
                      <w:szCs w:val="21"/>
                      <w:u w:val="none"/>
                    </w:rPr>
                  </w:pPr>
                  <w:r>
                    <w:rPr>
                      <w:rFonts w:hint="eastAsia"/>
                      <w:b w:val="0"/>
                      <w:bCs w:val="0"/>
                      <w:color w:val="auto"/>
                      <w:sz w:val="21"/>
                      <w:szCs w:val="21"/>
                      <w:u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6" w:hRule="atLeast"/>
              </w:trPr>
              <w:tc>
                <w:tcPr>
                  <w:tcW w:w="694" w:type="dxa"/>
                  <w:noWrap w:val="0"/>
                  <w:vAlign w:val="center"/>
                </w:tcPr>
                <w:p>
                  <w:pPr>
                    <w:pStyle w:val="14"/>
                    <w:keepNext w:val="0"/>
                    <w:keepLines w:val="0"/>
                    <w:widowControl/>
                    <w:suppressLineNumbers w:val="0"/>
                    <w:spacing w:before="0" w:beforeAutospacing="0" w:after="0" w:afterAutospacing="0" w:line="300" w:lineRule="atLeast"/>
                    <w:ind w:left="0" w:right="0"/>
                    <w:rPr>
                      <w:rFonts w:hint="eastAsia" w:ascii="Times New Roman" w:hAnsi="Times New Roman" w:eastAsia="宋体" w:cs="Times New Roman"/>
                      <w:b w:val="0"/>
                      <w:bCs w:val="0"/>
                      <w:color w:val="auto"/>
                      <w:kern w:val="2"/>
                      <w:sz w:val="21"/>
                      <w:szCs w:val="21"/>
                      <w:u w:val="none"/>
                      <w:lang w:val="en-US" w:eastAsia="zh-CN" w:bidi="ar-SA"/>
                    </w:rPr>
                  </w:pPr>
                  <w:r>
                    <w:rPr>
                      <w:rFonts w:hint="eastAsia" w:ascii="Times New Roman" w:hAnsi="Times New Roman" w:eastAsia="宋体" w:cs="Times New Roman"/>
                      <w:b w:val="0"/>
                      <w:bCs w:val="0"/>
                      <w:color w:val="auto"/>
                      <w:kern w:val="2"/>
                      <w:sz w:val="21"/>
                      <w:szCs w:val="21"/>
                      <w:u w:val="none"/>
                      <w:lang w:val="en-US" w:eastAsia="zh-CN" w:bidi="ar-SA"/>
                    </w:rPr>
                    <w:t>聚焦治污设施“三率”，提升综合治理效率</w:t>
                  </w:r>
                </w:p>
              </w:tc>
              <w:tc>
                <w:tcPr>
                  <w:tcW w:w="3448" w:type="dxa"/>
                  <w:noWrap w:val="0"/>
                  <w:vAlign w:val="center"/>
                </w:tcPr>
                <w:p>
                  <w:pPr>
                    <w:pStyle w:val="14"/>
                    <w:keepNext w:val="0"/>
                    <w:keepLines w:val="0"/>
                    <w:widowControl/>
                    <w:suppressLineNumbers w:val="0"/>
                    <w:spacing w:before="0" w:beforeAutospacing="0" w:after="0" w:afterAutospacing="0" w:line="300" w:lineRule="atLeast"/>
                    <w:ind w:left="0" w:right="0"/>
                    <w:rPr>
                      <w:rFonts w:hint="eastAsia" w:ascii="Times New Roman" w:hAnsi="Times New Roman" w:eastAsia="宋体" w:cs="Times New Roman"/>
                      <w:b w:val="0"/>
                      <w:bCs w:val="0"/>
                      <w:color w:val="auto"/>
                      <w:kern w:val="2"/>
                      <w:sz w:val="21"/>
                      <w:szCs w:val="21"/>
                      <w:u w:val="none"/>
                      <w:lang w:val="en-US" w:eastAsia="zh-CN" w:bidi="ar-SA"/>
                    </w:rPr>
                  </w:pPr>
                  <w:r>
                    <w:rPr>
                      <w:rFonts w:hint="eastAsia" w:ascii="Times New Roman" w:hAnsi="Times New Roman" w:eastAsia="宋体" w:cs="Times New Roman"/>
                      <w:b w:val="0"/>
                      <w:bCs w:val="0"/>
                      <w:color w:val="auto"/>
                      <w:kern w:val="2"/>
                      <w:sz w:val="21"/>
                      <w:szCs w:val="21"/>
                      <w:u w:val="none"/>
                      <w:lang w:val="en-US" w:eastAsia="zh-CN" w:bidi="ar-SA"/>
                    </w:rPr>
                    <w:t>除恶臭异味治理外，一般不采用低温等离子、光催化、光氧化等技术。行业排放标准中规定特别排放限值和控制要求的，应按相关规定执行；</w:t>
                  </w:r>
                </w:p>
                <w:p>
                  <w:pPr>
                    <w:pStyle w:val="14"/>
                    <w:keepNext w:val="0"/>
                    <w:keepLines w:val="0"/>
                    <w:widowControl/>
                    <w:suppressLineNumbers w:val="0"/>
                    <w:spacing w:before="0" w:beforeAutospacing="0" w:after="0" w:afterAutospacing="0" w:line="300" w:lineRule="atLeast"/>
                    <w:ind w:left="0" w:right="0"/>
                    <w:rPr>
                      <w:rFonts w:hint="eastAsia" w:ascii="Times New Roman" w:hAnsi="Times New Roman" w:eastAsia="宋体" w:cs="Times New Roman"/>
                      <w:b w:val="0"/>
                      <w:bCs w:val="0"/>
                      <w:color w:val="auto"/>
                      <w:kern w:val="2"/>
                      <w:sz w:val="21"/>
                      <w:szCs w:val="21"/>
                      <w:u w:val="none"/>
                      <w:lang w:val="en-US" w:eastAsia="zh-CN" w:bidi="ar-SA"/>
                    </w:rPr>
                  </w:pPr>
                  <w:r>
                    <w:rPr>
                      <w:rFonts w:hint="eastAsia" w:ascii="Times New Roman" w:hAnsi="Times New Roman" w:eastAsia="宋体" w:cs="Times New Roman"/>
                      <w:b w:val="0"/>
                      <w:bCs w:val="0"/>
                      <w:color w:val="auto"/>
                      <w:kern w:val="2"/>
                      <w:sz w:val="21"/>
                      <w:szCs w:val="21"/>
                      <w:u w:val="none"/>
                      <w:lang w:val="en-US" w:eastAsia="zh-CN" w:bidi="ar-SA"/>
                    </w:rPr>
                    <w:t>按照“应收尽收”的原则提升废气收集率。将无组织排放转变为有组织排放进行控制，优先采用密闭设备、在密闭空间中操作或采用全密闭集气罩收集方式；对于采用局部集气罩的，应根据废气排放特点合理选择收集点位，距集气罩开口面最远处的VOCs无组织排放位置，控制风速不低于0.3米/秒，达不到要求的通过更换大功率风机、增设烟道风机、增加垂帘等方式及时改造；加强生产车间密闭管理，在符合安全生产、职业卫生相关规定前提下，采用自动卷帘门、密闭性好的塑钢门窗等，在非必要时保持关闭。按照与生产设备“同启同停”的原则提升治理设施运行率。</w:t>
                  </w:r>
                </w:p>
              </w:tc>
              <w:tc>
                <w:tcPr>
                  <w:tcW w:w="2187" w:type="dxa"/>
                  <w:noWrap w:val="0"/>
                  <w:vAlign w:val="center"/>
                </w:tcPr>
                <w:p>
                  <w:pPr>
                    <w:jc w:val="center"/>
                    <w:rPr>
                      <w:rFonts w:hint="default"/>
                      <w:b w:val="0"/>
                      <w:bCs w:val="0"/>
                      <w:color w:val="auto"/>
                      <w:sz w:val="21"/>
                      <w:szCs w:val="21"/>
                      <w:u w:val="none"/>
                      <w:lang w:val="en-US"/>
                    </w:rPr>
                  </w:pPr>
                  <w:r>
                    <w:rPr>
                      <w:rFonts w:hint="eastAsia" w:ascii="Times New Roman" w:hAnsi="Times New Roman" w:eastAsia="宋体" w:cs="Times New Roman"/>
                      <w:b w:val="0"/>
                      <w:bCs/>
                      <w:color w:val="auto"/>
                      <w:spacing w:val="-4"/>
                      <w:sz w:val="21"/>
                      <w:szCs w:val="21"/>
                      <w:u w:val="none"/>
                      <w:lang w:eastAsia="zh-CN"/>
                    </w:rPr>
                    <w:t>本项目冷轧机轧制过程产生的油雾经专门油雾回收装置处理（含三级处理工艺）</w:t>
                  </w:r>
                  <w:r>
                    <w:rPr>
                      <w:rFonts w:hint="eastAsia" w:ascii="Times New Roman" w:hAnsi="Times New Roman" w:eastAsia="宋体" w:cs="Times New Roman"/>
                      <w:b w:val="0"/>
                      <w:bCs w:val="0"/>
                      <w:color w:val="auto"/>
                      <w:kern w:val="2"/>
                      <w:sz w:val="21"/>
                      <w:szCs w:val="21"/>
                      <w:u w:val="none"/>
                      <w:lang w:val="en-US" w:eastAsia="zh-CN" w:bidi="ar-SA"/>
                    </w:rPr>
                    <w:t>，废气集气设施符合要求</w:t>
                  </w:r>
                </w:p>
              </w:tc>
              <w:tc>
                <w:tcPr>
                  <w:tcW w:w="729" w:type="dxa"/>
                  <w:noWrap w:val="0"/>
                  <w:vAlign w:val="center"/>
                </w:tcPr>
                <w:p>
                  <w:pPr>
                    <w:jc w:val="center"/>
                    <w:rPr>
                      <w:rFonts w:hint="eastAsia"/>
                      <w:b w:val="0"/>
                      <w:bCs w:val="0"/>
                      <w:color w:val="auto"/>
                      <w:sz w:val="21"/>
                      <w:szCs w:val="21"/>
                      <w:u w:val="none"/>
                    </w:rPr>
                  </w:pPr>
                  <w:r>
                    <w:rPr>
                      <w:rFonts w:hint="eastAsia"/>
                      <w:b w:val="0"/>
                      <w:bCs w:val="0"/>
                      <w:color w:val="auto"/>
                      <w:sz w:val="21"/>
                      <w:szCs w:val="21"/>
                      <w:u w:val="none"/>
                    </w:rPr>
                    <w:t>符合</w:t>
                  </w:r>
                </w:p>
              </w:tc>
            </w:tr>
          </w:tbl>
          <w:p>
            <w:pPr>
              <w:pageBreakBefore w:val="0"/>
              <w:kinsoku/>
              <w:wordWrap/>
              <w:overflowPunct/>
              <w:bidi w:val="0"/>
              <w:adjustRightInd/>
              <w:snapToGrid/>
              <w:spacing w:line="480" w:lineRule="exact"/>
              <w:ind w:firstLine="422" w:firstLineChars="200"/>
              <w:rPr>
                <w:rFonts w:hint="eastAsia" w:ascii="Times New Roman" w:hAnsi="Times New Roman" w:eastAsia="宋体" w:cs="Times New Roman"/>
                <w:b/>
                <w:color w:val="auto"/>
                <w:sz w:val="21"/>
                <w:szCs w:val="21"/>
                <w:highlight w:val="none"/>
              </w:rPr>
            </w:pPr>
            <w:r>
              <w:rPr>
                <w:rFonts w:hint="eastAsia" w:ascii="Times New Roman" w:hAnsi="Times New Roman" w:cs="Times New Roman"/>
                <w:b/>
                <w:color w:val="auto"/>
                <w:sz w:val="21"/>
                <w:szCs w:val="21"/>
                <w:highlight w:val="none"/>
                <w:lang w:eastAsia="zh-CN"/>
              </w:rPr>
              <w:t>（</w:t>
            </w:r>
            <w:r>
              <w:rPr>
                <w:rFonts w:hint="eastAsia" w:ascii="Times New Roman" w:hAnsi="Times New Roman" w:cs="Times New Roman"/>
                <w:b/>
                <w:color w:val="auto"/>
                <w:sz w:val="21"/>
                <w:szCs w:val="21"/>
                <w:highlight w:val="none"/>
                <w:lang w:val="en-US" w:eastAsia="zh-CN"/>
              </w:rPr>
              <w:t>6</w:t>
            </w:r>
            <w:r>
              <w:rPr>
                <w:rFonts w:hint="eastAsia" w:ascii="Times New Roman" w:hAnsi="Times New Roman" w:cs="Times New Roman"/>
                <w:b/>
                <w:color w:val="auto"/>
                <w:sz w:val="21"/>
                <w:szCs w:val="21"/>
                <w:highlight w:val="none"/>
                <w:lang w:eastAsia="zh-CN"/>
              </w:rPr>
              <w:t>）</w:t>
            </w:r>
            <w:r>
              <w:rPr>
                <w:rFonts w:hint="eastAsia" w:ascii="Times New Roman" w:hAnsi="Times New Roman" w:eastAsia="宋体" w:cs="Times New Roman"/>
                <w:b/>
                <w:color w:val="auto"/>
                <w:sz w:val="21"/>
                <w:szCs w:val="21"/>
                <w:highlight w:val="none"/>
              </w:rPr>
              <w:t>与《河南省2019年挥发性有机物治理方案》相符性分析</w:t>
            </w:r>
          </w:p>
          <w:p>
            <w:pPr>
              <w:pageBreakBefore w:val="0"/>
              <w:kinsoku/>
              <w:wordWrap/>
              <w:overflowPunct/>
              <w:bidi w:val="0"/>
              <w:adjustRightInd/>
              <w:snapToGrid/>
              <w:spacing w:line="480" w:lineRule="exact"/>
              <w:ind w:firstLine="422" w:firstLineChars="200"/>
              <w:jc w:val="center"/>
              <w:rPr>
                <w:rFonts w:hint="eastAsia" w:ascii="Times New Roman" w:hAnsi="Times New Roman" w:eastAsia="宋体" w:cs="Times New Roman"/>
                <w:b/>
                <w:bCs w:val="0"/>
                <w:color w:val="auto"/>
                <w:sz w:val="21"/>
                <w:szCs w:val="21"/>
                <w:lang w:eastAsia="zh-CN"/>
              </w:rPr>
            </w:pPr>
            <w:r>
              <w:rPr>
                <w:rFonts w:hint="eastAsia" w:ascii="Times New Roman" w:hAnsi="Times New Roman" w:eastAsia="宋体" w:cs="Times New Roman"/>
                <w:b/>
                <w:bCs w:val="0"/>
                <w:color w:val="auto"/>
                <w:sz w:val="21"/>
                <w:szCs w:val="21"/>
                <w:lang w:eastAsia="zh-CN"/>
              </w:rPr>
              <w:t>表</w:t>
            </w:r>
            <w:r>
              <w:rPr>
                <w:rFonts w:hint="eastAsia" w:ascii="Times New Roman" w:hAnsi="Times New Roman" w:cs="Times New Roman"/>
                <w:b/>
                <w:bCs w:val="0"/>
                <w:color w:val="auto"/>
                <w:sz w:val="21"/>
                <w:szCs w:val="21"/>
                <w:lang w:val="en-US" w:eastAsia="zh-CN"/>
              </w:rPr>
              <w:t>1-7</w:t>
            </w:r>
            <w:r>
              <w:rPr>
                <w:rFonts w:hint="eastAsia" w:ascii="Times New Roman" w:hAnsi="Times New Roman" w:eastAsia="宋体" w:cs="Times New Roman"/>
                <w:b/>
                <w:bCs w:val="0"/>
                <w:color w:val="auto"/>
                <w:sz w:val="21"/>
                <w:szCs w:val="21"/>
                <w:lang w:eastAsia="zh-CN"/>
              </w:rPr>
              <w:t xml:space="preserve"> 项目采取的有机废气处置方案与环境管理要求相符性分析</w:t>
            </w:r>
          </w:p>
          <w:tbl>
            <w:tblPr>
              <w:tblStyle w:val="17"/>
              <w:tblW w:w="7260"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6" w:space="0"/>
              </w:tblBorders>
              <w:tblLayout w:type="fixed"/>
              <w:tblCellMar>
                <w:top w:w="0" w:type="dxa"/>
                <w:left w:w="0" w:type="dxa"/>
                <w:bottom w:w="0" w:type="dxa"/>
                <w:right w:w="0" w:type="dxa"/>
              </w:tblCellMar>
            </w:tblPr>
            <w:tblGrid>
              <w:gridCol w:w="679"/>
              <w:gridCol w:w="3777"/>
              <w:gridCol w:w="2185"/>
              <w:gridCol w:w="619"/>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6" w:space="0"/>
                </w:tblBorders>
                <w:tblCellMar>
                  <w:top w:w="0" w:type="dxa"/>
                  <w:left w:w="0" w:type="dxa"/>
                  <w:bottom w:w="0" w:type="dxa"/>
                  <w:right w:w="0" w:type="dxa"/>
                </w:tblCellMar>
              </w:tblPrEx>
              <w:trPr>
                <w:trHeight w:val="350" w:hRule="exact"/>
                <w:jc w:val="center"/>
              </w:trPr>
              <w:tc>
                <w:tcPr>
                  <w:tcW w:w="7260" w:type="dxa"/>
                  <w:gridSpan w:val="4"/>
                  <w:tcBorders>
                    <w:tl2br w:val="nil"/>
                    <w:tr2bl w:val="nil"/>
                  </w:tcBorders>
                  <w:noWrap w:val="0"/>
                  <w:vAlign w:val="center"/>
                </w:tcPr>
                <w:p>
                  <w:pPr>
                    <w:pStyle w:val="4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ascii="Times New Roman" w:hAnsi="Times New Roman" w:eastAsia="宋体" w:cs="Times New Roman"/>
                      <w:b w:val="0"/>
                      <w:bCs/>
                      <w:color w:val="auto"/>
                      <w:sz w:val="21"/>
                      <w:szCs w:val="21"/>
                      <w:u w:val="none"/>
                    </w:rPr>
                  </w:pPr>
                  <w:r>
                    <w:rPr>
                      <w:rFonts w:hint="eastAsia" w:ascii="Times New Roman" w:hAnsi="Times New Roman" w:eastAsia="宋体" w:cs="Times New Roman"/>
                      <w:b w:val="0"/>
                      <w:bCs/>
                      <w:color w:val="auto"/>
                      <w:spacing w:val="-18"/>
                      <w:sz w:val="21"/>
                      <w:szCs w:val="21"/>
                      <w:u w:val="none"/>
                      <w:lang w:eastAsia="zh-CN"/>
                    </w:rPr>
                    <w:t>一</w:t>
                  </w:r>
                  <w:r>
                    <w:rPr>
                      <w:rFonts w:hint="default" w:ascii="Times New Roman" w:hAnsi="Times New Roman" w:eastAsia="宋体" w:cs="Times New Roman"/>
                      <w:b w:val="0"/>
                      <w:bCs/>
                      <w:color w:val="auto"/>
                      <w:spacing w:val="-18"/>
                      <w:sz w:val="21"/>
                      <w:szCs w:val="21"/>
                      <w:u w:val="none"/>
                    </w:rPr>
                    <w:t>、《</w:t>
                  </w:r>
                  <w:r>
                    <w:rPr>
                      <w:rFonts w:hint="default" w:ascii="Times New Roman" w:hAnsi="Times New Roman" w:eastAsia="宋体" w:cs="Times New Roman"/>
                      <w:b w:val="0"/>
                      <w:bCs/>
                      <w:color w:val="auto"/>
                      <w:sz w:val="21"/>
                      <w:szCs w:val="21"/>
                      <w:u w:val="none"/>
                      <w:lang w:val="en-US" w:eastAsia="zh-CN"/>
                    </w:rPr>
                    <w:t>河南省2019年挥发性有机物治理方案</w:t>
                  </w:r>
                  <w:r>
                    <w:rPr>
                      <w:rFonts w:hint="default" w:ascii="Times New Roman" w:hAnsi="Times New Roman" w:eastAsia="宋体" w:cs="Times New Roman"/>
                      <w:b w:val="0"/>
                      <w:bCs/>
                      <w:color w:val="auto"/>
                      <w:sz w:val="21"/>
                      <w:szCs w:val="21"/>
                      <w:u w:val="none"/>
                    </w:rPr>
                    <w:t>》</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6" w:space="0"/>
                </w:tblBorders>
                <w:tblCellMar>
                  <w:top w:w="0" w:type="dxa"/>
                  <w:left w:w="0" w:type="dxa"/>
                  <w:bottom w:w="0" w:type="dxa"/>
                  <w:right w:w="0" w:type="dxa"/>
                </w:tblCellMar>
              </w:tblPrEx>
              <w:trPr>
                <w:trHeight w:val="1881" w:hRule="exact"/>
                <w:jc w:val="center"/>
              </w:trPr>
              <w:tc>
                <w:tcPr>
                  <w:tcW w:w="679" w:type="dxa"/>
                  <w:tcBorders>
                    <w:tl2br w:val="nil"/>
                    <w:tr2bl w:val="nil"/>
                  </w:tcBorders>
                  <w:noWrap w:val="0"/>
                  <w:vAlign w:val="center"/>
                </w:tcPr>
                <w:p>
                  <w:pPr>
                    <w:pStyle w:val="4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挥发</w:t>
                  </w:r>
                </w:p>
                <w:p>
                  <w:pPr>
                    <w:pStyle w:val="4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性有</w:t>
                  </w:r>
                </w:p>
                <w:p>
                  <w:pPr>
                    <w:pStyle w:val="4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机物治理</w:t>
                  </w:r>
                </w:p>
              </w:tc>
              <w:tc>
                <w:tcPr>
                  <w:tcW w:w="3777" w:type="dxa"/>
                  <w:tcBorders>
                    <w:tl2br w:val="nil"/>
                    <w:tr2bl w:val="nil"/>
                  </w:tcBorders>
                  <w:noWrap w:val="0"/>
                  <w:vAlign w:val="center"/>
                </w:tcPr>
                <w:p>
                  <w:pPr>
                    <w:pStyle w:val="4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其他企业低浓度有机废气或恶臭气体采用低温等离子体技术、UV光催化氧化技术、活性炭吸附技术等两种或两种以上组合工艺，禁止使用单一吸附、催化氧化等处理技术。</w:t>
                  </w:r>
                </w:p>
              </w:tc>
              <w:tc>
                <w:tcPr>
                  <w:tcW w:w="2185" w:type="dxa"/>
                  <w:tcBorders>
                    <w:tl2br w:val="nil"/>
                    <w:tr2bl w:val="nil"/>
                  </w:tcBorders>
                  <w:noWrap w:val="0"/>
                  <w:vAlign w:val="center"/>
                </w:tcPr>
                <w:p>
                  <w:pPr>
                    <w:pStyle w:val="4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imes New Roman" w:hAnsi="Times New Roman" w:eastAsia="宋体" w:cs="Times New Roman"/>
                      <w:b w:val="0"/>
                      <w:bCs/>
                      <w:color w:val="auto"/>
                      <w:sz w:val="21"/>
                      <w:szCs w:val="21"/>
                      <w:u w:val="none"/>
                      <w:lang w:eastAsia="zh-CN"/>
                    </w:rPr>
                  </w:pPr>
                  <w:r>
                    <w:rPr>
                      <w:rFonts w:hint="eastAsia" w:ascii="Times New Roman" w:hAnsi="Times New Roman" w:eastAsia="宋体" w:cs="Times New Roman"/>
                      <w:b w:val="0"/>
                      <w:bCs/>
                      <w:color w:val="auto"/>
                      <w:spacing w:val="-4"/>
                      <w:sz w:val="21"/>
                      <w:szCs w:val="21"/>
                      <w:u w:val="none"/>
                      <w:lang w:eastAsia="zh-CN"/>
                    </w:rPr>
                    <w:t>本项目冷轧机轧制过程产生的油雾经专门油雾回收装置处理（含三级处理工艺）。</w:t>
                  </w:r>
                </w:p>
              </w:tc>
              <w:tc>
                <w:tcPr>
                  <w:tcW w:w="619" w:type="dxa"/>
                  <w:tcBorders>
                    <w:tl2br w:val="nil"/>
                    <w:tr2bl w:val="nil"/>
                  </w:tcBorders>
                  <w:noWrap w:val="0"/>
                  <w:vAlign w:val="center"/>
                </w:tcPr>
                <w:p>
                  <w:pPr>
                    <w:pStyle w:val="4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ascii="Times New Roman" w:hAnsi="Times New Roman" w:eastAsia="宋体" w:cs="Times New Roman"/>
                      <w:b w:val="0"/>
                      <w:bCs/>
                      <w:color w:val="auto"/>
                      <w:sz w:val="21"/>
                      <w:szCs w:val="21"/>
                      <w:u w:val="none"/>
                    </w:rPr>
                  </w:pPr>
                  <w:r>
                    <w:rPr>
                      <w:rFonts w:hint="default" w:ascii="Times New Roman" w:hAnsi="Times New Roman" w:eastAsia="宋体" w:cs="Times New Roman"/>
                      <w:b w:val="0"/>
                      <w:bCs/>
                      <w:color w:val="auto"/>
                      <w:sz w:val="21"/>
                      <w:szCs w:val="21"/>
                      <w:u w:val="none"/>
                    </w:rPr>
                    <w:t>符合要求</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cs="Times New Roman"/>
                <w:color w:val="auto"/>
                <w:sz w:val="21"/>
                <w:szCs w:val="21"/>
                <w:vertAlign w:val="baseline"/>
                <w:lang w:val="en-US" w:eastAsia="zh-CN"/>
              </w:rPr>
            </w:pPr>
            <w:r>
              <w:rPr>
                <w:rFonts w:hint="eastAsia" w:ascii="Times New Roman" w:hAnsi="Times New Roman" w:eastAsia="宋体" w:cs="Times New Roman"/>
                <w:bCs/>
                <w:color w:val="auto"/>
                <w:sz w:val="21"/>
                <w:szCs w:val="21"/>
                <w:lang w:eastAsia="zh-CN"/>
              </w:rPr>
              <w:t>综上所述，项目采取的有机废气处置方案符合《河南省2019年挥发性有机物治理方案》对工业企业挥发性有机物治理要求。</w:t>
            </w:r>
          </w:p>
          <w:p>
            <w:pPr>
              <w:pStyle w:val="4"/>
              <w:numPr>
                <w:ilvl w:val="0"/>
                <w:numId w:val="0"/>
              </w:numPr>
              <w:bidi w:val="0"/>
              <w:ind w:leftChars="0"/>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(7)</w:t>
            </w:r>
            <w:r>
              <w:rPr>
                <w:rFonts w:hint="default" w:ascii="Times New Roman" w:hAnsi="Times New Roman" w:cs="Times New Roman"/>
                <w:color w:val="auto"/>
                <w:sz w:val="21"/>
                <w:szCs w:val="21"/>
              </w:rPr>
              <w:t>与《河南省2021年夏季臭氧与PM</w:t>
            </w:r>
            <w:r>
              <w:rPr>
                <w:rFonts w:hint="default" w:ascii="Times New Roman" w:hAnsi="Times New Roman" w:cs="Times New Roman"/>
                <w:color w:val="auto"/>
                <w:sz w:val="21"/>
                <w:szCs w:val="21"/>
                <w:vertAlign w:val="subscript"/>
              </w:rPr>
              <w:t>2.5</w:t>
            </w:r>
            <w:r>
              <w:rPr>
                <w:rFonts w:hint="default" w:ascii="Times New Roman" w:hAnsi="Times New Roman" w:cs="Times New Roman"/>
                <w:color w:val="auto"/>
                <w:sz w:val="21"/>
                <w:szCs w:val="21"/>
              </w:rPr>
              <w:t>污染协同控制攻坚实施方案》相符相分析</w:t>
            </w:r>
          </w:p>
          <w:p>
            <w:pPr>
              <w:ind w:left="0" w:leftChars="0" w:firstLine="0" w:firstLineChars="0"/>
              <w:jc w:val="center"/>
              <w:rPr>
                <w:rFonts w:hint="default" w:ascii="Times New Roman" w:hAnsi="Times New Roman" w:eastAsia="宋体" w:cs="Times New Roman"/>
                <w:b/>
                <w:bCs/>
                <w:color w:val="auto"/>
                <w:sz w:val="21"/>
                <w:szCs w:val="21"/>
                <w:u w:val="none"/>
                <w:lang w:val="en-US" w:eastAsia="zh-CN"/>
              </w:rPr>
            </w:pPr>
            <w:r>
              <w:rPr>
                <w:rFonts w:hint="default" w:ascii="Times New Roman" w:hAnsi="Times New Roman" w:eastAsia="宋体" w:cs="Times New Roman"/>
                <w:b/>
                <w:bCs/>
                <w:color w:val="auto"/>
                <w:sz w:val="21"/>
                <w:szCs w:val="21"/>
                <w:u w:val="none"/>
                <w:lang w:eastAsia="zh-CN"/>
              </w:rPr>
              <w:t>表</w:t>
            </w:r>
            <w:r>
              <w:rPr>
                <w:rFonts w:hint="eastAsia" w:ascii="Times New Roman" w:hAnsi="Times New Roman" w:cs="Times New Roman"/>
                <w:b/>
                <w:bCs/>
                <w:color w:val="auto"/>
                <w:sz w:val="21"/>
                <w:szCs w:val="21"/>
                <w:u w:val="none"/>
                <w:lang w:val="en-US" w:eastAsia="zh-CN"/>
              </w:rPr>
              <w:t>1-8</w:t>
            </w:r>
            <w:r>
              <w:rPr>
                <w:rFonts w:hint="default" w:ascii="Times New Roman" w:hAnsi="Times New Roman" w:eastAsia="宋体" w:cs="Times New Roman"/>
                <w:b/>
                <w:bCs/>
                <w:color w:val="auto"/>
                <w:sz w:val="21"/>
                <w:szCs w:val="21"/>
                <w:u w:val="none"/>
                <w:lang w:val="en-US" w:eastAsia="zh-CN"/>
              </w:rPr>
              <w:t xml:space="preserve"> 本项目与《河南省2021年夏季臭氧与PM</w:t>
            </w:r>
            <w:r>
              <w:rPr>
                <w:rFonts w:hint="default" w:ascii="Times New Roman" w:hAnsi="Times New Roman" w:eastAsia="宋体" w:cs="Times New Roman"/>
                <w:b/>
                <w:bCs/>
                <w:color w:val="auto"/>
                <w:sz w:val="21"/>
                <w:szCs w:val="21"/>
                <w:u w:val="none"/>
                <w:vertAlign w:val="subscript"/>
                <w:lang w:val="en-US" w:eastAsia="zh-CN"/>
              </w:rPr>
              <w:t>2.5</w:t>
            </w:r>
            <w:r>
              <w:rPr>
                <w:rFonts w:hint="default" w:ascii="Times New Roman" w:hAnsi="Times New Roman" w:eastAsia="宋体" w:cs="Times New Roman"/>
                <w:b/>
                <w:bCs/>
                <w:color w:val="auto"/>
                <w:sz w:val="21"/>
                <w:szCs w:val="21"/>
                <w:u w:val="none"/>
                <w:lang w:val="en-US" w:eastAsia="zh-CN"/>
              </w:rPr>
              <w:t>污染协同控制攻坚实施方案》相符性分析表</w:t>
            </w:r>
          </w:p>
          <w:tbl>
            <w:tblPr>
              <w:tblStyle w:val="18"/>
              <w:tblW w:w="4997"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26"/>
              <w:gridCol w:w="610"/>
              <w:gridCol w:w="4102"/>
              <w:gridCol w:w="1364"/>
              <w:gridCol w:w="63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8" w:hRule="atLeast"/>
              </w:trPr>
              <w:tc>
                <w:tcPr>
                  <w:tcW w:w="725"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b w:val="0"/>
                      <w:bCs w:val="0"/>
                      <w:color w:val="auto"/>
                      <w:sz w:val="21"/>
                      <w:szCs w:val="21"/>
                      <w:u w:val="none"/>
                      <w:vertAlign w:val="baseline"/>
                      <w:lang w:eastAsia="zh-CN"/>
                    </w:rPr>
                  </w:pPr>
                  <w:r>
                    <w:rPr>
                      <w:rFonts w:hint="eastAsia" w:ascii="Times New Roman" w:hAnsi="Times New Roman" w:eastAsia="宋体" w:cs="Times New Roman"/>
                      <w:b w:val="0"/>
                      <w:bCs w:val="0"/>
                      <w:color w:val="auto"/>
                      <w:sz w:val="21"/>
                      <w:szCs w:val="21"/>
                      <w:u w:val="none"/>
                      <w:vertAlign w:val="baseline"/>
                      <w:lang w:eastAsia="zh-CN"/>
                    </w:rPr>
                    <w:t>序号</w:t>
                  </w:r>
                </w:p>
              </w:tc>
              <w:tc>
                <w:tcPr>
                  <w:tcW w:w="287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color w:val="auto"/>
                      <w:sz w:val="21"/>
                      <w:szCs w:val="21"/>
                      <w:u w:val="none"/>
                      <w:vertAlign w:val="baseline"/>
                    </w:rPr>
                  </w:pPr>
                  <w:r>
                    <w:rPr>
                      <w:rFonts w:hint="eastAsia" w:ascii="Times New Roman" w:hAnsi="Times New Roman" w:eastAsia="宋体" w:cs="Times New Roman"/>
                      <w:b w:val="0"/>
                      <w:bCs w:val="0"/>
                      <w:color w:val="auto"/>
                      <w:sz w:val="21"/>
                      <w:szCs w:val="21"/>
                      <w:u w:val="none"/>
                      <w:lang w:val="en-US" w:eastAsia="zh-CN"/>
                    </w:rPr>
                    <w:t>实施方案要求</w:t>
                  </w:r>
                </w:p>
              </w:tc>
              <w:tc>
                <w:tcPr>
                  <w:tcW w:w="95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b w:val="0"/>
                      <w:bCs w:val="0"/>
                      <w:color w:val="auto"/>
                      <w:sz w:val="21"/>
                      <w:szCs w:val="21"/>
                      <w:u w:val="none"/>
                      <w:vertAlign w:val="baseline"/>
                      <w:lang w:eastAsia="zh-CN"/>
                    </w:rPr>
                  </w:pPr>
                  <w:r>
                    <w:rPr>
                      <w:rFonts w:hint="eastAsia" w:ascii="Times New Roman" w:hAnsi="Times New Roman" w:eastAsia="宋体" w:cs="Times New Roman"/>
                      <w:b w:val="0"/>
                      <w:bCs w:val="0"/>
                      <w:color w:val="auto"/>
                      <w:sz w:val="21"/>
                      <w:szCs w:val="21"/>
                      <w:u w:val="none"/>
                      <w:vertAlign w:val="baseline"/>
                      <w:lang w:eastAsia="zh-CN"/>
                    </w:rPr>
                    <w:t>本项目情况</w:t>
                  </w:r>
                </w:p>
              </w:tc>
              <w:tc>
                <w:tcPr>
                  <w:tcW w:w="44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b w:val="0"/>
                      <w:bCs w:val="0"/>
                      <w:color w:val="auto"/>
                      <w:sz w:val="21"/>
                      <w:szCs w:val="21"/>
                      <w:u w:val="none"/>
                      <w:vertAlign w:val="baseline"/>
                      <w:lang w:eastAsia="zh-CN"/>
                    </w:rPr>
                  </w:pPr>
                  <w:r>
                    <w:rPr>
                      <w:rFonts w:hint="eastAsia" w:ascii="Times New Roman" w:hAnsi="Times New Roman" w:eastAsia="宋体" w:cs="Times New Roman"/>
                      <w:b w:val="0"/>
                      <w:bCs w:val="0"/>
                      <w:color w:val="auto"/>
                      <w:sz w:val="21"/>
                      <w:szCs w:val="21"/>
                      <w:u w:val="none"/>
                      <w:vertAlign w:val="baseline"/>
                      <w:lang w:eastAsia="zh-CN"/>
                    </w:rPr>
                    <w:t>相符性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33" w:hRule="atLeast"/>
              </w:trPr>
              <w:tc>
                <w:tcPr>
                  <w:tcW w:w="725"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b w:val="0"/>
                      <w:bCs w:val="0"/>
                      <w:color w:val="auto"/>
                      <w:sz w:val="21"/>
                      <w:szCs w:val="21"/>
                      <w:u w:val="none"/>
                      <w:vertAlign w:val="baseline"/>
                      <w:lang w:eastAsia="zh-CN"/>
                    </w:rPr>
                  </w:pPr>
                  <w:r>
                    <w:rPr>
                      <w:rFonts w:hint="eastAsia" w:ascii="Times New Roman" w:hAnsi="Times New Roman" w:eastAsia="宋体" w:cs="Times New Roman"/>
                      <w:b w:val="0"/>
                      <w:bCs w:val="0"/>
                      <w:color w:val="auto"/>
                      <w:sz w:val="21"/>
                      <w:szCs w:val="21"/>
                      <w:u w:val="none"/>
                      <w:vertAlign w:val="baseline"/>
                      <w:lang w:eastAsia="zh-CN"/>
                    </w:rPr>
                    <w:t>重点</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b w:val="0"/>
                      <w:bCs w:val="0"/>
                      <w:color w:val="auto"/>
                      <w:sz w:val="21"/>
                      <w:szCs w:val="21"/>
                      <w:u w:val="none"/>
                      <w:vertAlign w:val="baseline"/>
                      <w:lang w:eastAsia="zh-CN"/>
                    </w:rPr>
                  </w:pPr>
                  <w:r>
                    <w:rPr>
                      <w:rFonts w:hint="eastAsia" w:ascii="Times New Roman" w:hAnsi="Times New Roman" w:eastAsia="宋体" w:cs="Times New Roman"/>
                      <w:b w:val="0"/>
                      <w:bCs w:val="0"/>
                      <w:color w:val="auto"/>
                      <w:sz w:val="21"/>
                      <w:szCs w:val="21"/>
                      <w:u w:val="none"/>
                      <w:vertAlign w:val="baseline"/>
                      <w:lang w:eastAsia="zh-CN"/>
                    </w:rPr>
                    <w:t>区域</w:t>
                  </w:r>
                </w:p>
              </w:tc>
              <w:tc>
                <w:tcPr>
                  <w:tcW w:w="287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vertAlign w:val="baseline"/>
                    </w:rPr>
                    <w:t>城市建成区及46个涉VOCs工业园区、36个涉VOCs企业集群</w:t>
                  </w:r>
                </w:p>
              </w:tc>
              <w:tc>
                <w:tcPr>
                  <w:tcW w:w="95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b w:val="0"/>
                      <w:bCs w:val="0"/>
                      <w:color w:val="auto"/>
                      <w:sz w:val="21"/>
                      <w:szCs w:val="21"/>
                      <w:u w:val="none"/>
                      <w:vertAlign w:val="baseline"/>
                      <w:lang w:eastAsia="zh-CN"/>
                    </w:rPr>
                  </w:pPr>
                  <w:r>
                    <w:rPr>
                      <w:rFonts w:hint="eastAsia" w:ascii="Times New Roman" w:hAnsi="Times New Roman" w:eastAsia="宋体" w:cs="Times New Roman"/>
                      <w:b w:val="0"/>
                      <w:bCs w:val="0"/>
                      <w:color w:val="auto"/>
                      <w:sz w:val="21"/>
                      <w:szCs w:val="21"/>
                      <w:u w:val="none"/>
                      <w:vertAlign w:val="baseline"/>
                      <w:lang w:eastAsia="zh-CN"/>
                    </w:rPr>
                    <w:t>本项目位于</w:t>
                  </w:r>
                  <w:r>
                    <w:rPr>
                      <w:rFonts w:hint="eastAsia" w:ascii="Times New Roman" w:hAnsi="Times New Roman" w:cs="Times New Roman"/>
                      <w:b w:val="0"/>
                      <w:bCs w:val="0"/>
                      <w:color w:val="auto"/>
                      <w:sz w:val="21"/>
                      <w:szCs w:val="21"/>
                      <w:u w:val="none"/>
                      <w:vertAlign w:val="baseline"/>
                      <w:lang w:eastAsia="zh-CN"/>
                    </w:rPr>
                    <w:t>永城市产业集聚区</w:t>
                  </w:r>
                </w:p>
              </w:tc>
              <w:tc>
                <w:tcPr>
                  <w:tcW w:w="44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b w:val="0"/>
                      <w:bCs w:val="0"/>
                      <w:color w:val="auto"/>
                      <w:sz w:val="21"/>
                      <w:szCs w:val="21"/>
                      <w:u w:val="none"/>
                      <w:vertAlign w:val="baseline"/>
                      <w:lang w:eastAsia="zh-CN"/>
                    </w:rPr>
                  </w:pPr>
                  <w:r>
                    <w:rPr>
                      <w:rFonts w:hint="eastAsia" w:ascii="Times New Roman" w:hAnsi="Times New Roman" w:eastAsia="宋体" w:cs="Times New Roman"/>
                      <w:b w:val="0"/>
                      <w:bCs w:val="0"/>
                      <w:color w:val="auto"/>
                      <w:sz w:val="21"/>
                      <w:szCs w:val="21"/>
                      <w:u w:val="none"/>
                      <w:vertAlign w:val="baseline"/>
                      <w:lang w:eastAsia="zh-CN"/>
                    </w:rPr>
                    <w:t>相符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79" w:hRule="atLeast"/>
              </w:trPr>
              <w:tc>
                <w:tcPr>
                  <w:tcW w:w="298"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b w:val="0"/>
                      <w:bCs w:val="0"/>
                      <w:color w:val="auto"/>
                      <w:sz w:val="21"/>
                      <w:szCs w:val="21"/>
                      <w:u w:val="none"/>
                      <w:vertAlign w:val="baseline"/>
                      <w:lang w:eastAsia="zh-CN"/>
                    </w:rPr>
                  </w:pPr>
                  <w:r>
                    <w:rPr>
                      <w:rFonts w:hint="eastAsia" w:ascii="Times New Roman" w:hAnsi="Times New Roman" w:eastAsia="宋体" w:cs="Times New Roman"/>
                      <w:b w:val="0"/>
                      <w:bCs w:val="0"/>
                      <w:color w:val="auto"/>
                      <w:sz w:val="21"/>
                      <w:szCs w:val="21"/>
                      <w:u w:val="none"/>
                      <w:vertAlign w:val="baseline"/>
                      <w:lang w:eastAsia="zh-CN"/>
                    </w:rPr>
                    <w:t>工作任务</w:t>
                  </w:r>
                </w:p>
              </w:tc>
              <w:tc>
                <w:tcPr>
                  <w:tcW w:w="42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b w:val="0"/>
                      <w:bCs w:val="0"/>
                      <w:color w:val="auto"/>
                      <w:sz w:val="21"/>
                      <w:szCs w:val="21"/>
                      <w:u w:val="none"/>
                      <w:vertAlign w:val="baseline"/>
                      <w:lang w:eastAsia="zh-CN"/>
                    </w:rPr>
                  </w:pPr>
                  <w:r>
                    <w:rPr>
                      <w:rFonts w:hint="default" w:ascii="Times New Roman" w:hAnsi="Times New Roman" w:eastAsia="宋体" w:cs="Times New Roman"/>
                      <w:b w:val="0"/>
                      <w:bCs w:val="0"/>
                      <w:color w:val="auto"/>
                      <w:sz w:val="21"/>
                      <w:szCs w:val="21"/>
                      <w:u w:val="none"/>
                      <w:vertAlign w:val="baseline"/>
                    </w:rPr>
                    <w:t>加强企业废气收集管理</w:t>
                  </w:r>
                </w:p>
              </w:tc>
              <w:tc>
                <w:tcPr>
                  <w:tcW w:w="287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vertAlign w:val="baseline"/>
                    </w:rPr>
                    <w:t>坚持分类收集原则，企业要依据废气污染物种类、产污环节、VOCs浓度高低分类收集和处理，原则上同类污染物合并收集；浓度高的污染物单独收集，做到污染物收集处理科学合理，污染物稳定达标排放。帮扶指导企业科学规划设计废气收集系统，在确保安全的前提下，优先采用密闭设备、在密闭空间中操作或采用全密闭集气罩等收集方式；采用局部集气罩的，应根据废气排放特点合理选择收集点位，距集气罩开口面最远处的VOCs无组织排放位置，控制风速不低于0.3米/秒，最大程度将无组织排放转变为有组织排放，实施有效控制，提升废气收集率，做到“应收尽收”。进一步严格排查含VOCs物料（包括含VOCs的原辅材料、产品、废料以及有机聚合物材料等）储存、转移和输送、设备与管线组件泄漏、敞开液面逸散以及工艺过程等五类排放源，督促企业通过采取设备与场所密闭、工艺改进、废气有效收集等措施，削减VOCs无组织排放。</w:t>
                  </w:r>
                </w:p>
              </w:tc>
              <w:tc>
                <w:tcPr>
                  <w:tcW w:w="95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cs="Times New Roman"/>
                      <w:color w:val="auto"/>
                      <w:sz w:val="21"/>
                      <w:szCs w:val="21"/>
                      <w:highlight w:val="none"/>
                      <w:lang w:eastAsia="zh-CN"/>
                    </w:rPr>
                    <w:t>本项目</w:t>
                  </w:r>
                  <w:r>
                    <w:rPr>
                      <w:rFonts w:hint="eastAsia" w:ascii="Times New Roman" w:hAnsi="Times New Roman" w:cs="Times New Roman"/>
                      <w:color w:val="auto"/>
                      <w:sz w:val="21"/>
                      <w:szCs w:val="21"/>
                      <w:highlight w:val="none"/>
                      <w:lang w:val="en-US" w:eastAsia="zh-CN"/>
                    </w:rPr>
                    <w:t>冷</w:t>
                  </w:r>
                  <w:r>
                    <w:rPr>
                      <w:rFonts w:hint="eastAsia" w:ascii="Times New Roman" w:hAnsi="Times New Roman" w:cs="Times New Roman"/>
                      <w:color w:val="auto"/>
                      <w:sz w:val="21"/>
                      <w:szCs w:val="21"/>
                      <w:lang w:val="en-US" w:eastAsia="zh-CN"/>
                    </w:rPr>
                    <w:t>轧机轧制过程产生的油雾采用</w:t>
                  </w:r>
                  <w:r>
                    <w:rPr>
                      <w:rFonts w:hint="eastAsia" w:ascii="Times New Roman" w:hAnsi="Times New Roman" w:eastAsia="宋体" w:cs="Times New Roman"/>
                      <w:color w:val="auto"/>
                      <w:sz w:val="21"/>
                      <w:szCs w:val="21"/>
                      <w:lang w:val="en-US" w:eastAsia="zh-CN"/>
                    </w:rPr>
                    <w:t>烟雾回收装置处理，安装在轧机排风系统尾部，利用碰撞、气滤原理将轧机轧制过程中产生的油粒捕捉下来</w:t>
                  </w:r>
                </w:p>
              </w:tc>
              <w:tc>
                <w:tcPr>
                  <w:tcW w:w="44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b w:val="0"/>
                      <w:bCs w:val="0"/>
                      <w:color w:val="auto"/>
                      <w:sz w:val="21"/>
                      <w:szCs w:val="21"/>
                      <w:u w:val="none"/>
                      <w:vertAlign w:val="baseline"/>
                      <w:lang w:eastAsia="zh-CN"/>
                    </w:rPr>
                  </w:pPr>
                  <w:r>
                    <w:rPr>
                      <w:rFonts w:hint="eastAsia" w:ascii="Times New Roman" w:hAnsi="Times New Roman" w:eastAsia="宋体" w:cs="Times New Roman"/>
                      <w:b w:val="0"/>
                      <w:bCs w:val="0"/>
                      <w:color w:val="auto"/>
                      <w:sz w:val="21"/>
                      <w:szCs w:val="21"/>
                      <w:u w:val="none"/>
                      <w:vertAlign w:val="baseline"/>
                      <w:lang w:eastAsia="zh-CN"/>
                    </w:rPr>
                    <w:t>相符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78" w:hRule="atLeast"/>
              </w:trPr>
              <w:tc>
                <w:tcPr>
                  <w:tcW w:w="29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color w:val="auto"/>
                      <w:sz w:val="21"/>
                      <w:szCs w:val="21"/>
                      <w:u w:val="none"/>
                      <w:vertAlign w:val="baseline"/>
                    </w:rPr>
                  </w:pPr>
                </w:p>
              </w:tc>
              <w:tc>
                <w:tcPr>
                  <w:tcW w:w="42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vertAlign w:val="baseline"/>
                    </w:rPr>
                    <w:t>加强治理设施运行管理</w:t>
                  </w:r>
                </w:p>
              </w:tc>
              <w:tc>
                <w:tcPr>
                  <w:tcW w:w="287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color w:val="auto"/>
                      <w:sz w:val="21"/>
                      <w:szCs w:val="21"/>
                      <w:u w:val="none"/>
                      <w:vertAlign w:val="baseline"/>
                    </w:rPr>
                  </w:pPr>
                  <w:r>
                    <w:rPr>
                      <w:rFonts w:hint="default" w:ascii="Times New Roman" w:hAnsi="Times New Roman" w:eastAsia="宋体" w:cs="Times New Roman"/>
                      <w:b w:val="0"/>
                      <w:bCs w:val="0"/>
                      <w:color w:val="auto"/>
                      <w:sz w:val="21"/>
                      <w:szCs w:val="21"/>
                      <w:u w:val="none"/>
                      <w:vertAlign w:val="baseline"/>
                    </w:rPr>
                    <w:t>全面排查VOCs企业治理设施，禁止单一采用光氧化、光催化、低温等离子、喷淋吸收、生物法等工艺设施，对采用“活性炭吸附+光</w:t>
                  </w:r>
                  <w:r>
                    <w:rPr>
                      <w:rFonts w:hint="eastAsia" w:ascii="Times New Roman" w:hAnsi="Times New Roman" w:eastAsia="宋体" w:cs="Times New Roman"/>
                      <w:b w:val="0"/>
                      <w:bCs w:val="0"/>
                      <w:color w:val="auto"/>
                      <w:sz w:val="21"/>
                      <w:szCs w:val="21"/>
                      <w:u w:val="none"/>
                      <w:vertAlign w:val="baseline"/>
                      <w:lang w:val="en-US" w:eastAsia="zh-CN"/>
                    </w:rPr>
                    <w:t xml:space="preserve"> </w:t>
                  </w:r>
                  <w:r>
                    <w:rPr>
                      <w:rFonts w:hint="default" w:ascii="Times New Roman" w:hAnsi="Times New Roman" w:eastAsia="宋体" w:cs="Times New Roman"/>
                      <w:b w:val="0"/>
                      <w:bCs w:val="0"/>
                      <w:color w:val="auto"/>
                      <w:sz w:val="21"/>
                      <w:szCs w:val="21"/>
                      <w:u w:val="none"/>
                      <w:vertAlign w:val="baseline"/>
                    </w:rPr>
                    <w:t>催化（光氧化）”、“水喷淋+活性炭吸附”、“UV光解+低温等离子体”等双重处理设施和“水喷淋+活性炭吸附+UV光解”、“水喷淋+活性炭吸附/脱附浓缩+催化燃烧”等三重处理设施工艺的企业进行去除率评估工作。对去除率低于相应行业大气污染物排放标准要求和未按规范更换活性炭的企业，指导企业2021年5月底前完成设备升级改造；督促所有使用有活性炭处理工艺的企业，在5月份完成一轮活性炭更换工作，并推行活性炭厂内脱附和专用移动车上门脱附，指导企业依法做好废活性炭的密封贮存和转移；对使用直接燃烧法作为废气治理设施的企业，应当保证燃烧室温度不得低于760℃、废气燃烧室停留时间不得低于0.75s；对大风量、低浓度的企业，推广采取“吸附/脱附浓缩+燃烧”等方式处理废气。落实“处理设施应略早于生产设备启动、略晚于生产设备停止”的工作要求，VOCs废气处理系统发生故障或检修，相应生产工艺设备应停止运行；对生产工艺设备不能停止或不能及时停止运行的，应设置废气应急处理设施或采取其他替代措施；对于喷涂废气，还应采取高效漆雾净化措施，确保进入吸附装置的废气颗粒物含量小于1mg/m</w:t>
                  </w:r>
                  <w:r>
                    <w:rPr>
                      <w:rFonts w:hint="default" w:ascii="Times New Roman" w:hAnsi="Times New Roman" w:eastAsia="宋体" w:cs="Times New Roman"/>
                      <w:b w:val="0"/>
                      <w:bCs w:val="0"/>
                      <w:color w:val="auto"/>
                      <w:sz w:val="21"/>
                      <w:szCs w:val="21"/>
                      <w:u w:val="none"/>
                      <w:vertAlign w:val="superscript"/>
                    </w:rPr>
                    <w:t>3</w:t>
                  </w:r>
                  <w:r>
                    <w:rPr>
                      <w:rFonts w:hint="default" w:ascii="Times New Roman" w:hAnsi="Times New Roman" w:eastAsia="宋体" w:cs="Times New Roman"/>
                      <w:b w:val="0"/>
                      <w:bCs w:val="0"/>
                      <w:color w:val="auto"/>
                      <w:sz w:val="21"/>
                      <w:szCs w:val="21"/>
                      <w:u w:val="none"/>
                      <w:vertAlign w:val="baseline"/>
                    </w:rPr>
                    <w:t>。开展旁路整治工作，在确保生产安全的前提下尽可能取消非必要旁路；对必须保留的旁路，应当通过铅封、自动监控设施等加以控制，防止通过旁路不经过治理设施的直排行为。</w:t>
                  </w:r>
                </w:p>
              </w:tc>
              <w:tc>
                <w:tcPr>
                  <w:tcW w:w="95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b w:val="0"/>
                      <w:bCs w:val="0"/>
                      <w:color w:val="auto"/>
                      <w:sz w:val="21"/>
                      <w:szCs w:val="21"/>
                      <w:u w:val="none"/>
                      <w:vertAlign w:val="baseline"/>
                      <w:lang w:eastAsia="zh-CN"/>
                    </w:rPr>
                  </w:pPr>
                  <w:r>
                    <w:rPr>
                      <w:rFonts w:hint="eastAsia" w:ascii="Times New Roman" w:hAnsi="Times New Roman" w:eastAsia="宋体" w:cs="Times New Roman"/>
                      <w:b w:val="0"/>
                      <w:bCs/>
                      <w:color w:val="auto"/>
                      <w:spacing w:val="-4"/>
                      <w:sz w:val="21"/>
                      <w:szCs w:val="21"/>
                      <w:u w:val="none"/>
                      <w:lang w:eastAsia="zh-CN"/>
                    </w:rPr>
                    <w:t>本项目冷轧机轧制过程产生的油雾经专门油雾回收装置处理（含三级处理工艺）</w:t>
                  </w:r>
                  <w:r>
                    <w:rPr>
                      <w:rFonts w:hint="eastAsia" w:ascii="Times New Roman" w:hAnsi="Times New Roman" w:cs="Times New Roman"/>
                      <w:b w:val="0"/>
                      <w:bCs/>
                      <w:color w:val="auto"/>
                      <w:spacing w:val="-4"/>
                      <w:sz w:val="21"/>
                      <w:szCs w:val="21"/>
                      <w:u w:val="none"/>
                      <w:lang w:eastAsia="zh-CN"/>
                    </w:rPr>
                    <w:t>，经处理后由</w:t>
                  </w:r>
                  <w:r>
                    <w:rPr>
                      <w:rFonts w:hint="eastAsia" w:ascii="Times New Roman" w:hAnsi="Times New Roman" w:cs="Times New Roman"/>
                      <w:b w:val="0"/>
                      <w:bCs/>
                      <w:color w:val="auto"/>
                      <w:spacing w:val="-4"/>
                      <w:sz w:val="21"/>
                      <w:szCs w:val="21"/>
                      <w:u w:val="none"/>
                      <w:lang w:val="en-US" w:eastAsia="zh-CN"/>
                    </w:rPr>
                    <w:t>20m高排气筒达标排放</w:t>
                  </w:r>
                  <w:r>
                    <w:rPr>
                      <w:rFonts w:hint="eastAsia" w:ascii="Times New Roman" w:hAnsi="Times New Roman" w:eastAsia="宋体" w:cs="Times New Roman"/>
                      <w:b w:val="0"/>
                      <w:bCs/>
                      <w:color w:val="auto"/>
                      <w:spacing w:val="-4"/>
                      <w:sz w:val="21"/>
                      <w:szCs w:val="21"/>
                      <w:u w:val="none"/>
                      <w:lang w:eastAsia="zh-CN"/>
                    </w:rPr>
                    <w:t>。</w:t>
                  </w:r>
                </w:p>
              </w:tc>
              <w:tc>
                <w:tcPr>
                  <w:tcW w:w="44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b w:val="0"/>
                      <w:bCs w:val="0"/>
                      <w:color w:val="auto"/>
                      <w:sz w:val="21"/>
                      <w:szCs w:val="21"/>
                      <w:u w:val="none"/>
                      <w:vertAlign w:val="baseline"/>
                      <w:lang w:eastAsia="zh-CN"/>
                    </w:rPr>
                  </w:pPr>
                  <w:r>
                    <w:rPr>
                      <w:rFonts w:hint="eastAsia" w:ascii="Times New Roman" w:hAnsi="Times New Roman" w:eastAsia="宋体" w:cs="Times New Roman"/>
                      <w:b w:val="0"/>
                      <w:bCs w:val="0"/>
                      <w:color w:val="auto"/>
                      <w:sz w:val="21"/>
                      <w:szCs w:val="21"/>
                      <w:u w:val="none"/>
                      <w:vertAlign w:val="baseline"/>
                      <w:lang w:eastAsia="zh-CN"/>
                    </w:rPr>
                    <w:t>相符</w:t>
                  </w:r>
                </w:p>
              </w:tc>
            </w:tr>
          </w:tbl>
          <w:p>
            <w:pPr>
              <w:pStyle w:val="4"/>
              <w:numPr>
                <w:ilvl w:val="0"/>
                <w:numId w:val="0"/>
              </w:numPr>
              <w:bidi w:val="0"/>
              <w:ind w:leftChars="0"/>
              <w:rPr>
                <w:rFonts w:hint="eastAsia"/>
                <w:color w:val="auto"/>
                <w:sz w:val="21"/>
                <w:szCs w:val="21"/>
                <w:lang w:eastAsia="zh-CN"/>
              </w:rPr>
            </w:pPr>
            <w:r>
              <w:rPr>
                <w:rFonts w:hint="eastAsia"/>
                <w:color w:val="auto"/>
                <w:sz w:val="21"/>
                <w:szCs w:val="21"/>
                <w:lang w:val="en-US" w:eastAsia="zh-CN"/>
              </w:rPr>
              <w:t>（8）</w:t>
            </w:r>
            <w:r>
              <w:rPr>
                <w:rFonts w:hint="eastAsia"/>
                <w:color w:val="auto"/>
                <w:sz w:val="21"/>
                <w:szCs w:val="21"/>
                <w:lang w:eastAsia="zh-CN"/>
              </w:rPr>
              <w:t>本项目与《河南省2021年大气污染防治攻坚战实施方案》相符性分析</w:t>
            </w:r>
          </w:p>
          <w:p>
            <w:pPr>
              <w:ind w:left="0" w:leftChars="0" w:firstLine="0" w:firstLineChars="0"/>
              <w:jc w:val="center"/>
              <w:rPr>
                <w:rFonts w:hint="default" w:ascii="Times New Roman" w:hAnsi="Times New Roman" w:eastAsia="宋体" w:cs="Times New Roman"/>
                <w:b/>
                <w:bCs/>
                <w:color w:val="auto"/>
                <w:sz w:val="21"/>
                <w:szCs w:val="21"/>
                <w:u w:val="none"/>
                <w:lang w:val="en-US" w:eastAsia="zh-CN"/>
              </w:rPr>
            </w:pPr>
            <w:r>
              <w:rPr>
                <w:rFonts w:hint="eastAsia" w:ascii="Times New Roman" w:hAnsi="Times New Roman" w:eastAsia="宋体" w:cs="Times New Roman"/>
                <w:b/>
                <w:bCs/>
                <w:color w:val="auto"/>
                <w:sz w:val="21"/>
                <w:szCs w:val="21"/>
                <w:u w:val="none"/>
                <w:lang w:eastAsia="zh-CN"/>
              </w:rPr>
              <w:t>表</w:t>
            </w:r>
            <w:r>
              <w:rPr>
                <w:rFonts w:hint="eastAsia" w:ascii="Times New Roman" w:hAnsi="Times New Roman" w:cs="Times New Roman"/>
                <w:b/>
                <w:bCs/>
                <w:color w:val="auto"/>
                <w:sz w:val="21"/>
                <w:szCs w:val="21"/>
                <w:u w:val="none"/>
                <w:lang w:val="en-US" w:eastAsia="zh-CN"/>
              </w:rPr>
              <w:t>1-9</w:t>
            </w:r>
            <w:r>
              <w:rPr>
                <w:rFonts w:hint="eastAsia" w:ascii="Times New Roman" w:hAnsi="Times New Roman" w:eastAsia="宋体" w:cs="Times New Roman"/>
                <w:b/>
                <w:bCs/>
                <w:color w:val="auto"/>
                <w:sz w:val="21"/>
                <w:szCs w:val="21"/>
                <w:u w:val="none"/>
                <w:lang w:val="en-US" w:eastAsia="zh-CN"/>
              </w:rPr>
              <w:t xml:space="preserve">  </w:t>
            </w:r>
            <w:r>
              <w:rPr>
                <w:rFonts w:hint="eastAsia" w:ascii="Times New Roman" w:hAnsi="Times New Roman" w:eastAsia="宋体" w:cs="Times New Roman"/>
                <w:b/>
                <w:bCs/>
                <w:color w:val="auto"/>
                <w:sz w:val="21"/>
                <w:szCs w:val="21"/>
                <w:u w:val="none"/>
                <w:lang w:eastAsia="zh-CN"/>
              </w:rPr>
              <w:t>本项目与《河南省2021年大气污染防治攻坚战实施方案》相符性分析</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4367"/>
              <w:gridCol w:w="1398"/>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56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b w:val="0"/>
                      <w:bCs w:val="0"/>
                      <w:color w:val="auto"/>
                      <w:sz w:val="21"/>
                      <w:szCs w:val="21"/>
                      <w:u w:val="none"/>
                      <w:vertAlign w:val="baseline"/>
                      <w:lang w:eastAsia="zh-CN"/>
                    </w:rPr>
                  </w:pPr>
                  <w:r>
                    <w:rPr>
                      <w:rFonts w:hint="eastAsia" w:ascii="Times New Roman" w:hAnsi="Times New Roman" w:eastAsia="宋体" w:cs="Times New Roman"/>
                      <w:b w:val="0"/>
                      <w:bCs w:val="0"/>
                      <w:color w:val="auto"/>
                      <w:sz w:val="21"/>
                      <w:szCs w:val="21"/>
                      <w:u w:val="none"/>
                      <w:vertAlign w:val="baseline"/>
                      <w:lang w:eastAsia="zh-CN"/>
                    </w:rPr>
                    <w:t>项目</w:t>
                  </w:r>
                </w:p>
              </w:tc>
              <w:tc>
                <w:tcPr>
                  <w:tcW w:w="436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b w:val="0"/>
                      <w:bCs w:val="0"/>
                      <w:color w:val="auto"/>
                      <w:sz w:val="21"/>
                      <w:szCs w:val="21"/>
                      <w:u w:val="none"/>
                      <w:vertAlign w:val="baseline"/>
                      <w:lang w:eastAsia="zh-CN"/>
                    </w:rPr>
                  </w:pPr>
                  <w:r>
                    <w:rPr>
                      <w:rFonts w:hint="eastAsia" w:ascii="Times New Roman" w:hAnsi="Times New Roman" w:eastAsia="宋体" w:cs="Times New Roman"/>
                      <w:b w:val="0"/>
                      <w:bCs w:val="0"/>
                      <w:color w:val="auto"/>
                      <w:sz w:val="21"/>
                      <w:szCs w:val="21"/>
                      <w:u w:val="none"/>
                      <w:lang w:eastAsia="zh-CN"/>
                    </w:rPr>
                    <w:t>实施方案要求</w:t>
                  </w:r>
                </w:p>
              </w:tc>
              <w:tc>
                <w:tcPr>
                  <w:tcW w:w="139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b w:val="0"/>
                      <w:bCs w:val="0"/>
                      <w:color w:val="auto"/>
                      <w:sz w:val="21"/>
                      <w:szCs w:val="21"/>
                      <w:u w:val="none"/>
                      <w:vertAlign w:val="baseline"/>
                      <w:lang w:eastAsia="zh-CN"/>
                    </w:rPr>
                  </w:pPr>
                  <w:r>
                    <w:rPr>
                      <w:rFonts w:hint="eastAsia" w:ascii="Times New Roman" w:hAnsi="Times New Roman" w:eastAsia="宋体" w:cs="Times New Roman"/>
                      <w:b w:val="0"/>
                      <w:bCs w:val="0"/>
                      <w:color w:val="auto"/>
                      <w:sz w:val="21"/>
                      <w:szCs w:val="21"/>
                      <w:u w:val="none"/>
                      <w:vertAlign w:val="baseline"/>
                      <w:lang w:eastAsia="zh-CN"/>
                    </w:rPr>
                    <w:t>本项目情况</w:t>
                  </w:r>
                </w:p>
              </w:tc>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b w:val="0"/>
                      <w:bCs w:val="0"/>
                      <w:color w:val="auto"/>
                      <w:sz w:val="21"/>
                      <w:szCs w:val="21"/>
                      <w:u w:val="none"/>
                      <w:vertAlign w:val="baseline"/>
                      <w:lang w:eastAsia="zh-CN"/>
                    </w:rPr>
                  </w:pPr>
                  <w:r>
                    <w:rPr>
                      <w:rFonts w:hint="eastAsia" w:ascii="Times New Roman" w:hAnsi="Times New Roman" w:eastAsia="宋体" w:cs="Times New Roman"/>
                      <w:b w:val="0"/>
                      <w:bCs w:val="0"/>
                      <w:color w:val="auto"/>
                      <w:sz w:val="21"/>
                      <w:szCs w:val="21"/>
                      <w:u w:val="none"/>
                      <w:vertAlign w:val="baseline"/>
                      <w:lang w:eastAsia="zh-CN"/>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0" w:hRule="atLeast"/>
              </w:trPr>
              <w:tc>
                <w:tcPr>
                  <w:tcW w:w="56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b w:val="0"/>
                      <w:bCs w:val="0"/>
                      <w:color w:val="auto"/>
                      <w:sz w:val="21"/>
                      <w:szCs w:val="21"/>
                      <w:u w:val="none"/>
                      <w:vertAlign w:val="baseline"/>
                      <w:lang w:eastAsia="zh-CN"/>
                    </w:rPr>
                  </w:pPr>
                  <w:r>
                    <w:rPr>
                      <w:rFonts w:hint="eastAsia" w:ascii="Times New Roman" w:hAnsi="Times New Roman" w:eastAsia="宋体" w:cs="Times New Roman"/>
                      <w:b w:val="0"/>
                      <w:bCs w:val="0"/>
                      <w:color w:val="auto"/>
                      <w:sz w:val="21"/>
                      <w:szCs w:val="21"/>
                      <w:u w:val="none"/>
                      <w:vertAlign w:val="baseline"/>
                      <w:lang w:eastAsia="zh-CN"/>
                    </w:rPr>
                    <w:t>(六)强化臭氧协同控制，持续深化挥发性有机物污染治理</w:t>
                  </w:r>
                </w:p>
              </w:tc>
              <w:tc>
                <w:tcPr>
                  <w:tcW w:w="436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b w:val="0"/>
                      <w:bCs w:val="0"/>
                      <w:color w:val="auto"/>
                      <w:sz w:val="21"/>
                      <w:szCs w:val="21"/>
                      <w:u w:val="none"/>
                      <w:vertAlign w:val="baseline"/>
                      <w:lang w:eastAsia="zh-CN"/>
                    </w:rPr>
                  </w:pPr>
                  <w:r>
                    <w:rPr>
                      <w:rFonts w:hint="eastAsia" w:ascii="Times New Roman" w:hAnsi="Times New Roman" w:eastAsia="宋体" w:cs="Times New Roman"/>
                      <w:b w:val="0"/>
                      <w:bCs w:val="0"/>
                      <w:color w:val="auto"/>
                      <w:sz w:val="21"/>
                      <w:szCs w:val="21"/>
                      <w:u w:val="none"/>
                      <w:vertAlign w:val="baseline"/>
                      <w:lang w:eastAsia="zh-CN"/>
                    </w:rPr>
                    <w:t>加强工业企业VOCs全过程运行管理。巩固VOCs综合治理成效，聚焦提升企业废气收集率、治理设施同步运行率和去除率，鼓励企业采用高于现行标准要求的治理措施，取消废气排放系统旁路设置，因安全生产等原因必须保留的，应将旁路保留清单报省辖市生态环境部门备案并加强日常监管。强化VOCs无组织排放收集，在保证安全的前提下，实施含VOCs物料全方位、全链条、全环节密闭管理，实现厂房由敞开变密闭、由常压变负压、由逸散变聚合、空气由污浊变清新的“四由四变”目标。2021年5月起，生态环境部门组织开展夏季VOCs重点排放单位专项检查。</w:t>
                  </w:r>
                </w:p>
              </w:tc>
              <w:tc>
                <w:tcPr>
                  <w:tcW w:w="139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b w:val="0"/>
                      <w:bCs w:val="0"/>
                      <w:color w:val="auto"/>
                      <w:sz w:val="21"/>
                      <w:szCs w:val="21"/>
                      <w:u w:val="none"/>
                      <w:vertAlign w:val="baseline"/>
                      <w:lang w:eastAsia="zh-CN"/>
                    </w:rPr>
                  </w:pPr>
                  <w:r>
                    <w:rPr>
                      <w:rFonts w:hint="eastAsia" w:ascii="Times New Roman" w:hAnsi="Times New Roman" w:eastAsia="宋体" w:cs="Times New Roman"/>
                      <w:b w:val="0"/>
                      <w:bCs/>
                      <w:color w:val="auto"/>
                      <w:spacing w:val="-4"/>
                      <w:sz w:val="21"/>
                      <w:szCs w:val="21"/>
                      <w:u w:val="none"/>
                      <w:lang w:eastAsia="zh-CN"/>
                    </w:rPr>
                    <w:t>本项目冷轧机轧制过程产生的油雾经专门油雾回收装置处理（含三级处理工艺）</w:t>
                  </w:r>
                  <w:r>
                    <w:rPr>
                      <w:rFonts w:hint="eastAsia" w:ascii="Times New Roman" w:hAnsi="Times New Roman" w:cs="Times New Roman"/>
                      <w:b w:val="0"/>
                      <w:bCs/>
                      <w:color w:val="auto"/>
                      <w:spacing w:val="-4"/>
                      <w:sz w:val="21"/>
                      <w:szCs w:val="21"/>
                      <w:u w:val="none"/>
                      <w:lang w:eastAsia="zh-CN"/>
                    </w:rPr>
                    <w:t>，经处理后由</w:t>
                  </w:r>
                  <w:r>
                    <w:rPr>
                      <w:rFonts w:hint="eastAsia" w:ascii="Times New Roman" w:hAnsi="Times New Roman" w:cs="Times New Roman"/>
                      <w:b w:val="0"/>
                      <w:bCs/>
                      <w:color w:val="auto"/>
                      <w:spacing w:val="-4"/>
                      <w:sz w:val="21"/>
                      <w:szCs w:val="21"/>
                      <w:u w:val="none"/>
                      <w:lang w:val="en-US" w:eastAsia="zh-CN"/>
                    </w:rPr>
                    <w:t>20m高排气筒达标排放</w:t>
                  </w:r>
                  <w:r>
                    <w:rPr>
                      <w:rFonts w:hint="eastAsia" w:ascii="Times New Roman" w:hAnsi="Times New Roman" w:eastAsia="宋体" w:cs="Times New Roman"/>
                      <w:b w:val="0"/>
                      <w:bCs/>
                      <w:color w:val="auto"/>
                      <w:spacing w:val="-4"/>
                      <w:sz w:val="21"/>
                      <w:szCs w:val="21"/>
                      <w:u w:val="none"/>
                      <w:lang w:eastAsia="zh-CN"/>
                    </w:rPr>
                    <w:t>。</w:t>
                  </w:r>
                </w:p>
              </w:tc>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b w:val="0"/>
                      <w:bCs w:val="0"/>
                      <w:color w:val="auto"/>
                      <w:sz w:val="21"/>
                      <w:szCs w:val="21"/>
                      <w:u w:val="none"/>
                      <w:vertAlign w:val="baseline"/>
                      <w:lang w:eastAsia="zh-CN"/>
                    </w:rPr>
                  </w:pPr>
                  <w:r>
                    <w:rPr>
                      <w:rFonts w:hint="eastAsia" w:ascii="Times New Roman" w:hAnsi="Times New Roman" w:eastAsia="宋体" w:cs="Times New Roman"/>
                      <w:b w:val="0"/>
                      <w:bCs w:val="0"/>
                      <w:color w:val="auto"/>
                      <w:sz w:val="21"/>
                      <w:szCs w:val="21"/>
                      <w:u w:val="none"/>
                      <w:vertAlign w:val="baseline"/>
                      <w:lang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8" w:hRule="atLeast"/>
              </w:trPr>
              <w:tc>
                <w:tcPr>
                  <w:tcW w:w="56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b w:val="0"/>
                      <w:bCs w:val="0"/>
                      <w:color w:val="auto"/>
                      <w:sz w:val="21"/>
                      <w:szCs w:val="21"/>
                      <w:u w:val="none"/>
                      <w:vertAlign w:val="baseline"/>
                      <w:lang w:eastAsia="zh-CN"/>
                    </w:rPr>
                  </w:pPr>
                </w:p>
              </w:tc>
              <w:tc>
                <w:tcPr>
                  <w:tcW w:w="436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b w:val="0"/>
                      <w:bCs w:val="0"/>
                      <w:color w:val="auto"/>
                      <w:sz w:val="21"/>
                      <w:szCs w:val="21"/>
                      <w:u w:val="none"/>
                      <w:vertAlign w:val="baseline"/>
                      <w:lang w:eastAsia="zh-CN"/>
                    </w:rPr>
                  </w:pPr>
                  <w:r>
                    <w:rPr>
                      <w:rFonts w:hint="eastAsia" w:ascii="Times New Roman" w:hAnsi="Times New Roman" w:eastAsia="宋体" w:cs="Times New Roman"/>
                      <w:b w:val="0"/>
                      <w:bCs w:val="0"/>
                      <w:color w:val="auto"/>
                      <w:sz w:val="21"/>
                      <w:szCs w:val="21"/>
                      <w:u w:val="none"/>
                      <w:vertAlign w:val="baseline"/>
                      <w:lang w:eastAsia="zh-CN"/>
                    </w:rPr>
                    <w:t>强化臭氧污染管控。充分利用生态环境部门国家-省-市三级预测预报技术支持，做好气象部门、专家团队联合会商，加强省市两级夏季臭氧和冬季PM</w:t>
                  </w:r>
                  <w:r>
                    <w:rPr>
                      <w:rFonts w:hint="eastAsia" w:ascii="Times New Roman" w:hAnsi="Times New Roman" w:eastAsia="宋体" w:cs="Times New Roman"/>
                      <w:b w:val="0"/>
                      <w:bCs w:val="0"/>
                      <w:color w:val="auto"/>
                      <w:sz w:val="21"/>
                      <w:szCs w:val="21"/>
                      <w:u w:val="none"/>
                      <w:vertAlign w:val="subscript"/>
                      <w:lang w:eastAsia="zh-CN"/>
                    </w:rPr>
                    <w:t>2.5</w:t>
                  </w:r>
                  <w:r>
                    <w:rPr>
                      <w:rFonts w:hint="eastAsia" w:ascii="Times New Roman" w:hAnsi="Times New Roman" w:eastAsia="宋体" w:cs="Times New Roman"/>
                      <w:b w:val="0"/>
                      <w:bCs w:val="0"/>
                      <w:color w:val="auto"/>
                      <w:sz w:val="21"/>
                      <w:szCs w:val="21"/>
                      <w:u w:val="none"/>
                      <w:vertAlign w:val="baseline"/>
                      <w:lang w:eastAsia="zh-CN"/>
                    </w:rPr>
                    <w:t>精准预报能力，科学、精准实施区域联防联控。探索完善臭氧和PM</w:t>
                  </w:r>
                  <w:r>
                    <w:rPr>
                      <w:rFonts w:hint="eastAsia" w:ascii="Times New Roman" w:hAnsi="Times New Roman" w:eastAsia="宋体" w:cs="Times New Roman"/>
                      <w:b w:val="0"/>
                      <w:bCs w:val="0"/>
                      <w:color w:val="auto"/>
                      <w:sz w:val="21"/>
                      <w:szCs w:val="21"/>
                      <w:u w:val="none"/>
                      <w:vertAlign w:val="subscript"/>
                      <w:lang w:eastAsia="zh-CN"/>
                    </w:rPr>
                    <w:t>2.5</w:t>
                  </w:r>
                  <w:r>
                    <w:rPr>
                      <w:rFonts w:hint="eastAsia" w:ascii="Times New Roman" w:hAnsi="Times New Roman" w:eastAsia="宋体" w:cs="Times New Roman"/>
                      <w:b w:val="0"/>
                      <w:bCs w:val="0"/>
                      <w:color w:val="auto"/>
                      <w:sz w:val="21"/>
                      <w:szCs w:val="21"/>
                      <w:u w:val="none"/>
                      <w:vertAlign w:val="baseline"/>
                      <w:lang w:eastAsia="zh-CN"/>
                    </w:rPr>
                    <w:t>协同控制应对机制，制定夏季臭氧污染攻坚行动方案，逐步扩大臭氧和PM</w:t>
                  </w:r>
                  <w:r>
                    <w:rPr>
                      <w:rFonts w:hint="eastAsia" w:ascii="Times New Roman" w:hAnsi="Times New Roman" w:eastAsia="宋体" w:cs="Times New Roman"/>
                      <w:b w:val="0"/>
                      <w:bCs w:val="0"/>
                      <w:color w:val="auto"/>
                      <w:sz w:val="21"/>
                      <w:szCs w:val="21"/>
                      <w:u w:val="none"/>
                      <w:vertAlign w:val="subscript"/>
                      <w:lang w:eastAsia="zh-CN"/>
                    </w:rPr>
                    <w:t>2.5</w:t>
                  </w:r>
                  <w:r>
                    <w:rPr>
                      <w:rFonts w:hint="eastAsia" w:ascii="Times New Roman" w:hAnsi="Times New Roman" w:eastAsia="宋体" w:cs="Times New Roman"/>
                      <w:b w:val="0"/>
                      <w:bCs w:val="0"/>
                      <w:color w:val="auto"/>
                      <w:sz w:val="21"/>
                      <w:szCs w:val="21"/>
                      <w:u w:val="none"/>
                      <w:vertAlign w:val="baseline"/>
                      <w:lang w:eastAsia="zh-CN"/>
                    </w:rPr>
                    <w:t>协同控制范围，指导有关单位和企业制定“一厂一策”实施方案，采取有效措施减少污染物排放。重点加强加油站、储油库、VOCs重点企业及移动源的管控，鼓励出台激励政策，实施错峰生产调控，降低VOCs污染排放强度，减少臭氧污染，力争将更多轻中度污染天转为优良天。</w:t>
                  </w:r>
                </w:p>
              </w:tc>
              <w:tc>
                <w:tcPr>
                  <w:tcW w:w="139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b w:val="0"/>
                      <w:bCs w:val="0"/>
                      <w:color w:val="auto"/>
                      <w:sz w:val="21"/>
                      <w:szCs w:val="21"/>
                      <w:u w:val="none"/>
                      <w:vertAlign w:val="baseline"/>
                      <w:lang w:eastAsia="zh-CN"/>
                    </w:rPr>
                  </w:pPr>
                  <w:r>
                    <w:rPr>
                      <w:rFonts w:hint="eastAsia" w:ascii="Times New Roman" w:hAnsi="Times New Roman" w:cs="Times New Roman"/>
                      <w:b w:val="0"/>
                      <w:bCs w:val="0"/>
                      <w:color w:val="auto"/>
                      <w:sz w:val="21"/>
                      <w:szCs w:val="21"/>
                      <w:u w:val="none"/>
                      <w:vertAlign w:val="baseline"/>
                      <w:lang w:eastAsia="zh-CN"/>
                    </w:rPr>
                    <w:t>建议</w:t>
                  </w:r>
                  <w:r>
                    <w:rPr>
                      <w:rFonts w:hint="eastAsia" w:ascii="Times New Roman" w:hAnsi="Times New Roman" w:eastAsia="宋体" w:cs="Times New Roman"/>
                      <w:b w:val="0"/>
                      <w:bCs w:val="0"/>
                      <w:color w:val="auto"/>
                      <w:sz w:val="21"/>
                      <w:szCs w:val="21"/>
                      <w:u w:val="none"/>
                      <w:vertAlign w:val="baseline"/>
                      <w:lang w:eastAsia="zh-CN"/>
                    </w:rPr>
                    <w:t>企业制定“一厂一策”实施方案，采取有效措施减少污染物排放。</w:t>
                  </w:r>
                </w:p>
              </w:tc>
              <w:tc>
                <w:tcPr>
                  <w:tcW w:w="7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b w:val="0"/>
                      <w:bCs w:val="0"/>
                      <w:color w:val="auto"/>
                      <w:sz w:val="21"/>
                      <w:szCs w:val="21"/>
                      <w:u w:val="none"/>
                      <w:vertAlign w:val="baseline"/>
                      <w:lang w:eastAsia="zh-CN"/>
                    </w:rPr>
                  </w:pPr>
                  <w:r>
                    <w:rPr>
                      <w:rFonts w:hint="eastAsia" w:ascii="Times New Roman" w:hAnsi="Times New Roman" w:eastAsia="宋体" w:cs="Times New Roman"/>
                      <w:b w:val="0"/>
                      <w:bCs w:val="0"/>
                      <w:color w:val="auto"/>
                      <w:sz w:val="21"/>
                      <w:szCs w:val="21"/>
                      <w:u w:val="none"/>
                      <w:vertAlign w:val="baseline"/>
                      <w:lang w:eastAsia="zh-CN"/>
                    </w:rPr>
                    <w:t>相符</w:t>
                  </w: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auto"/>
                <w:sz w:val="21"/>
                <w:szCs w:val="21"/>
                <w:vertAlign w:val="baseline"/>
                <w:lang w:val="en-US" w:eastAsia="zh-CN"/>
              </w:rPr>
            </w:pPr>
          </w:p>
        </w:tc>
      </w:tr>
    </w:tbl>
    <w:p>
      <w:pPr>
        <w:jc w:val="center"/>
        <w:rPr>
          <w:rFonts w:hint="default" w:ascii="Times New Roman" w:hAnsi="Times New Roman" w:eastAsia="黑体" w:cs="Times New Roman"/>
          <w:color w:val="auto"/>
          <w:sz w:val="28"/>
          <w:szCs w:val="36"/>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jc w:val="center"/>
        <w:rPr>
          <w:rFonts w:hint="default" w:ascii="Times New Roman" w:hAnsi="Times New Roman" w:eastAsia="黑体" w:cs="Times New Roman"/>
          <w:color w:val="auto"/>
          <w:sz w:val="28"/>
          <w:szCs w:val="36"/>
          <w:lang w:val="en-US" w:eastAsia="zh-CN"/>
        </w:rPr>
      </w:pPr>
      <w:r>
        <w:rPr>
          <w:rFonts w:hint="default" w:ascii="Times New Roman" w:hAnsi="Times New Roman" w:eastAsia="黑体" w:cs="Times New Roman"/>
          <w:color w:val="auto"/>
          <w:sz w:val="28"/>
          <w:szCs w:val="36"/>
          <w:lang w:val="en-US" w:eastAsia="zh-CN"/>
        </w:rPr>
        <w:t>二、建设项目工程分析</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7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 w:type="pct"/>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建设内容</w:t>
            </w:r>
          </w:p>
        </w:tc>
        <w:tc>
          <w:tcPr>
            <w:tcW w:w="4660" w:type="pct"/>
            <w:noWrap w:val="0"/>
            <w:vAlign w:val="top"/>
          </w:tcPr>
          <w:p>
            <w:pPr>
              <w:pStyle w:val="16"/>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1、项目概况</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color w:val="auto"/>
                <w:sz w:val="21"/>
                <w:szCs w:val="21"/>
                <w:highlight w:val="none"/>
                <w:vertAlign w:val="baseline"/>
                <w:lang w:val="en-US" w:eastAsia="zh-CN"/>
              </w:rPr>
              <w:t>（1）</w:t>
            </w:r>
            <w:r>
              <w:rPr>
                <w:rFonts w:hint="default" w:ascii="Times New Roman" w:hAnsi="Times New Roman" w:eastAsia="宋体" w:cs="Times New Roman"/>
                <w:b w:val="0"/>
                <w:bCs/>
                <w:color w:val="auto"/>
                <w:kern w:val="0"/>
                <w:sz w:val="21"/>
                <w:szCs w:val="21"/>
                <w:highlight w:val="none"/>
              </w:rPr>
              <w:t>项目内容和规模</w:t>
            </w:r>
          </w:p>
          <w:p>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本项目为</w:t>
            </w:r>
            <w:r>
              <w:rPr>
                <w:rFonts w:hint="eastAsia" w:ascii="Times New Roman" w:hAnsi="Times New Roman"/>
                <w:color w:val="auto"/>
                <w:sz w:val="21"/>
                <w:szCs w:val="21"/>
              </w:rPr>
              <w:t>河南科源电子铝箔有限公司年产3万吨电子铝箔项目</w:t>
            </w:r>
            <w:r>
              <w:rPr>
                <w:rFonts w:hint="eastAsia" w:ascii="Times New Roman" w:hAnsi="Times New Roman" w:cs="Times New Roman"/>
                <w:color w:val="auto"/>
                <w:sz w:val="21"/>
                <w:szCs w:val="21"/>
                <w:vertAlign w:val="baseline"/>
                <w:lang w:val="en-US" w:eastAsia="zh-CN"/>
              </w:rPr>
              <w:t>改</w:t>
            </w:r>
            <w:r>
              <w:rPr>
                <w:rFonts w:hint="default" w:ascii="Times New Roman" w:hAnsi="Times New Roman" w:cs="Times New Roman"/>
                <w:color w:val="auto"/>
                <w:sz w:val="21"/>
                <w:szCs w:val="21"/>
                <w:vertAlign w:val="baseline"/>
                <w:lang w:val="en-US" w:eastAsia="zh-CN"/>
              </w:rPr>
              <w:t>建项目，位于永城市产业集聚区铝精深加工园区（高庄镇相子树村）</w:t>
            </w:r>
            <w:r>
              <w:rPr>
                <w:rFonts w:hint="eastAsia" w:ascii="Times New Roman" w:hAnsi="Times New Roman" w:cs="Times New Roman"/>
                <w:color w:val="auto"/>
                <w:sz w:val="21"/>
                <w:szCs w:val="21"/>
                <w:vertAlign w:val="baseline"/>
                <w:lang w:val="en-US" w:eastAsia="zh-CN"/>
              </w:rPr>
              <w:t>。现有工程为</w:t>
            </w:r>
            <w:r>
              <w:rPr>
                <w:rFonts w:hint="eastAsia" w:ascii="Times New Roman" w:hAnsi="Times New Roman"/>
                <w:color w:val="auto"/>
                <w:sz w:val="21"/>
                <w:szCs w:val="21"/>
              </w:rPr>
              <w:t>河南科源电子铝箔有限公司年产3万吨电子铝箔项目</w:t>
            </w:r>
            <w:r>
              <w:rPr>
                <w:rFonts w:hint="eastAsia" w:ascii="Times New Roman" w:hAnsi="Times New Roman"/>
                <w:color w:val="auto"/>
                <w:sz w:val="21"/>
                <w:szCs w:val="21"/>
                <w:lang w:eastAsia="zh-CN"/>
              </w:rPr>
              <w:t>（</w:t>
            </w:r>
            <w:r>
              <w:rPr>
                <w:rFonts w:hint="eastAsia" w:ascii="Times New Roman" w:hAnsi="Times New Roman"/>
                <w:b w:val="0"/>
                <w:bCs w:val="0"/>
                <w:color w:val="auto"/>
                <w:sz w:val="21"/>
                <w:szCs w:val="21"/>
                <w:u w:val="none"/>
                <w:lang w:eastAsia="zh-CN"/>
              </w:rPr>
              <w:t>批复文号为商环审〔</w:t>
            </w:r>
            <w:r>
              <w:rPr>
                <w:rFonts w:hint="eastAsia" w:ascii="Times New Roman" w:hAnsi="Times New Roman"/>
                <w:b w:val="0"/>
                <w:bCs w:val="0"/>
                <w:color w:val="auto"/>
                <w:sz w:val="21"/>
                <w:szCs w:val="21"/>
                <w:u w:val="none"/>
                <w:lang w:val="en-US" w:eastAsia="zh-CN"/>
              </w:rPr>
              <w:t>2008</w:t>
            </w:r>
            <w:r>
              <w:rPr>
                <w:rFonts w:hint="eastAsia" w:ascii="Times New Roman" w:hAnsi="Times New Roman"/>
                <w:b w:val="0"/>
                <w:bCs w:val="0"/>
                <w:color w:val="auto"/>
                <w:sz w:val="21"/>
                <w:szCs w:val="21"/>
                <w:u w:val="none"/>
                <w:lang w:eastAsia="zh-CN"/>
              </w:rPr>
              <w:t>〕</w:t>
            </w:r>
            <w:r>
              <w:rPr>
                <w:rFonts w:hint="eastAsia" w:ascii="Times New Roman" w:hAnsi="Times New Roman"/>
                <w:b w:val="0"/>
                <w:bCs w:val="0"/>
                <w:color w:val="auto"/>
                <w:sz w:val="21"/>
                <w:szCs w:val="21"/>
                <w:u w:val="none"/>
                <w:lang w:val="en-US" w:eastAsia="zh-CN"/>
              </w:rPr>
              <w:t>224号</w:t>
            </w:r>
            <w:r>
              <w:rPr>
                <w:rFonts w:hint="eastAsia" w:ascii="Times New Roman" w:hAnsi="Times New Roman"/>
                <w:color w:val="auto"/>
                <w:sz w:val="21"/>
                <w:szCs w:val="21"/>
                <w:lang w:eastAsia="zh-CN"/>
              </w:rPr>
              <w:t>）、</w:t>
            </w:r>
            <w:r>
              <w:rPr>
                <w:rFonts w:hint="eastAsia" w:ascii="Times New Roman" w:hAnsi="Times New Roman"/>
                <w:color w:val="auto"/>
                <w:sz w:val="21"/>
                <w:szCs w:val="21"/>
              </w:rPr>
              <w:t>河南科源电子铝箔有限公司1.5万吨产能提质增效技术改造项目</w:t>
            </w:r>
            <w:r>
              <w:rPr>
                <w:rFonts w:hint="eastAsia" w:ascii="Times New Roman" w:hAnsi="Times New Roman"/>
                <w:color w:val="auto"/>
                <w:sz w:val="21"/>
                <w:szCs w:val="21"/>
                <w:lang w:eastAsia="zh-CN"/>
              </w:rPr>
              <w:t>（批复文号为</w:t>
            </w:r>
            <w:r>
              <w:rPr>
                <w:rFonts w:hint="eastAsia"/>
                <w:color w:val="auto"/>
                <w:sz w:val="21"/>
                <w:szCs w:val="21"/>
                <w:lang w:eastAsia="zh-CN"/>
              </w:rPr>
              <w:t>永环审</w:t>
            </w:r>
            <w:r>
              <w:rPr>
                <w:rFonts w:hint="eastAsia" w:ascii="Times New Roman" w:hAnsi="Times New Roman"/>
                <w:b w:val="0"/>
                <w:bCs w:val="0"/>
                <w:color w:val="auto"/>
                <w:sz w:val="21"/>
                <w:szCs w:val="21"/>
                <w:u w:val="none"/>
                <w:lang w:eastAsia="zh-CN"/>
              </w:rPr>
              <w:t>〔</w:t>
            </w:r>
            <w:r>
              <w:rPr>
                <w:rFonts w:hint="eastAsia" w:ascii="Times New Roman" w:hAnsi="Times New Roman"/>
                <w:b w:val="0"/>
                <w:bCs w:val="0"/>
                <w:color w:val="auto"/>
                <w:sz w:val="21"/>
                <w:szCs w:val="21"/>
                <w:u w:val="none"/>
                <w:lang w:val="en-US" w:eastAsia="zh-CN"/>
              </w:rPr>
              <w:t>2021</w:t>
            </w:r>
            <w:r>
              <w:rPr>
                <w:rFonts w:hint="eastAsia" w:ascii="Times New Roman" w:hAnsi="Times New Roman"/>
                <w:b w:val="0"/>
                <w:bCs w:val="0"/>
                <w:color w:val="auto"/>
                <w:sz w:val="21"/>
                <w:szCs w:val="21"/>
                <w:u w:val="none"/>
                <w:lang w:eastAsia="zh-CN"/>
              </w:rPr>
              <w:t>〕</w:t>
            </w:r>
            <w:r>
              <w:rPr>
                <w:rFonts w:hint="eastAsia" w:ascii="Times New Roman" w:hAnsi="Times New Roman"/>
                <w:b w:val="0"/>
                <w:bCs w:val="0"/>
                <w:color w:val="auto"/>
                <w:sz w:val="21"/>
                <w:szCs w:val="21"/>
                <w:u w:val="none"/>
                <w:lang w:val="en-US" w:eastAsia="zh-CN"/>
              </w:rPr>
              <w:t>29号</w:t>
            </w:r>
            <w:r>
              <w:rPr>
                <w:rFonts w:hint="eastAsia" w:ascii="Times New Roman" w:hAnsi="Times New Roman"/>
                <w:color w:val="auto"/>
                <w:sz w:val="21"/>
                <w:szCs w:val="21"/>
                <w:lang w:eastAsia="zh-CN"/>
              </w:rPr>
              <w:t>），其中</w:t>
            </w:r>
            <w:r>
              <w:rPr>
                <w:rFonts w:hint="eastAsia" w:ascii="Times New Roman" w:hAnsi="Times New Roman"/>
                <w:color w:val="auto"/>
                <w:sz w:val="21"/>
                <w:szCs w:val="21"/>
                <w:lang w:val="en-US" w:eastAsia="zh-CN"/>
              </w:rPr>
              <w:t>1.5万吨产能提质增效技术改造项目为针对厂区1.5万吨产能进行的技术改造。</w:t>
            </w:r>
          </w:p>
          <w:p>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为进一步提升生产效率，</w:t>
            </w:r>
            <w:r>
              <w:rPr>
                <w:rFonts w:hint="eastAsia" w:ascii="Times New Roman" w:hAnsi="Times New Roman"/>
                <w:color w:val="auto"/>
                <w:sz w:val="21"/>
                <w:szCs w:val="21"/>
              </w:rPr>
              <w:t>增强设备自动化水平</w:t>
            </w:r>
            <w:r>
              <w:rPr>
                <w:rFonts w:hint="eastAsia" w:ascii="Times New Roman" w:hAnsi="Times New Roman"/>
                <w:color w:val="auto"/>
                <w:sz w:val="21"/>
                <w:szCs w:val="21"/>
                <w:lang w:eastAsia="zh-CN"/>
              </w:rPr>
              <w:t>，</w:t>
            </w:r>
            <w:r>
              <w:rPr>
                <w:rFonts w:hint="eastAsia" w:ascii="Times New Roman" w:hAnsi="Times New Roman"/>
                <w:color w:val="auto"/>
                <w:sz w:val="21"/>
                <w:szCs w:val="21"/>
              </w:rPr>
              <w:t>对落后设备进行技术提升，</w:t>
            </w:r>
            <w:r>
              <w:rPr>
                <w:rFonts w:hint="eastAsia" w:ascii="Times New Roman" w:hAnsi="Times New Roman" w:cs="Times New Roman"/>
                <w:color w:val="auto"/>
                <w:sz w:val="21"/>
                <w:szCs w:val="21"/>
                <w:vertAlign w:val="baseline"/>
                <w:lang w:val="en-US" w:eastAsia="zh-CN"/>
              </w:rPr>
              <w:t>企业拟在1.5万吨产能技改的基础上对全厂年产3万吨电子铝箔整体生产工序在掣肘工序进行改造或进行设备购置。项目具体建设内容为：</w:t>
            </w:r>
          </w:p>
          <w:p>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1、新增设备：冷轧机及辅助设备1套、中间退火炉及相关辅助设备一套、成品退火炉6台、复切一体机1台等</w:t>
            </w:r>
            <w:r>
              <w:rPr>
                <w:rFonts w:hint="eastAsia"/>
                <w:color w:val="auto"/>
                <w:sz w:val="21"/>
                <w:szCs w:val="21"/>
                <w:lang w:eastAsia="zh-CN"/>
              </w:rPr>
              <w:t>；</w:t>
            </w:r>
          </w:p>
          <w:p>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2、设备改造：铸造结晶器改造、热轧机新增三点凸度仪及喷射梁改造、冷轧机机前装置及质量流系统加装；</w:t>
            </w:r>
          </w:p>
          <w:p>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3、配套系统升级：水处理能力、压缩空气供应能力、燃气发生能力、供电保障能力提升所需相关配套设备的新增及改造。具体如下：</w:t>
            </w:r>
          </w:p>
          <w:p>
            <w:pPr>
              <w:spacing w:line="360" w:lineRule="auto"/>
              <w:ind w:firstLine="420" w:firstLineChars="200"/>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①水处理能力提升：冷却循环水，水质较差。增加反渗透过滤装置（50m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vertAlign w:val="baseline"/>
                <w:lang w:val="en-US" w:eastAsia="zh-CN"/>
              </w:rPr>
              <w:t>/h），改善水质情况；</w:t>
            </w:r>
          </w:p>
          <w:p>
            <w:pPr>
              <w:spacing w:line="360" w:lineRule="auto"/>
              <w:ind w:firstLine="420" w:firstLineChars="200"/>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②压缩空气供应能力提升：新增一台空压机增加压缩空气供气能力；</w:t>
            </w:r>
          </w:p>
          <w:p>
            <w:pPr>
              <w:spacing w:line="360" w:lineRule="auto"/>
              <w:ind w:firstLine="420" w:firstLineChars="200"/>
              <w:rPr>
                <w:rFonts w:hint="eastAsia"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③燃气发生能力提升：新增</w:t>
            </w:r>
            <w:r>
              <w:rPr>
                <w:rFonts w:hint="default" w:ascii="Times New Roman" w:hAnsi="Times New Roman" w:cs="Times New Roman"/>
                <w:color w:val="auto"/>
                <w:sz w:val="21"/>
                <w:szCs w:val="21"/>
                <w:highlight w:val="none"/>
                <w:vertAlign w:val="baseline"/>
                <w:lang w:val="en-US" w:eastAsia="zh-CN"/>
              </w:rPr>
              <w:t>燃气发生器两台（</w:t>
            </w:r>
            <w:r>
              <w:rPr>
                <w:rFonts w:hint="default" w:ascii="Times New Roman" w:hAnsi="Times New Roman" w:cs="Times New Roman"/>
                <w:color w:val="auto"/>
                <w:sz w:val="21"/>
                <w:szCs w:val="21"/>
                <w:vertAlign w:val="baseline"/>
                <w:lang w:val="en-US" w:eastAsia="zh-CN"/>
              </w:rPr>
              <w:t>单台1.2t/h），增加蒸汽供应能</w:t>
            </w:r>
            <w:r>
              <w:rPr>
                <w:rFonts w:hint="eastAsia" w:ascii="Times New Roman" w:hAnsi="Times New Roman" w:cs="Times New Roman"/>
                <w:color w:val="auto"/>
                <w:sz w:val="21"/>
                <w:szCs w:val="21"/>
                <w:vertAlign w:val="baseline"/>
                <w:lang w:val="en-US" w:eastAsia="zh-CN"/>
              </w:rPr>
              <w:t>力；</w:t>
            </w:r>
          </w:p>
          <w:p>
            <w:pPr>
              <w:spacing w:line="360" w:lineRule="auto"/>
              <w:ind w:firstLine="420" w:firstLineChars="200"/>
              <w:rPr>
                <w:rFonts w:hint="eastAsia"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fldChar w:fldCharType="begin"/>
            </w:r>
            <w:r>
              <w:rPr>
                <w:rFonts w:hint="default" w:ascii="Times New Roman" w:hAnsi="Times New Roman" w:cs="Times New Roman"/>
                <w:color w:val="auto"/>
                <w:sz w:val="21"/>
                <w:szCs w:val="21"/>
                <w:vertAlign w:val="baseline"/>
                <w:lang w:val="en-US" w:eastAsia="zh-CN"/>
              </w:rPr>
              <w:instrText xml:space="preserve"> = 4 \* GB3 \* MERGEFORMAT </w:instrText>
            </w:r>
            <w:r>
              <w:rPr>
                <w:rFonts w:hint="default" w:ascii="Times New Roman" w:hAnsi="Times New Roman" w:cs="Times New Roman"/>
                <w:color w:val="auto"/>
                <w:sz w:val="21"/>
                <w:szCs w:val="21"/>
                <w:vertAlign w:val="baseline"/>
                <w:lang w:val="en-US" w:eastAsia="zh-CN"/>
              </w:rPr>
              <w:fldChar w:fldCharType="separate"/>
            </w:r>
            <w:r>
              <w:rPr>
                <w:rFonts w:hint="default" w:ascii="Times New Roman" w:hAnsi="Times New Roman" w:cs="Times New Roman"/>
                <w:color w:val="auto"/>
                <w:sz w:val="21"/>
                <w:szCs w:val="21"/>
              </w:rPr>
              <w:t>④</w:t>
            </w:r>
            <w:r>
              <w:rPr>
                <w:rFonts w:hint="default" w:ascii="Times New Roman" w:hAnsi="Times New Roman" w:cs="Times New Roman"/>
                <w:color w:val="auto"/>
                <w:sz w:val="21"/>
                <w:szCs w:val="21"/>
                <w:vertAlign w:val="baseline"/>
                <w:lang w:val="en-US" w:eastAsia="zh-CN"/>
              </w:rPr>
              <w:fldChar w:fldCharType="end"/>
            </w:r>
            <w:r>
              <w:rPr>
                <w:rFonts w:hint="eastAsia" w:ascii="Times New Roman" w:hAnsi="Times New Roman" w:cs="Times New Roman"/>
                <w:color w:val="auto"/>
                <w:sz w:val="21"/>
                <w:szCs w:val="21"/>
                <w:vertAlign w:val="baseline"/>
                <w:lang w:val="en-US" w:eastAsia="zh-CN"/>
              </w:rPr>
              <w:t>对原110KV供电保障能力提升：变电站进行升级改造，更换老旧的保护装置。</w:t>
            </w:r>
          </w:p>
          <w:p>
            <w:pPr>
              <w:spacing w:line="360" w:lineRule="auto"/>
              <w:ind w:firstLine="420" w:firstLineChars="200"/>
              <w:rPr>
                <w:rFonts w:ascii="Times New Roman" w:hAnsi="Times New Roman"/>
                <w:color w:val="auto"/>
                <w:sz w:val="21"/>
                <w:szCs w:val="21"/>
              </w:rPr>
            </w:pPr>
            <w:r>
              <w:rPr>
                <w:rFonts w:hint="eastAsia" w:ascii="Times New Roman" w:hAnsi="Times New Roman"/>
                <w:color w:val="auto"/>
                <w:sz w:val="21"/>
                <w:szCs w:val="21"/>
              </w:rPr>
              <w:t>其他均利用现有，本次技改工程完成后，厂区整体工程仍</w:t>
            </w:r>
            <w:r>
              <w:rPr>
                <w:rFonts w:hint="eastAsia" w:ascii="Times New Roman" w:hAnsi="Times New Roman"/>
                <w:color w:val="auto"/>
                <w:sz w:val="21"/>
                <w:szCs w:val="21"/>
                <w:lang w:eastAsia="zh-CN"/>
              </w:rPr>
              <w:t>为</w:t>
            </w:r>
            <w:r>
              <w:rPr>
                <w:rFonts w:hint="eastAsia" w:ascii="Times New Roman" w:hAnsi="Times New Roman"/>
                <w:color w:val="auto"/>
                <w:sz w:val="21"/>
                <w:szCs w:val="21"/>
              </w:rPr>
              <w:t>年产3万吨电子铝箔</w:t>
            </w:r>
            <w:r>
              <w:rPr>
                <w:rFonts w:ascii="Times New Roman" w:hAnsi="Times New Roman"/>
                <w:color w:val="auto"/>
                <w:sz w:val="21"/>
                <w:szCs w:val="21"/>
              </w:rPr>
              <w:t>。</w:t>
            </w:r>
          </w:p>
          <w:p>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本项目</w:t>
            </w:r>
            <w:r>
              <w:rPr>
                <w:rFonts w:hint="default" w:ascii="Times New Roman" w:hAnsi="Times New Roman" w:eastAsia="宋体" w:cs="Times New Roman"/>
                <w:color w:val="auto"/>
                <w:sz w:val="21"/>
                <w:szCs w:val="21"/>
                <w:vertAlign w:val="baseline"/>
                <w:lang w:val="en-US" w:eastAsia="zh-CN"/>
              </w:rPr>
              <w:t>主要建设内容见表2-1。</w:t>
            </w:r>
          </w:p>
          <w:p>
            <w:pPr>
              <w:pStyle w:val="16"/>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表2-1  建设内容一览表</w:t>
            </w:r>
          </w:p>
          <w:tbl>
            <w:tblPr>
              <w:tblStyle w:val="17"/>
              <w:tblW w:w="4996"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00"/>
              <w:gridCol w:w="1409"/>
              <w:gridCol w:w="1861"/>
              <w:gridCol w:w="1611"/>
              <w:gridCol w:w="233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7" w:hRule="atLeast"/>
              </w:trPr>
              <w:tc>
                <w:tcPr>
                  <w:tcW w:w="325" w:type="pct"/>
                  <w:vAlign w:val="center"/>
                </w:tcPr>
                <w:p>
                  <w:pPr>
                    <w:autoSpaceDE w:val="0"/>
                    <w:autoSpaceDN w:val="0"/>
                    <w:adjustRightInd w:val="0"/>
                    <w:snapToGrid w:val="0"/>
                    <w:jc w:val="center"/>
                    <w:rPr>
                      <w:rFonts w:ascii="Times New Roman" w:hAnsi="Times New Roman"/>
                      <w:color w:val="auto"/>
                      <w:sz w:val="21"/>
                      <w:szCs w:val="21"/>
                    </w:rPr>
                  </w:pPr>
                  <w:r>
                    <w:rPr>
                      <w:rFonts w:ascii="Times New Roman" w:hAnsi="Times New Roman"/>
                      <w:color w:val="auto"/>
                      <w:sz w:val="21"/>
                      <w:szCs w:val="21"/>
                      <w:lang w:val="zh-CN"/>
                    </w:rPr>
                    <w:t>序号</w:t>
                  </w:r>
                </w:p>
              </w:tc>
              <w:tc>
                <w:tcPr>
                  <w:tcW w:w="913" w:type="pct"/>
                  <w:vAlign w:val="center"/>
                </w:tcPr>
                <w:p>
                  <w:pPr>
                    <w:autoSpaceDE w:val="0"/>
                    <w:autoSpaceDN w:val="0"/>
                    <w:adjustRightInd w:val="0"/>
                    <w:snapToGrid w:val="0"/>
                    <w:jc w:val="center"/>
                    <w:rPr>
                      <w:rFonts w:ascii="Times New Roman" w:hAnsi="Times New Roman"/>
                      <w:color w:val="auto"/>
                      <w:sz w:val="21"/>
                      <w:szCs w:val="21"/>
                      <w:lang w:val="zh-CN"/>
                    </w:rPr>
                  </w:pPr>
                  <w:r>
                    <w:rPr>
                      <w:rFonts w:ascii="Times New Roman" w:hAnsi="Times New Roman"/>
                      <w:color w:val="auto"/>
                      <w:sz w:val="21"/>
                      <w:szCs w:val="21"/>
                      <w:lang w:val="zh-CN"/>
                    </w:rPr>
                    <w:t>工程类别</w:t>
                  </w:r>
                </w:p>
              </w:tc>
              <w:tc>
                <w:tcPr>
                  <w:tcW w:w="1206" w:type="pct"/>
                  <w:vAlign w:val="center"/>
                </w:tcPr>
                <w:p>
                  <w:pPr>
                    <w:autoSpaceDE w:val="0"/>
                    <w:autoSpaceDN w:val="0"/>
                    <w:adjustRightInd w:val="0"/>
                    <w:snapToGrid w:val="0"/>
                    <w:jc w:val="center"/>
                    <w:rPr>
                      <w:rFonts w:ascii="Times New Roman" w:hAnsi="Times New Roman"/>
                      <w:color w:val="auto"/>
                      <w:sz w:val="21"/>
                      <w:szCs w:val="21"/>
                    </w:rPr>
                  </w:pPr>
                  <w:r>
                    <w:rPr>
                      <w:rFonts w:ascii="Times New Roman" w:hAnsi="Times New Roman"/>
                      <w:color w:val="auto"/>
                      <w:sz w:val="21"/>
                      <w:szCs w:val="21"/>
                      <w:lang w:val="zh-CN"/>
                    </w:rPr>
                    <w:t>名称</w:t>
                  </w:r>
                </w:p>
              </w:tc>
              <w:tc>
                <w:tcPr>
                  <w:tcW w:w="1044" w:type="pct"/>
                  <w:vAlign w:val="center"/>
                </w:tcPr>
                <w:p>
                  <w:pPr>
                    <w:autoSpaceDE w:val="0"/>
                    <w:autoSpaceDN w:val="0"/>
                    <w:adjustRightInd w:val="0"/>
                    <w:snapToGrid w:val="0"/>
                    <w:jc w:val="center"/>
                    <w:rPr>
                      <w:rFonts w:ascii="Times New Roman" w:hAnsi="Times New Roman"/>
                      <w:color w:val="auto"/>
                      <w:sz w:val="21"/>
                      <w:szCs w:val="21"/>
                    </w:rPr>
                  </w:pPr>
                  <w:r>
                    <w:rPr>
                      <w:rFonts w:ascii="Times New Roman" w:hAnsi="Times New Roman"/>
                      <w:color w:val="auto"/>
                      <w:sz w:val="21"/>
                      <w:szCs w:val="21"/>
                      <w:lang w:val="zh-CN"/>
                    </w:rPr>
                    <w:t>建筑面积（</w:t>
                  </w:r>
                  <w:r>
                    <w:rPr>
                      <w:rFonts w:ascii="Times New Roman" w:hAnsi="Times New Roman"/>
                      <w:color w:val="auto"/>
                      <w:sz w:val="21"/>
                      <w:szCs w:val="21"/>
                    </w:rPr>
                    <w:t>m</w:t>
                  </w:r>
                  <w:r>
                    <w:rPr>
                      <w:rFonts w:ascii="Times New Roman" w:hAnsi="Times New Roman"/>
                      <w:color w:val="auto"/>
                      <w:sz w:val="21"/>
                      <w:szCs w:val="21"/>
                      <w:vertAlign w:val="superscript"/>
                    </w:rPr>
                    <w:t>2</w:t>
                  </w:r>
                  <w:r>
                    <w:rPr>
                      <w:rFonts w:ascii="Times New Roman" w:hAnsi="Times New Roman"/>
                      <w:color w:val="auto"/>
                      <w:sz w:val="21"/>
                      <w:szCs w:val="21"/>
                      <w:lang w:val="zh-CN"/>
                    </w:rPr>
                    <w:t>）</w:t>
                  </w:r>
                </w:p>
              </w:tc>
              <w:tc>
                <w:tcPr>
                  <w:tcW w:w="1510" w:type="pct"/>
                  <w:vAlign w:val="center"/>
                </w:tcPr>
                <w:p>
                  <w:pPr>
                    <w:autoSpaceDE w:val="0"/>
                    <w:autoSpaceDN w:val="0"/>
                    <w:adjustRightInd w:val="0"/>
                    <w:snapToGrid w:val="0"/>
                    <w:jc w:val="center"/>
                    <w:rPr>
                      <w:rFonts w:ascii="Times New Roman" w:hAnsi="Times New Roman"/>
                      <w:color w:val="auto"/>
                      <w:sz w:val="21"/>
                      <w:szCs w:val="21"/>
                      <w:lang w:val="zh-CN"/>
                    </w:rPr>
                  </w:pPr>
                  <w:r>
                    <w:rPr>
                      <w:rFonts w:ascii="Times New Roman" w:hAnsi="Times New Roman"/>
                      <w:color w:val="auto"/>
                      <w:sz w:val="2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2" w:hRule="atLeast"/>
              </w:trPr>
              <w:tc>
                <w:tcPr>
                  <w:tcW w:w="325" w:type="pct"/>
                  <w:vAlign w:val="center"/>
                </w:tcPr>
                <w:p>
                  <w:pPr>
                    <w:autoSpaceDE w:val="0"/>
                    <w:autoSpaceDN w:val="0"/>
                    <w:adjustRightInd w:val="0"/>
                    <w:snapToGrid w:val="0"/>
                    <w:jc w:val="center"/>
                    <w:rPr>
                      <w:rFonts w:ascii="Times New Roman" w:hAnsi="Times New Roman"/>
                      <w:color w:val="auto"/>
                      <w:sz w:val="21"/>
                      <w:szCs w:val="21"/>
                    </w:rPr>
                  </w:pPr>
                  <w:r>
                    <w:rPr>
                      <w:rFonts w:ascii="Times New Roman" w:hAnsi="Times New Roman"/>
                      <w:color w:val="auto"/>
                      <w:sz w:val="21"/>
                      <w:szCs w:val="21"/>
                    </w:rPr>
                    <w:t>1</w:t>
                  </w:r>
                </w:p>
              </w:tc>
              <w:tc>
                <w:tcPr>
                  <w:tcW w:w="913" w:type="pct"/>
                  <w:vAlign w:val="center"/>
                </w:tcPr>
                <w:p>
                  <w:pPr>
                    <w:autoSpaceDE w:val="0"/>
                    <w:autoSpaceDN w:val="0"/>
                    <w:adjustRightInd w:val="0"/>
                    <w:snapToGrid w:val="0"/>
                    <w:jc w:val="center"/>
                    <w:rPr>
                      <w:rFonts w:ascii="Times New Roman" w:hAnsi="Times New Roman"/>
                      <w:color w:val="auto"/>
                      <w:sz w:val="21"/>
                      <w:szCs w:val="21"/>
                      <w:lang w:val="zh-CN"/>
                    </w:rPr>
                  </w:pPr>
                  <w:r>
                    <w:rPr>
                      <w:rFonts w:ascii="Times New Roman" w:hAnsi="Times New Roman"/>
                      <w:color w:val="auto"/>
                      <w:sz w:val="21"/>
                      <w:szCs w:val="21"/>
                      <w:lang w:val="zh-CN"/>
                    </w:rPr>
                    <w:t>主体工程</w:t>
                  </w:r>
                </w:p>
              </w:tc>
              <w:tc>
                <w:tcPr>
                  <w:tcW w:w="1206" w:type="pct"/>
                  <w:tcBorders>
                    <w:bottom w:val="single" w:color="auto" w:sz="4" w:space="0"/>
                  </w:tcBorders>
                  <w:vAlign w:val="center"/>
                </w:tcPr>
                <w:p>
                  <w:pPr>
                    <w:autoSpaceDE w:val="0"/>
                    <w:autoSpaceDN w:val="0"/>
                    <w:adjustRightInd w:val="0"/>
                    <w:snapToGrid w:val="0"/>
                    <w:jc w:val="center"/>
                    <w:rPr>
                      <w:rFonts w:ascii="Times New Roman" w:hAnsi="Times New Roman"/>
                      <w:color w:val="auto"/>
                      <w:sz w:val="21"/>
                      <w:szCs w:val="21"/>
                    </w:rPr>
                  </w:pPr>
                  <w:r>
                    <w:rPr>
                      <w:rFonts w:hint="eastAsia" w:ascii="Times New Roman" w:hAnsi="Times New Roman"/>
                      <w:color w:val="auto"/>
                      <w:sz w:val="21"/>
                      <w:szCs w:val="21"/>
                    </w:rPr>
                    <w:t>压延车间</w:t>
                  </w:r>
                </w:p>
              </w:tc>
              <w:tc>
                <w:tcPr>
                  <w:tcW w:w="1044" w:type="pct"/>
                  <w:tcBorders>
                    <w:bottom w:val="single" w:color="auto" w:sz="4" w:space="0"/>
                  </w:tcBorders>
                  <w:vAlign w:val="center"/>
                </w:tcPr>
                <w:p>
                  <w:pPr>
                    <w:autoSpaceDE w:val="0"/>
                    <w:autoSpaceDN w:val="0"/>
                    <w:adjustRightInd w:val="0"/>
                    <w:snapToGrid w:val="0"/>
                    <w:jc w:val="center"/>
                    <w:rPr>
                      <w:rFonts w:ascii="Times New Roman" w:hAnsi="Times New Roman"/>
                      <w:color w:val="auto"/>
                      <w:sz w:val="21"/>
                      <w:szCs w:val="21"/>
                    </w:rPr>
                  </w:pPr>
                  <w:r>
                    <w:rPr>
                      <w:rFonts w:hint="eastAsia" w:ascii="Times New Roman" w:hAnsi="Times New Roman"/>
                      <w:color w:val="auto"/>
                      <w:sz w:val="21"/>
                      <w:szCs w:val="21"/>
                    </w:rPr>
                    <w:t>24840</w:t>
                  </w:r>
                </w:p>
              </w:tc>
              <w:tc>
                <w:tcPr>
                  <w:tcW w:w="1510" w:type="pct"/>
                  <w:tcBorders>
                    <w:bottom w:val="single" w:color="auto" w:sz="4" w:space="0"/>
                  </w:tcBorders>
                  <w:vAlign w:val="center"/>
                </w:tcPr>
                <w:p>
                  <w:pPr>
                    <w:autoSpaceDE w:val="0"/>
                    <w:autoSpaceDN w:val="0"/>
                    <w:adjustRightInd w:val="0"/>
                    <w:snapToGrid w:val="0"/>
                    <w:jc w:val="center"/>
                    <w:rPr>
                      <w:rFonts w:ascii="Times New Roman" w:hAnsi="Times New Roman"/>
                      <w:color w:val="auto"/>
                      <w:sz w:val="21"/>
                      <w:szCs w:val="21"/>
                    </w:rPr>
                  </w:pPr>
                  <w:r>
                    <w:rPr>
                      <w:rFonts w:hint="eastAsia" w:ascii="Times New Roman" w:hAnsi="Times New Roman"/>
                      <w:color w:val="auto"/>
                      <w:sz w:val="21"/>
                      <w:szCs w:val="21"/>
                    </w:rPr>
                    <w:t>利用现有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3" w:hRule="atLeast"/>
              </w:trPr>
              <w:tc>
                <w:tcPr>
                  <w:tcW w:w="325" w:type="pct"/>
                  <w:vMerge w:val="restart"/>
                  <w:vAlign w:val="center"/>
                </w:tcPr>
                <w:p>
                  <w:pPr>
                    <w:autoSpaceDE w:val="0"/>
                    <w:autoSpaceDN w:val="0"/>
                    <w:adjustRightInd w:val="0"/>
                    <w:snapToGrid w:val="0"/>
                    <w:jc w:val="center"/>
                    <w:rPr>
                      <w:rFonts w:ascii="Times New Roman" w:hAnsi="Times New Roman"/>
                      <w:color w:val="auto"/>
                      <w:sz w:val="21"/>
                      <w:szCs w:val="21"/>
                    </w:rPr>
                  </w:pPr>
                  <w:r>
                    <w:rPr>
                      <w:rFonts w:ascii="Times New Roman" w:hAnsi="Times New Roman"/>
                      <w:color w:val="auto"/>
                      <w:sz w:val="21"/>
                      <w:szCs w:val="21"/>
                    </w:rPr>
                    <w:t>2</w:t>
                  </w:r>
                </w:p>
              </w:tc>
              <w:tc>
                <w:tcPr>
                  <w:tcW w:w="913" w:type="pct"/>
                  <w:vMerge w:val="restart"/>
                  <w:vAlign w:val="center"/>
                </w:tcPr>
                <w:p>
                  <w:pPr>
                    <w:autoSpaceDE w:val="0"/>
                    <w:autoSpaceDN w:val="0"/>
                    <w:adjustRightInd w:val="0"/>
                    <w:snapToGrid w:val="0"/>
                    <w:jc w:val="center"/>
                    <w:rPr>
                      <w:rFonts w:ascii="Times New Roman" w:hAnsi="Times New Roman"/>
                      <w:color w:val="auto"/>
                      <w:sz w:val="21"/>
                      <w:szCs w:val="21"/>
                    </w:rPr>
                  </w:pPr>
                  <w:r>
                    <w:rPr>
                      <w:rFonts w:ascii="Times New Roman" w:hAnsi="Times New Roman"/>
                      <w:color w:val="auto"/>
                      <w:sz w:val="21"/>
                      <w:szCs w:val="21"/>
                    </w:rPr>
                    <w:t>辅助工程</w:t>
                  </w:r>
                </w:p>
              </w:tc>
              <w:tc>
                <w:tcPr>
                  <w:tcW w:w="1206" w:type="pct"/>
                  <w:tcBorders>
                    <w:bottom w:val="single" w:color="auto" w:sz="4" w:space="0"/>
                  </w:tcBorders>
                  <w:vAlign w:val="center"/>
                </w:tcPr>
                <w:p>
                  <w:pPr>
                    <w:autoSpaceDE w:val="0"/>
                    <w:autoSpaceDN w:val="0"/>
                    <w:adjustRightInd w:val="0"/>
                    <w:snapToGrid w:val="0"/>
                    <w:jc w:val="center"/>
                    <w:rPr>
                      <w:rFonts w:ascii="Times New Roman" w:hAnsi="Times New Roman"/>
                      <w:color w:val="auto"/>
                      <w:sz w:val="21"/>
                      <w:szCs w:val="21"/>
                    </w:rPr>
                  </w:pPr>
                  <w:r>
                    <w:rPr>
                      <w:rFonts w:hint="eastAsia" w:ascii="Times New Roman" w:hAnsi="Times New Roman"/>
                      <w:color w:val="auto"/>
                      <w:sz w:val="21"/>
                      <w:szCs w:val="21"/>
                    </w:rPr>
                    <w:t>试验室、机修间</w:t>
                  </w:r>
                </w:p>
              </w:tc>
              <w:tc>
                <w:tcPr>
                  <w:tcW w:w="1044" w:type="pct"/>
                  <w:tcBorders>
                    <w:bottom w:val="single" w:color="auto" w:sz="4" w:space="0"/>
                  </w:tcBorders>
                  <w:vAlign w:val="center"/>
                </w:tcPr>
                <w:p>
                  <w:pPr>
                    <w:autoSpaceDE w:val="0"/>
                    <w:autoSpaceDN w:val="0"/>
                    <w:adjustRightInd w:val="0"/>
                    <w:snapToGrid w:val="0"/>
                    <w:jc w:val="center"/>
                    <w:rPr>
                      <w:rFonts w:ascii="Times New Roman" w:hAnsi="Times New Roman"/>
                      <w:color w:val="auto"/>
                      <w:sz w:val="21"/>
                      <w:szCs w:val="21"/>
                    </w:rPr>
                  </w:pPr>
                  <w:r>
                    <w:rPr>
                      <w:rFonts w:ascii="Times New Roman" w:hAnsi="Times New Roman"/>
                      <w:color w:val="auto"/>
                      <w:sz w:val="21"/>
                      <w:szCs w:val="21"/>
                    </w:rPr>
                    <w:t>/</w:t>
                  </w:r>
                </w:p>
              </w:tc>
              <w:tc>
                <w:tcPr>
                  <w:tcW w:w="1510" w:type="pct"/>
                  <w:tcBorders>
                    <w:bottom w:val="single" w:color="auto" w:sz="4" w:space="0"/>
                  </w:tcBorders>
                  <w:vAlign w:val="center"/>
                </w:tcPr>
                <w:p>
                  <w:pPr>
                    <w:autoSpaceDE w:val="0"/>
                    <w:autoSpaceDN w:val="0"/>
                    <w:adjustRightInd w:val="0"/>
                    <w:snapToGrid w:val="0"/>
                    <w:jc w:val="center"/>
                    <w:rPr>
                      <w:rFonts w:ascii="Times New Roman" w:hAnsi="Times New Roman"/>
                      <w:color w:val="auto"/>
                      <w:sz w:val="21"/>
                      <w:szCs w:val="21"/>
                    </w:rPr>
                  </w:pPr>
                  <w:r>
                    <w:rPr>
                      <w:rFonts w:hint="eastAsia" w:ascii="Times New Roman" w:hAnsi="Times New Roman"/>
                      <w:color w:val="auto"/>
                      <w:sz w:val="21"/>
                      <w:szCs w:val="21"/>
                    </w:rPr>
                    <w:t>利用现有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9" w:hRule="atLeast"/>
              </w:trPr>
              <w:tc>
                <w:tcPr>
                  <w:tcW w:w="325" w:type="pct"/>
                  <w:vMerge w:val="continue"/>
                  <w:vAlign w:val="center"/>
                </w:tcPr>
                <w:p>
                  <w:pPr>
                    <w:autoSpaceDE w:val="0"/>
                    <w:autoSpaceDN w:val="0"/>
                    <w:adjustRightInd w:val="0"/>
                    <w:snapToGrid w:val="0"/>
                    <w:jc w:val="center"/>
                    <w:rPr>
                      <w:rFonts w:ascii="Times New Roman" w:hAnsi="Times New Roman"/>
                      <w:color w:val="auto"/>
                      <w:sz w:val="21"/>
                      <w:szCs w:val="21"/>
                    </w:rPr>
                  </w:pPr>
                </w:p>
              </w:tc>
              <w:tc>
                <w:tcPr>
                  <w:tcW w:w="913" w:type="pct"/>
                  <w:vMerge w:val="continue"/>
                  <w:vAlign w:val="center"/>
                </w:tcPr>
                <w:p>
                  <w:pPr>
                    <w:autoSpaceDE w:val="0"/>
                    <w:autoSpaceDN w:val="0"/>
                    <w:adjustRightInd w:val="0"/>
                    <w:snapToGrid w:val="0"/>
                    <w:jc w:val="center"/>
                    <w:rPr>
                      <w:rFonts w:ascii="Times New Roman" w:hAnsi="Times New Roman"/>
                      <w:color w:val="auto"/>
                      <w:sz w:val="21"/>
                      <w:szCs w:val="21"/>
                    </w:rPr>
                  </w:pPr>
                </w:p>
              </w:tc>
              <w:tc>
                <w:tcPr>
                  <w:tcW w:w="1206" w:type="pct"/>
                  <w:tcBorders>
                    <w:top w:val="single" w:color="auto" w:sz="4" w:space="0"/>
                  </w:tcBorders>
                  <w:vAlign w:val="center"/>
                </w:tcPr>
                <w:p>
                  <w:pPr>
                    <w:autoSpaceDE w:val="0"/>
                    <w:autoSpaceDN w:val="0"/>
                    <w:adjustRightInd w:val="0"/>
                    <w:snapToGrid w:val="0"/>
                    <w:jc w:val="center"/>
                    <w:rPr>
                      <w:rFonts w:ascii="Times New Roman" w:hAnsi="Times New Roman"/>
                      <w:color w:val="auto"/>
                      <w:sz w:val="21"/>
                      <w:szCs w:val="21"/>
                    </w:rPr>
                  </w:pPr>
                  <w:r>
                    <w:rPr>
                      <w:rFonts w:ascii="Times New Roman" w:hAnsi="Times New Roman"/>
                      <w:color w:val="auto"/>
                      <w:sz w:val="21"/>
                      <w:szCs w:val="21"/>
                    </w:rPr>
                    <w:t>办公</w:t>
                  </w:r>
                  <w:r>
                    <w:rPr>
                      <w:rFonts w:hint="eastAsia" w:ascii="Times New Roman" w:hAnsi="Times New Roman"/>
                      <w:color w:val="auto"/>
                      <w:sz w:val="21"/>
                      <w:szCs w:val="21"/>
                    </w:rPr>
                    <w:t>生活设施</w:t>
                  </w:r>
                </w:p>
              </w:tc>
              <w:tc>
                <w:tcPr>
                  <w:tcW w:w="1044" w:type="pct"/>
                  <w:tcBorders>
                    <w:top w:val="single" w:color="auto" w:sz="4" w:space="0"/>
                  </w:tcBorders>
                  <w:vAlign w:val="center"/>
                </w:tcPr>
                <w:p>
                  <w:pPr>
                    <w:autoSpaceDE w:val="0"/>
                    <w:autoSpaceDN w:val="0"/>
                    <w:adjustRightInd w:val="0"/>
                    <w:snapToGrid w:val="0"/>
                    <w:jc w:val="center"/>
                    <w:rPr>
                      <w:rFonts w:ascii="Times New Roman" w:hAnsi="Times New Roman"/>
                      <w:color w:val="auto"/>
                      <w:sz w:val="21"/>
                      <w:szCs w:val="21"/>
                    </w:rPr>
                  </w:pPr>
                  <w:r>
                    <w:rPr>
                      <w:rFonts w:ascii="Times New Roman" w:hAnsi="Times New Roman"/>
                      <w:color w:val="auto"/>
                      <w:sz w:val="21"/>
                      <w:szCs w:val="21"/>
                    </w:rPr>
                    <w:t>/</w:t>
                  </w:r>
                </w:p>
              </w:tc>
              <w:tc>
                <w:tcPr>
                  <w:tcW w:w="1510" w:type="pct"/>
                  <w:tcBorders>
                    <w:top w:val="single" w:color="auto" w:sz="4" w:space="0"/>
                  </w:tcBorders>
                  <w:vAlign w:val="center"/>
                </w:tcPr>
                <w:p>
                  <w:pPr>
                    <w:autoSpaceDE w:val="0"/>
                    <w:autoSpaceDN w:val="0"/>
                    <w:adjustRightInd w:val="0"/>
                    <w:snapToGrid w:val="0"/>
                    <w:jc w:val="center"/>
                    <w:rPr>
                      <w:rFonts w:ascii="Times New Roman" w:hAnsi="Times New Roman"/>
                      <w:color w:val="auto"/>
                      <w:sz w:val="21"/>
                      <w:szCs w:val="21"/>
                    </w:rPr>
                  </w:pPr>
                  <w:r>
                    <w:rPr>
                      <w:rFonts w:hint="eastAsia" w:ascii="Times New Roman" w:hAnsi="Times New Roman"/>
                      <w:color w:val="auto"/>
                      <w:sz w:val="21"/>
                      <w:szCs w:val="21"/>
                    </w:rPr>
                    <w:t>利用现有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7" w:hRule="atLeast"/>
              </w:trPr>
              <w:tc>
                <w:tcPr>
                  <w:tcW w:w="325" w:type="pct"/>
                  <w:vMerge w:val="restart"/>
                  <w:vAlign w:val="center"/>
                </w:tcPr>
                <w:p>
                  <w:pPr>
                    <w:autoSpaceDE w:val="0"/>
                    <w:autoSpaceDN w:val="0"/>
                    <w:adjustRightInd w:val="0"/>
                    <w:snapToGrid w:val="0"/>
                    <w:jc w:val="center"/>
                    <w:rPr>
                      <w:rFonts w:ascii="Times New Roman" w:hAnsi="Times New Roman"/>
                      <w:color w:val="auto"/>
                      <w:sz w:val="21"/>
                      <w:szCs w:val="21"/>
                    </w:rPr>
                  </w:pPr>
                  <w:r>
                    <w:rPr>
                      <w:rFonts w:ascii="Times New Roman" w:hAnsi="Times New Roman"/>
                      <w:color w:val="auto"/>
                      <w:sz w:val="21"/>
                      <w:szCs w:val="21"/>
                    </w:rPr>
                    <w:t>3</w:t>
                  </w:r>
                </w:p>
              </w:tc>
              <w:tc>
                <w:tcPr>
                  <w:tcW w:w="913" w:type="pct"/>
                  <w:vMerge w:val="restart"/>
                  <w:vAlign w:val="center"/>
                </w:tcPr>
                <w:p>
                  <w:pPr>
                    <w:autoSpaceDE w:val="0"/>
                    <w:autoSpaceDN w:val="0"/>
                    <w:adjustRightInd w:val="0"/>
                    <w:snapToGrid w:val="0"/>
                    <w:jc w:val="center"/>
                    <w:rPr>
                      <w:rFonts w:ascii="Times New Roman" w:hAnsi="Times New Roman"/>
                      <w:color w:val="auto"/>
                      <w:sz w:val="21"/>
                      <w:szCs w:val="21"/>
                    </w:rPr>
                  </w:pPr>
                  <w:r>
                    <w:rPr>
                      <w:rFonts w:ascii="Times New Roman" w:hAnsi="Times New Roman"/>
                      <w:color w:val="auto"/>
                      <w:sz w:val="21"/>
                      <w:szCs w:val="21"/>
                    </w:rPr>
                    <w:t>公用工程</w:t>
                  </w:r>
                </w:p>
              </w:tc>
              <w:tc>
                <w:tcPr>
                  <w:tcW w:w="1206" w:type="pct"/>
                  <w:vAlign w:val="center"/>
                </w:tcPr>
                <w:p>
                  <w:pPr>
                    <w:autoSpaceDE w:val="0"/>
                    <w:autoSpaceDN w:val="0"/>
                    <w:adjustRightInd w:val="0"/>
                    <w:snapToGrid w:val="0"/>
                    <w:jc w:val="center"/>
                    <w:rPr>
                      <w:rFonts w:ascii="Times New Roman" w:hAnsi="Times New Roman"/>
                      <w:color w:val="auto"/>
                      <w:sz w:val="21"/>
                      <w:szCs w:val="21"/>
                    </w:rPr>
                  </w:pPr>
                  <w:r>
                    <w:rPr>
                      <w:rFonts w:ascii="Times New Roman" w:hAnsi="Times New Roman"/>
                      <w:color w:val="auto"/>
                      <w:sz w:val="21"/>
                      <w:szCs w:val="21"/>
                    </w:rPr>
                    <w:t>供水系统</w:t>
                  </w:r>
                </w:p>
              </w:tc>
              <w:tc>
                <w:tcPr>
                  <w:tcW w:w="2554" w:type="pct"/>
                  <w:gridSpan w:val="2"/>
                  <w:vAlign w:val="center"/>
                </w:tcPr>
                <w:p>
                  <w:pPr>
                    <w:autoSpaceDE w:val="0"/>
                    <w:autoSpaceDN w:val="0"/>
                    <w:adjustRightInd w:val="0"/>
                    <w:snapToGrid w:val="0"/>
                    <w:jc w:val="center"/>
                    <w:rPr>
                      <w:rFonts w:hint="eastAsia" w:ascii="Times New Roman" w:hAnsi="Times New Roman" w:eastAsia="宋体"/>
                      <w:color w:val="auto"/>
                      <w:sz w:val="21"/>
                      <w:szCs w:val="21"/>
                      <w:lang w:eastAsia="zh-CN"/>
                    </w:rPr>
                  </w:pPr>
                  <w:r>
                    <w:rPr>
                      <w:rFonts w:hint="eastAsia" w:ascii="Times New Roman" w:hAnsi="Times New Roman"/>
                      <w:color w:val="auto"/>
                      <w:sz w:val="21"/>
                      <w:szCs w:val="21"/>
                      <w:lang w:eastAsia="zh-CN"/>
                    </w:rPr>
                    <w:t>依托</w:t>
                  </w:r>
                  <w:r>
                    <w:rPr>
                      <w:rFonts w:hint="eastAsia" w:ascii="Times New Roman" w:hAnsi="Times New Roman"/>
                      <w:color w:val="auto"/>
                      <w:sz w:val="21"/>
                      <w:szCs w:val="21"/>
                    </w:rPr>
                    <w:t>现有</w:t>
                  </w:r>
                  <w:r>
                    <w:rPr>
                      <w:rFonts w:ascii="Times New Roman" w:hAnsi="Times New Roman"/>
                      <w:color w:val="auto"/>
                      <w:sz w:val="21"/>
                      <w:szCs w:val="21"/>
                    </w:rPr>
                    <w:t>，取水来自</w:t>
                  </w:r>
                  <w:r>
                    <w:rPr>
                      <w:rFonts w:hint="eastAsia" w:ascii="Times New Roman" w:hAnsi="Times New Roman"/>
                      <w:color w:val="auto"/>
                      <w:sz w:val="21"/>
                      <w:szCs w:val="21"/>
                      <w:lang w:eastAsia="zh-CN"/>
                    </w:rPr>
                    <w:t>厂区地下水井，已取得取水证明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7" w:hRule="atLeast"/>
              </w:trPr>
              <w:tc>
                <w:tcPr>
                  <w:tcW w:w="325" w:type="pct"/>
                  <w:vMerge w:val="continue"/>
                  <w:vAlign w:val="center"/>
                </w:tcPr>
                <w:p>
                  <w:pPr>
                    <w:autoSpaceDE w:val="0"/>
                    <w:autoSpaceDN w:val="0"/>
                    <w:adjustRightInd w:val="0"/>
                    <w:snapToGrid w:val="0"/>
                    <w:jc w:val="center"/>
                    <w:rPr>
                      <w:rFonts w:ascii="Times New Roman" w:hAnsi="Times New Roman"/>
                      <w:color w:val="auto"/>
                      <w:sz w:val="21"/>
                      <w:szCs w:val="21"/>
                    </w:rPr>
                  </w:pPr>
                </w:p>
              </w:tc>
              <w:tc>
                <w:tcPr>
                  <w:tcW w:w="913" w:type="pct"/>
                  <w:vMerge w:val="continue"/>
                  <w:vAlign w:val="center"/>
                </w:tcPr>
                <w:p>
                  <w:pPr>
                    <w:autoSpaceDE w:val="0"/>
                    <w:autoSpaceDN w:val="0"/>
                    <w:adjustRightInd w:val="0"/>
                    <w:snapToGrid w:val="0"/>
                    <w:jc w:val="center"/>
                    <w:rPr>
                      <w:rFonts w:ascii="Times New Roman" w:hAnsi="Times New Roman"/>
                      <w:color w:val="auto"/>
                      <w:sz w:val="21"/>
                      <w:szCs w:val="21"/>
                    </w:rPr>
                  </w:pPr>
                </w:p>
              </w:tc>
              <w:tc>
                <w:tcPr>
                  <w:tcW w:w="1206" w:type="pct"/>
                  <w:vAlign w:val="center"/>
                </w:tcPr>
                <w:p>
                  <w:pPr>
                    <w:autoSpaceDE w:val="0"/>
                    <w:autoSpaceDN w:val="0"/>
                    <w:adjustRightInd w:val="0"/>
                    <w:snapToGrid w:val="0"/>
                    <w:jc w:val="center"/>
                    <w:rPr>
                      <w:rFonts w:ascii="Times New Roman" w:hAnsi="Times New Roman"/>
                      <w:color w:val="auto"/>
                      <w:sz w:val="21"/>
                      <w:szCs w:val="21"/>
                    </w:rPr>
                  </w:pPr>
                  <w:r>
                    <w:rPr>
                      <w:rFonts w:ascii="Times New Roman" w:hAnsi="Times New Roman"/>
                      <w:color w:val="auto"/>
                      <w:sz w:val="21"/>
                      <w:szCs w:val="21"/>
                    </w:rPr>
                    <w:t>排水系统</w:t>
                  </w:r>
                </w:p>
              </w:tc>
              <w:tc>
                <w:tcPr>
                  <w:tcW w:w="2554" w:type="pct"/>
                  <w:gridSpan w:val="2"/>
                  <w:vAlign w:val="center"/>
                </w:tcPr>
                <w:p>
                  <w:pPr>
                    <w:autoSpaceDE w:val="0"/>
                    <w:autoSpaceDN w:val="0"/>
                    <w:adjustRightInd w:val="0"/>
                    <w:snapToGrid w:val="0"/>
                    <w:jc w:val="center"/>
                    <w:rPr>
                      <w:rFonts w:ascii="Times New Roman" w:hAnsi="Times New Roman"/>
                      <w:color w:val="auto"/>
                      <w:sz w:val="21"/>
                      <w:szCs w:val="21"/>
                    </w:rPr>
                  </w:pPr>
                  <w:r>
                    <w:rPr>
                      <w:rFonts w:hint="eastAsia" w:ascii="Times New Roman" w:hAnsi="Times New Roman"/>
                      <w:color w:val="auto"/>
                      <w:sz w:val="21"/>
                      <w:szCs w:val="21"/>
                      <w:highlight w:val="none"/>
                    </w:rPr>
                    <w:t>本次</w:t>
                  </w:r>
                  <w:r>
                    <w:rPr>
                      <w:rFonts w:hint="eastAsia" w:ascii="Times New Roman" w:hAnsi="Times New Roman"/>
                      <w:color w:val="auto"/>
                      <w:sz w:val="21"/>
                      <w:szCs w:val="21"/>
                      <w:highlight w:val="none"/>
                      <w:lang w:eastAsia="zh-CN"/>
                    </w:rPr>
                    <w:t>改建</w:t>
                  </w:r>
                  <w:r>
                    <w:rPr>
                      <w:rFonts w:hint="eastAsia" w:ascii="Times New Roman" w:hAnsi="Times New Roman"/>
                      <w:color w:val="auto"/>
                      <w:sz w:val="21"/>
                      <w:szCs w:val="21"/>
                      <w:highlight w:val="none"/>
                    </w:rPr>
                    <w:t>项目对生产线设备进行提升</w:t>
                  </w:r>
                  <w:r>
                    <w:rPr>
                      <w:rFonts w:hint="eastAsia" w:ascii="Times New Roman" w:hAnsi="Times New Roman"/>
                      <w:color w:val="auto"/>
                      <w:sz w:val="21"/>
                      <w:szCs w:val="21"/>
                      <w:highlight w:val="none"/>
                      <w:lang w:eastAsia="zh-CN"/>
                    </w:rPr>
                    <w:t>改造</w:t>
                  </w:r>
                  <w:r>
                    <w:rPr>
                      <w:rFonts w:hint="eastAsia" w:ascii="Times New Roman" w:hAnsi="Times New Roman"/>
                      <w:color w:val="auto"/>
                      <w:sz w:val="21"/>
                      <w:szCs w:val="21"/>
                      <w:highlight w:val="none"/>
                    </w:rPr>
                    <w:t>，</w:t>
                  </w:r>
                  <w:r>
                    <w:rPr>
                      <w:rFonts w:hint="eastAsia" w:ascii="Times New Roman" w:hAnsi="Times New Roman"/>
                      <w:color w:val="auto"/>
                      <w:sz w:val="21"/>
                      <w:szCs w:val="21"/>
                      <w:highlight w:val="none"/>
                      <w:lang w:eastAsia="zh-CN"/>
                    </w:rPr>
                    <w:t>生产工艺上无废水产生</w:t>
                  </w:r>
                  <w:r>
                    <w:rPr>
                      <w:rFonts w:hint="eastAsia" w:ascii="Times New Roman" w:hAnsi="Times New Roman"/>
                      <w:color w:val="auto"/>
                      <w:sz w:val="21"/>
                      <w:szCs w:val="21"/>
                      <w:highlight w:val="none"/>
                    </w:rPr>
                    <w:t>。</w:t>
                  </w:r>
                  <w:r>
                    <w:rPr>
                      <w:rFonts w:hint="eastAsia" w:ascii="Times New Roman" w:hAnsi="Times New Roman"/>
                      <w:color w:val="auto"/>
                      <w:sz w:val="21"/>
                      <w:szCs w:val="21"/>
                      <w:highlight w:val="none"/>
                      <w:lang w:val="en-US" w:eastAsia="zh-CN"/>
                    </w:rPr>
                    <w:t>反渗透过滤装置产生的浓水用于厂区绿化，</w:t>
                  </w:r>
                  <w:r>
                    <w:rPr>
                      <w:rFonts w:hint="eastAsia" w:ascii="Times New Roman" w:hAnsi="Times New Roman"/>
                      <w:color w:val="auto"/>
                      <w:sz w:val="21"/>
                      <w:szCs w:val="21"/>
                      <w:highlight w:val="none"/>
                      <w:lang w:eastAsia="zh-CN"/>
                    </w:rPr>
                    <w:t>主要新增生活污水，依托</w:t>
                  </w:r>
                  <w:r>
                    <w:rPr>
                      <w:rFonts w:hint="eastAsia" w:ascii="Times New Roman" w:hAnsi="Times New Roman"/>
                      <w:color w:val="auto"/>
                      <w:sz w:val="21"/>
                      <w:szCs w:val="21"/>
                      <w:highlight w:val="none"/>
                    </w:rPr>
                    <w:t>现有</w:t>
                  </w:r>
                  <w:r>
                    <w:rPr>
                      <w:rFonts w:hint="eastAsia" w:ascii="Times New Roman" w:hAnsi="Times New Roman"/>
                      <w:color w:val="auto"/>
                      <w:sz w:val="21"/>
                      <w:szCs w:val="21"/>
                      <w:highlight w:val="none"/>
                      <w:lang w:eastAsia="zh-CN"/>
                    </w:rPr>
                    <w:t>化粪池</w:t>
                  </w:r>
                  <w:r>
                    <w:rPr>
                      <w:rFonts w:hint="eastAsia" w:ascii="Times New Roman" w:hAnsi="Times New Roman"/>
                      <w:color w:val="auto"/>
                      <w:sz w:val="21"/>
                      <w:szCs w:val="21"/>
                      <w:highlight w:val="none"/>
                    </w:rPr>
                    <w:t>处理达标后，排入永城市第六污水处理厂，处理达标后排入沱河。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325" w:type="pct"/>
                  <w:vMerge w:val="continue"/>
                  <w:vAlign w:val="center"/>
                </w:tcPr>
                <w:p>
                  <w:pPr>
                    <w:autoSpaceDE w:val="0"/>
                    <w:autoSpaceDN w:val="0"/>
                    <w:adjustRightInd w:val="0"/>
                    <w:snapToGrid w:val="0"/>
                    <w:jc w:val="center"/>
                    <w:rPr>
                      <w:rFonts w:ascii="Times New Roman" w:hAnsi="Times New Roman"/>
                      <w:color w:val="auto"/>
                      <w:sz w:val="21"/>
                      <w:szCs w:val="21"/>
                    </w:rPr>
                  </w:pPr>
                </w:p>
              </w:tc>
              <w:tc>
                <w:tcPr>
                  <w:tcW w:w="913" w:type="pct"/>
                  <w:vMerge w:val="continue"/>
                  <w:vAlign w:val="center"/>
                </w:tcPr>
                <w:p>
                  <w:pPr>
                    <w:autoSpaceDE w:val="0"/>
                    <w:autoSpaceDN w:val="0"/>
                    <w:adjustRightInd w:val="0"/>
                    <w:snapToGrid w:val="0"/>
                    <w:jc w:val="center"/>
                    <w:rPr>
                      <w:rFonts w:ascii="Times New Roman" w:hAnsi="Times New Roman"/>
                      <w:color w:val="auto"/>
                      <w:sz w:val="21"/>
                      <w:szCs w:val="21"/>
                    </w:rPr>
                  </w:pPr>
                </w:p>
              </w:tc>
              <w:tc>
                <w:tcPr>
                  <w:tcW w:w="1206" w:type="pct"/>
                  <w:vAlign w:val="center"/>
                </w:tcPr>
                <w:p>
                  <w:pPr>
                    <w:autoSpaceDE w:val="0"/>
                    <w:autoSpaceDN w:val="0"/>
                    <w:adjustRightInd w:val="0"/>
                    <w:snapToGrid w:val="0"/>
                    <w:jc w:val="center"/>
                    <w:rPr>
                      <w:rFonts w:ascii="Times New Roman" w:hAnsi="Times New Roman"/>
                      <w:color w:val="auto"/>
                      <w:sz w:val="21"/>
                      <w:szCs w:val="21"/>
                    </w:rPr>
                  </w:pPr>
                  <w:r>
                    <w:rPr>
                      <w:rFonts w:ascii="Times New Roman" w:hAnsi="Times New Roman"/>
                      <w:color w:val="auto"/>
                      <w:sz w:val="21"/>
                      <w:szCs w:val="21"/>
                    </w:rPr>
                    <w:t>供电系统</w:t>
                  </w:r>
                </w:p>
              </w:tc>
              <w:tc>
                <w:tcPr>
                  <w:tcW w:w="2554" w:type="pct"/>
                  <w:gridSpan w:val="2"/>
                  <w:vAlign w:val="center"/>
                </w:tcPr>
                <w:p>
                  <w:pPr>
                    <w:autoSpaceDE w:val="0"/>
                    <w:autoSpaceDN w:val="0"/>
                    <w:adjustRightInd w:val="0"/>
                    <w:snapToGrid w:val="0"/>
                    <w:jc w:val="center"/>
                    <w:rPr>
                      <w:rFonts w:ascii="Times New Roman" w:hAnsi="Times New Roman"/>
                      <w:color w:val="auto"/>
                      <w:sz w:val="21"/>
                      <w:szCs w:val="21"/>
                    </w:rPr>
                  </w:pPr>
                  <w:r>
                    <w:rPr>
                      <w:rFonts w:ascii="Times New Roman" w:hAnsi="Times New Roman"/>
                      <w:color w:val="auto"/>
                      <w:sz w:val="21"/>
                      <w:szCs w:val="21"/>
                    </w:rPr>
                    <w:t>依托</w:t>
                  </w:r>
                  <w:r>
                    <w:rPr>
                      <w:rFonts w:hint="eastAsia" w:ascii="Times New Roman" w:hAnsi="Times New Roman"/>
                      <w:color w:val="auto"/>
                      <w:sz w:val="21"/>
                      <w:szCs w:val="21"/>
                    </w:rPr>
                    <w:t>产业集聚区</w:t>
                  </w:r>
                  <w:r>
                    <w:rPr>
                      <w:rFonts w:ascii="Times New Roman" w:hAnsi="Times New Roman"/>
                      <w:color w:val="auto"/>
                      <w:sz w:val="21"/>
                      <w:szCs w:val="21"/>
                    </w:rPr>
                    <w:t>供电电网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7" w:hRule="atLeast"/>
              </w:trPr>
              <w:tc>
                <w:tcPr>
                  <w:tcW w:w="325" w:type="pct"/>
                  <w:vMerge w:val="restart"/>
                  <w:vAlign w:val="center"/>
                </w:tcPr>
                <w:p>
                  <w:pPr>
                    <w:autoSpaceDE w:val="0"/>
                    <w:autoSpaceDN w:val="0"/>
                    <w:adjustRightInd w:val="0"/>
                    <w:snapToGrid w:val="0"/>
                    <w:jc w:val="center"/>
                    <w:rPr>
                      <w:rFonts w:ascii="Times New Roman" w:hAnsi="Times New Roman"/>
                      <w:color w:val="auto"/>
                      <w:sz w:val="21"/>
                      <w:szCs w:val="21"/>
                    </w:rPr>
                  </w:pPr>
                  <w:r>
                    <w:rPr>
                      <w:rFonts w:ascii="Times New Roman" w:hAnsi="Times New Roman"/>
                      <w:color w:val="auto"/>
                      <w:sz w:val="21"/>
                      <w:szCs w:val="21"/>
                    </w:rPr>
                    <w:t>4</w:t>
                  </w:r>
                </w:p>
              </w:tc>
              <w:tc>
                <w:tcPr>
                  <w:tcW w:w="913" w:type="pct"/>
                  <w:vMerge w:val="restart"/>
                  <w:vAlign w:val="center"/>
                </w:tcPr>
                <w:p>
                  <w:pPr>
                    <w:autoSpaceDE w:val="0"/>
                    <w:autoSpaceDN w:val="0"/>
                    <w:adjustRightInd w:val="0"/>
                    <w:snapToGrid w:val="0"/>
                    <w:jc w:val="center"/>
                    <w:rPr>
                      <w:rFonts w:ascii="Times New Roman" w:hAnsi="Times New Roman"/>
                      <w:color w:val="auto"/>
                      <w:sz w:val="21"/>
                      <w:szCs w:val="21"/>
                    </w:rPr>
                  </w:pPr>
                  <w:r>
                    <w:rPr>
                      <w:rFonts w:ascii="Times New Roman" w:hAnsi="Times New Roman"/>
                      <w:color w:val="auto"/>
                      <w:sz w:val="21"/>
                      <w:szCs w:val="21"/>
                    </w:rPr>
                    <w:t>环保工程</w:t>
                  </w:r>
                </w:p>
              </w:tc>
              <w:tc>
                <w:tcPr>
                  <w:tcW w:w="1206" w:type="pct"/>
                  <w:vAlign w:val="center"/>
                </w:tcPr>
                <w:p>
                  <w:pPr>
                    <w:autoSpaceDE w:val="0"/>
                    <w:autoSpaceDN w:val="0"/>
                    <w:adjustRightInd w:val="0"/>
                    <w:snapToGrid w:val="0"/>
                    <w:jc w:val="center"/>
                    <w:rPr>
                      <w:rFonts w:ascii="Times New Roman" w:hAnsi="Times New Roman"/>
                      <w:color w:val="auto"/>
                      <w:sz w:val="21"/>
                      <w:szCs w:val="21"/>
                      <w:highlight w:val="none"/>
                    </w:rPr>
                  </w:pPr>
                  <w:r>
                    <w:rPr>
                      <w:rFonts w:ascii="Times New Roman" w:hAnsi="Times New Roman"/>
                      <w:color w:val="auto"/>
                      <w:sz w:val="21"/>
                      <w:szCs w:val="21"/>
                      <w:highlight w:val="none"/>
                    </w:rPr>
                    <w:t>废气处理</w:t>
                  </w:r>
                </w:p>
              </w:tc>
              <w:tc>
                <w:tcPr>
                  <w:tcW w:w="2554" w:type="pct"/>
                  <w:gridSpan w:val="2"/>
                  <w:vAlign w:val="center"/>
                </w:tcPr>
                <w:p>
                  <w:pPr>
                    <w:autoSpaceDE w:val="0"/>
                    <w:autoSpaceDN w:val="0"/>
                    <w:adjustRightInd w:val="0"/>
                    <w:snapToGrid w:val="0"/>
                    <w:jc w:val="left"/>
                    <w:rPr>
                      <w:rFonts w:ascii="Times New Roman" w:hAnsi="Times New Roman"/>
                      <w:color w:val="auto"/>
                      <w:sz w:val="21"/>
                      <w:szCs w:val="21"/>
                      <w:highlight w:val="none"/>
                    </w:rPr>
                  </w:pPr>
                  <w:r>
                    <w:rPr>
                      <w:rFonts w:hint="eastAsia" w:ascii="Times New Roman" w:hAnsi="Times New Roman"/>
                      <w:b w:val="0"/>
                      <w:bCs w:val="0"/>
                      <w:color w:val="auto"/>
                      <w:sz w:val="21"/>
                      <w:szCs w:val="21"/>
                      <w:highlight w:val="none"/>
                      <w:u w:val="none"/>
                    </w:rPr>
                    <w:t>本次</w:t>
                  </w:r>
                  <w:r>
                    <w:rPr>
                      <w:rFonts w:hint="eastAsia" w:ascii="Times New Roman" w:hAnsi="Times New Roman"/>
                      <w:b w:val="0"/>
                      <w:bCs w:val="0"/>
                      <w:color w:val="auto"/>
                      <w:sz w:val="21"/>
                      <w:szCs w:val="21"/>
                      <w:highlight w:val="none"/>
                      <w:u w:val="none"/>
                      <w:lang w:eastAsia="zh-CN"/>
                    </w:rPr>
                    <w:t>改建</w:t>
                  </w:r>
                  <w:r>
                    <w:rPr>
                      <w:rFonts w:hint="eastAsia" w:ascii="Times New Roman" w:hAnsi="Times New Roman"/>
                      <w:b w:val="0"/>
                      <w:bCs w:val="0"/>
                      <w:color w:val="auto"/>
                      <w:sz w:val="21"/>
                      <w:szCs w:val="21"/>
                      <w:highlight w:val="none"/>
                      <w:u w:val="none"/>
                    </w:rPr>
                    <w:t>项目</w:t>
                  </w:r>
                  <w:r>
                    <w:rPr>
                      <w:rFonts w:hint="eastAsia" w:ascii="Times New Roman" w:hAnsi="Times New Roman"/>
                      <w:b w:val="0"/>
                      <w:bCs w:val="0"/>
                      <w:color w:val="auto"/>
                      <w:sz w:val="21"/>
                      <w:szCs w:val="21"/>
                      <w:highlight w:val="none"/>
                      <w:u w:val="none"/>
                      <w:lang w:eastAsia="zh-CN"/>
                    </w:rPr>
                    <w:t>新增废气为冷轧机轧制过程产生的油雾、燃气发生器天然气燃烧废气。冷轧机轧制过程产生的油雾经</w:t>
                  </w:r>
                  <w:r>
                    <w:rPr>
                      <w:rFonts w:hint="eastAsia" w:ascii="Times New Roman" w:hAnsi="Times New Roman"/>
                      <w:b w:val="0"/>
                      <w:bCs w:val="0"/>
                      <w:color w:val="auto"/>
                      <w:sz w:val="21"/>
                      <w:szCs w:val="21"/>
                      <w:highlight w:val="none"/>
                      <w:u w:val="none"/>
                      <w:lang w:val="en-US" w:eastAsia="zh-CN"/>
                    </w:rPr>
                    <w:t>油雾净化处置装置处理后经20m高排气筒排放，</w:t>
                  </w:r>
                  <w:r>
                    <w:rPr>
                      <w:rFonts w:hint="eastAsia" w:ascii="Times New Roman" w:hAnsi="Times New Roman"/>
                      <w:b w:val="0"/>
                      <w:bCs w:val="0"/>
                      <w:color w:val="auto"/>
                      <w:sz w:val="21"/>
                      <w:szCs w:val="21"/>
                      <w:highlight w:val="none"/>
                      <w:u w:val="none"/>
                      <w:lang w:eastAsia="zh-CN"/>
                    </w:rPr>
                    <w:t>燃气发生器天然气燃烧废气经低氮燃烧</w:t>
                  </w:r>
                  <w:r>
                    <w:rPr>
                      <w:rFonts w:hint="eastAsia" w:ascii="Times New Roman" w:hAnsi="Times New Roman"/>
                      <w:b w:val="0"/>
                      <w:bCs w:val="0"/>
                      <w:color w:val="auto"/>
                      <w:sz w:val="21"/>
                      <w:szCs w:val="21"/>
                      <w:highlight w:val="none"/>
                      <w:u w:val="none"/>
                      <w:lang w:val="en-US" w:eastAsia="zh-CN"/>
                    </w:rPr>
                    <w:t>+烟气循环系统处理后由15m高排气筒排放。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7" w:hRule="atLeast"/>
              </w:trPr>
              <w:tc>
                <w:tcPr>
                  <w:tcW w:w="325" w:type="pct"/>
                  <w:vMerge w:val="continue"/>
                  <w:vAlign w:val="center"/>
                </w:tcPr>
                <w:p>
                  <w:pPr>
                    <w:autoSpaceDE w:val="0"/>
                    <w:autoSpaceDN w:val="0"/>
                    <w:adjustRightInd w:val="0"/>
                    <w:snapToGrid w:val="0"/>
                    <w:jc w:val="center"/>
                    <w:rPr>
                      <w:rFonts w:ascii="Times New Roman" w:hAnsi="Times New Roman"/>
                      <w:color w:val="auto"/>
                      <w:sz w:val="21"/>
                      <w:szCs w:val="21"/>
                    </w:rPr>
                  </w:pPr>
                </w:p>
              </w:tc>
              <w:tc>
                <w:tcPr>
                  <w:tcW w:w="913" w:type="pct"/>
                  <w:vMerge w:val="continue"/>
                  <w:vAlign w:val="center"/>
                </w:tcPr>
                <w:p>
                  <w:pPr>
                    <w:autoSpaceDE w:val="0"/>
                    <w:autoSpaceDN w:val="0"/>
                    <w:adjustRightInd w:val="0"/>
                    <w:snapToGrid w:val="0"/>
                    <w:jc w:val="center"/>
                    <w:rPr>
                      <w:rFonts w:ascii="Times New Roman" w:hAnsi="Times New Roman"/>
                      <w:color w:val="auto"/>
                      <w:sz w:val="21"/>
                      <w:szCs w:val="21"/>
                    </w:rPr>
                  </w:pPr>
                </w:p>
              </w:tc>
              <w:tc>
                <w:tcPr>
                  <w:tcW w:w="1206" w:type="pct"/>
                  <w:vAlign w:val="center"/>
                </w:tcPr>
                <w:p>
                  <w:pPr>
                    <w:autoSpaceDE w:val="0"/>
                    <w:autoSpaceDN w:val="0"/>
                    <w:adjustRightInd w:val="0"/>
                    <w:snapToGrid w:val="0"/>
                    <w:jc w:val="center"/>
                    <w:rPr>
                      <w:rFonts w:ascii="Times New Roman" w:hAnsi="Times New Roman"/>
                      <w:color w:val="auto"/>
                      <w:sz w:val="21"/>
                      <w:szCs w:val="21"/>
                    </w:rPr>
                  </w:pPr>
                  <w:r>
                    <w:rPr>
                      <w:rFonts w:ascii="Times New Roman" w:hAnsi="Times New Roman"/>
                      <w:color w:val="auto"/>
                      <w:sz w:val="21"/>
                      <w:szCs w:val="21"/>
                    </w:rPr>
                    <w:t>废水治理</w:t>
                  </w:r>
                </w:p>
              </w:tc>
              <w:tc>
                <w:tcPr>
                  <w:tcW w:w="2554" w:type="pct"/>
                  <w:gridSpan w:val="2"/>
                  <w:vAlign w:val="center"/>
                </w:tcPr>
                <w:p>
                  <w:pPr>
                    <w:autoSpaceDE w:val="0"/>
                    <w:autoSpaceDN w:val="0"/>
                    <w:adjustRightInd w:val="0"/>
                    <w:snapToGrid w:val="0"/>
                    <w:jc w:val="left"/>
                    <w:rPr>
                      <w:rFonts w:ascii="Times New Roman" w:hAnsi="Times New Roman"/>
                      <w:color w:val="auto"/>
                      <w:sz w:val="21"/>
                      <w:szCs w:val="21"/>
                      <w:lang w:val="zh-CN"/>
                    </w:rPr>
                  </w:pPr>
                  <w:r>
                    <w:rPr>
                      <w:rFonts w:hint="eastAsia" w:ascii="Times New Roman" w:hAnsi="Times New Roman"/>
                      <w:color w:val="auto"/>
                      <w:sz w:val="21"/>
                      <w:szCs w:val="21"/>
                      <w:highlight w:val="none"/>
                    </w:rPr>
                    <w:t>本次</w:t>
                  </w:r>
                  <w:r>
                    <w:rPr>
                      <w:rFonts w:hint="eastAsia" w:ascii="Times New Roman" w:hAnsi="Times New Roman"/>
                      <w:color w:val="auto"/>
                      <w:sz w:val="21"/>
                      <w:szCs w:val="21"/>
                      <w:highlight w:val="none"/>
                      <w:lang w:eastAsia="zh-CN"/>
                    </w:rPr>
                    <w:t>改建</w:t>
                  </w:r>
                  <w:r>
                    <w:rPr>
                      <w:rFonts w:hint="eastAsia" w:ascii="Times New Roman" w:hAnsi="Times New Roman"/>
                      <w:color w:val="auto"/>
                      <w:sz w:val="21"/>
                      <w:szCs w:val="21"/>
                      <w:highlight w:val="none"/>
                    </w:rPr>
                    <w:t>项目对生产线设备进行提升</w:t>
                  </w:r>
                  <w:r>
                    <w:rPr>
                      <w:rFonts w:hint="eastAsia" w:ascii="Times New Roman" w:hAnsi="Times New Roman"/>
                      <w:color w:val="auto"/>
                      <w:sz w:val="21"/>
                      <w:szCs w:val="21"/>
                      <w:highlight w:val="none"/>
                      <w:lang w:eastAsia="zh-CN"/>
                    </w:rPr>
                    <w:t>改造</w:t>
                  </w:r>
                  <w:r>
                    <w:rPr>
                      <w:rFonts w:hint="eastAsia" w:ascii="Times New Roman" w:hAnsi="Times New Roman"/>
                      <w:color w:val="auto"/>
                      <w:sz w:val="21"/>
                      <w:szCs w:val="21"/>
                      <w:highlight w:val="none"/>
                    </w:rPr>
                    <w:t>，</w:t>
                  </w:r>
                  <w:r>
                    <w:rPr>
                      <w:rFonts w:hint="eastAsia" w:ascii="Times New Roman" w:hAnsi="Times New Roman"/>
                      <w:color w:val="auto"/>
                      <w:sz w:val="21"/>
                      <w:szCs w:val="21"/>
                      <w:highlight w:val="none"/>
                      <w:lang w:eastAsia="zh-CN"/>
                    </w:rPr>
                    <w:t>生产工艺上无废水产生</w:t>
                  </w:r>
                  <w:r>
                    <w:rPr>
                      <w:rFonts w:hint="eastAsia" w:ascii="Times New Roman" w:hAnsi="Times New Roman"/>
                      <w:color w:val="auto"/>
                      <w:sz w:val="21"/>
                      <w:szCs w:val="21"/>
                      <w:highlight w:val="none"/>
                    </w:rPr>
                    <w:t>。</w:t>
                  </w:r>
                  <w:r>
                    <w:rPr>
                      <w:rFonts w:hint="eastAsia" w:ascii="Times New Roman" w:hAnsi="Times New Roman"/>
                      <w:color w:val="auto"/>
                      <w:sz w:val="21"/>
                      <w:szCs w:val="21"/>
                      <w:highlight w:val="none"/>
                      <w:lang w:val="en-US" w:eastAsia="zh-CN"/>
                    </w:rPr>
                    <w:t>反渗透过滤装置产生的浓水用于厂区绿化，</w:t>
                  </w:r>
                  <w:r>
                    <w:rPr>
                      <w:rFonts w:hint="eastAsia" w:ascii="Times New Roman" w:hAnsi="Times New Roman"/>
                      <w:color w:val="auto"/>
                      <w:sz w:val="21"/>
                      <w:szCs w:val="21"/>
                      <w:highlight w:val="none"/>
                      <w:lang w:eastAsia="zh-CN"/>
                    </w:rPr>
                    <w:t>主要新增生活污水，依托</w:t>
                  </w:r>
                  <w:r>
                    <w:rPr>
                      <w:rFonts w:hint="eastAsia" w:ascii="Times New Roman" w:hAnsi="Times New Roman"/>
                      <w:color w:val="auto"/>
                      <w:sz w:val="21"/>
                      <w:szCs w:val="21"/>
                      <w:highlight w:val="none"/>
                    </w:rPr>
                    <w:t>现有</w:t>
                  </w:r>
                  <w:r>
                    <w:rPr>
                      <w:rFonts w:hint="eastAsia" w:ascii="Times New Roman" w:hAnsi="Times New Roman"/>
                      <w:color w:val="auto"/>
                      <w:sz w:val="21"/>
                      <w:szCs w:val="21"/>
                      <w:highlight w:val="none"/>
                      <w:lang w:eastAsia="zh-CN"/>
                    </w:rPr>
                    <w:t>化粪池</w:t>
                  </w:r>
                  <w:r>
                    <w:rPr>
                      <w:rFonts w:hint="eastAsia" w:ascii="Times New Roman" w:hAnsi="Times New Roman"/>
                      <w:color w:val="auto"/>
                      <w:sz w:val="21"/>
                      <w:szCs w:val="21"/>
                      <w:highlight w:val="none"/>
                    </w:rPr>
                    <w:t>处理达标后，排入永城市第六污水处理厂，处理达标后排入沱河。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7" w:hRule="atLeast"/>
              </w:trPr>
              <w:tc>
                <w:tcPr>
                  <w:tcW w:w="325" w:type="pct"/>
                  <w:vMerge w:val="continue"/>
                  <w:vAlign w:val="center"/>
                </w:tcPr>
                <w:p>
                  <w:pPr>
                    <w:autoSpaceDE w:val="0"/>
                    <w:autoSpaceDN w:val="0"/>
                    <w:adjustRightInd w:val="0"/>
                    <w:snapToGrid w:val="0"/>
                    <w:jc w:val="center"/>
                    <w:rPr>
                      <w:rFonts w:ascii="Times New Roman" w:hAnsi="Times New Roman"/>
                      <w:color w:val="auto"/>
                      <w:sz w:val="21"/>
                      <w:szCs w:val="21"/>
                    </w:rPr>
                  </w:pPr>
                </w:p>
              </w:tc>
              <w:tc>
                <w:tcPr>
                  <w:tcW w:w="913" w:type="pct"/>
                  <w:vMerge w:val="continue"/>
                  <w:vAlign w:val="center"/>
                </w:tcPr>
                <w:p>
                  <w:pPr>
                    <w:autoSpaceDE w:val="0"/>
                    <w:autoSpaceDN w:val="0"/>
                    <w:adjustRightInd w:val="0"/>
                    <w:snapToGrid w:val="0"/>
                    <w:jc w:val="center"/>
                    <w:rPr>
                      <w:rFonts w:ascii="Times New Roman" w:hAnsi="Times New Roman"/>
                      <w:color w:val="auto"/>
                      <w:sz w:val="21"/>
                      <w:szCs w:val="21"/>
                    </w:rPr>
                  </w:pPr>
                </w:p>
              </w:tc>
              <w:tc>
                <w:tcPr>
                  <w:tcW w:w="1206" w:type="pct"/>
                  <w:vAlign w:val="center"/>
                </w:tcPr>
                <w:p>
                  <w:pPr>
                    <w:autoSpaceDE w:val="0"/>
                    <w:autoSpaceDN w:val="0"/>
                    <w:adjustRightInd w:val="0"/>
                    <w:snapToGrid w:val="0"/>
                    <w:jc w:val="center"/>
                    <w:rPr>
                      <w:rFonts w:ascii="Times New Roman" w:hAnsi="Times New Roman"/>
                      <w:color w:val="auto"/>
                      <w:sz w:val="21"/>
                      <w:szCs w:val="21"/>
                    </w:rPr>
                  </w:pPr>
                  <w:r>
                    <w:rPr>
                      <w:rFonts w:ascii="Times New Roman" w:hAnsi="Times New Roman"/>
                      <w:color w:val="auto"/>
                      <w:sz w:val="21"/>
                      <w:szCs w:val="21"/>
                    </w:rPr>
                    <w:t>噪声治理</w:t>
                  </w:r>
                </w:p>
              </w:tc>
              <w:tc>
                <w:tcPr>
                  <w:tcW w:w="2554" w:type="pct"/>
                  <w:gridSpan w:val="2"/>
                  <w:vAlign w:val="center"/>
                </w:tcPr>
                <w:p>
                  <w:pPr>
                    <w:autoSpaceDE w:val="0"/>
                    <w:autoSpaceDN w:val="0"/>
                    <w:adjustRightInd w:val="0"/>
                    <w:snapToGrid w:val="0"/>
                    <w:jc w:val="left"/>
                    <w:rPr>
                      <w:rFonts w:ascii="Times New Roman" w:hAnsi="Times New Roman"/>
                      <w:color w:val="auto"/>
                      <w:sz w:val="21"/>
                      <w:szCs w:val="21"/>
                      <w:lang w:val="zh-CN"/>
                    </w:rPr>
                  </w:pPr>
                  <w:r>
                    <w:rPr>
                      <w:rFonts w:ascii="Times New Roman" w:hAnsi="Times New Roman"/>
                      <w:color w:val="auto"/>
                      <w:sz w:val="21"/>
                      <w:szCs w:val="21"/>
                      <w:lang w:val="zh-CN"/>
                    </w:rPr>
                    <w:t>选用低噪设备、厂房隔声、基础减震等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7" w:hRule="atLeast"/>
              </w:trPr>
              <w:tc>
                <w:tcPr>
                  <w:tcW w:w="325" w:type="pct"/>
                  <w:vMerge w:val="continue"/>
                  <w:vAlign w:val="center"/>
                </w:tcPr>
                <w:p>
                  <w:pPr>
                    <w:autoSpaceDE w:val="0"/>
                    <w:autoSpaceDN w:val="0"/>
                    <w:adjustRightInd w:val="0"/>
                    <w:snapToGrid w:val="0"/>
                    <w:jc w:val="center"/>
                    <w:rPr>
                      <w:rFonts w:ascii="Times New Roman" w:hAnsi="Times New Roman"/>
                      <w:color w:val="auto"/>
                      <w:sz w:val="21"/>
                      <w:szCs w:val="21"/>
                    </w:rPr>
                  </w:pPr>
                </w:p>
              </w:tc>
              <w:tc>
                <w:tcPr>
                  <w:tcW w:w="913" w:type="pct"/>
                  <w:vMerge w:val="continue"/>
                  <w:vAlign w:val="center"/>
                </w:tcPr>
                <w:p>
                  <w:pPr>
                    <w:autoSpaceDE w:val="0"/>
                    <w:autoSpaceDN w:val="0"/>
                    <w:adjustRightInd w:val="0"/>
                    <w:snapToGrid w:val="0"/>
                    <w:jc w:val="center"/>
                    <w:rPr>
                      <w:rFonts w:ascii="Times New Roman" w:hAnsi="Times New Roman"/>
                      <w:color w:val="auto"/>
                      <w:sz w:val="21"/>
                      <w:szCs w:val="21"/>
                    </w:rPr>
                  </w:pPr>
                </w:p>
              </w:tc>
              <w:tc>
                <w:tcPr>
                  <w:tcW w:w="1206" w:type="pct"/>
                  <w:vAlign w:val="center"/>
                </w:tcPr>
                <w:p>
                  <w:pPr>
                    <w:autoSpaceDE w:val="0"/>
                    <w:autoSpaceDN w:val="0"/>
                    <w:adjustRightInd w:val="0"/>
                    <w:snapToGrid w:val="0"/>
                    <w:jc w:val="center"/>
                    <w:rPr>
                      <w:rFonts w:ascii="Times New Roman" w:hAnsi="Times New Roman"/>
                      <w:color w:val="auto"/>
                      <w:sz w:val="21"/>
                      <w:szCs w:val="21"/>
                    </w:rPr>
                  </w:pPr>
                  <w:r>
                    <w:rPr>
                      <w:rFonts w:ascii="Times New Roman" w:hAnsi="Times New Roman"/>
                      <w:color w:val="auto"/>
                      <w:sz w:val="21"/>
                      <w:szCs w:val="21"/>
                    </w:rPr>
                    <w:t>固废治理</w:t>
                  </w:r>
                </w:p>
              </w:tc>
              <w:tc>
                <w:tcPr>
                  <w:tcW w:w="2554" w:type="pct"/>
                  <w:gridSpan w:val="2"/>
                  <w:vAlign w:val="center"/>
                </w:tcPr>
                <w:p>
                  <w:pPr>
                    <w:autoSpaceDE w:val="0"/>
                    <w:autoSpaceDN w:val="0"/>
                    <w:adjustRightInd w:val="0"/>
                    <w:snapToGrid w:val="0"/>
                    <w:jc w:val="left"/>
                    <w:rPr>
                      <w:rFonts w:ascii="Times New Roman" w:hAnsi="Times New Roman"/>
                      <w:color w:val="auto"/>
                      <w:sz w:val="21"/>
                      <w:szCs w:val="21"/>
                    </w:rPr>
                  </w:pPr>
                  <w:r>
                    <w:rPr>
                      <w:rFonts w:hint="eastAsia" w:ascii="Times New Roman" w:hAnsi="Times New Roman"/>
                      <w:color w:val="auto"/>
                      <w:sz w:val="21"/>
                      <w:szCs w:val="21"/>
                      <w:highlight w:val="none"/>
                      <w:lang w:eastAsia="zh-CN"/>
                    </w:rPr>
                    <w:t>本次改建项目产生的固废主要为生活垃圾、废反渗透膜、废轧制油、废硅藻土、废活性炭</w:t>
                  </w:r>
                  <w:r>
                    <w:rPr>
                      <w:rFonts w:hint="eastAsia" w:ascii="Times New Roman" w:hAnsi="Times New Roman"/>
                      <w:color w:val="auto"/>
                      <w:sz w:val="21"/>
                      <w:szCs w:val="21"/>
                      <w:highlight w:val="none"/>
                    </w:rPr>
                    <w:t>。生活垃圾</w:t>
                  </w:r>
                  <w:r>
                    <w:rPr>
                      <w:rFonts w:hint="eastAsia" w:ascii="Times New Roman" w:hAnsi="Times New Roman"/>
                      <w:color w:val="auto"/>
                      <w:sz w:val="21"/>
                      <w:szCs w:val="21"/>
                      <w:highlight w:val="none"/>
                      <w:lang w:eastAsia="zh-CN"/>
                    </w:rPr>
                    <w:t>交由环卫部门统一处理，废反渗透膜交由垃圾填埋场处理，废轧制油、废硅藻土、废活性炭分别交由相应资质单位处理</w:t>
                  </w:r>
                  <w:r>
                    <w:rPr>
                      <w:rFonts w:hint="eastAsia" w:ascii="Times New Roman" w:hAnsi="Times New Roman"/>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7" w:hRule="atLeast"/>
              </w:trPr>
              <w:tc>
                <w:tcPr>
                  <w:tcW w:w="325" w:type="pct"/>
                  <w:vAlign w:val="center"/>
                </w:tcPr>
                <w:p>
                  <w:pPr>
                    <w:autoSpaceDE w:val="0"/>
                    <w:autoSpaceDN w:val="0"/>
                    <w:adjustRightInd w:val="0"/>
                    <w:snapToGrid w:val="0"/>
                    <w:jc w:val="center"/>
                    <w:rPr>
                      <w:rFonts w:ascii="Times New Roman" w:hAnsi="Times New Roman"/>
                      <w:color w:val="auto"/>
                      <w:sz w:val="21"/>
                      <w:szCs w:val="21"/>
                    </w:rPr>
                  </w:pPr>
                  <w:r>
                    <w:rPr>
                      <w:rFonts w:ascii="Times New Roman" w:hAnsi="Times New Roman"/>
                      <w:color w:val="auto"/>
                      <w:sz w:val="21"/>
                      <w:szCs w:val="21"/>
                    </w:rPr>
                    <w:t>5</w:t>
                  </w:r>
                </w:p>
              </w:tc>
              <w:tc>
                <w:tcPr>
                  <w:tcW w:w="913" w:type="pct"/>
                  <w:vAlign w:val="center"/>
                </w:tcPr>
                <w:p>
                  <w:pPr>
                    <w:autoSpaceDE w:val="0"/>
                    <w:autoSpaceDN w:val="0"/>
                    <w:adjustRightInd w:val="0"/>
                    <w:snapToGrid w:val="0"/>
                    <w:jc w:val="center"/>
                    <w:rPr>
                      <w:rFonts w:ascii="Times New Roman" w:hAnsi="Times New Roman"/>
                      <w:color w:val="auto"/>
                      <w:sz w:val="21"/>
                      <w:szCs w:val="21"/>
                    </w:rPr>
                  </w:pPr>
                  <w:r>
                    <w:rPr>
                      <w:rFonts w:ascii="Times New Roman" w:hAnsi="Times New Roman"/>
                      <w:color w:val="auto"/>
                      <w:sz w:val="21"/>
                      <w:szCs w:val="21"/>
                    </w:rPr>
                    <w:t>劳动定员</w:t>
                  </w:r>
                </w:p>
              </w:tc>
              <w:tc>
                <w:tcPr>
                  <w:tcW w:w="3761" w:type="pct"/>
                  <w:gridSpan w:val="3"/>
                  <w:vAlign w:val="center"/>
                </w:tcPr>
                <w:p>
                  <w:pPr>
                    <w:autoSpaceDE w:val="0"/>
                    <w:autoSpaceDN w:val="0"/>
                    <w:adjustRightInd w:val="0"/>
                    <w:snapToGrid w:val="0"/>
                    <w:jc w:val="center"/>
                    <w:rPr>
                      <w:rFonts w:hint="default" w:ascii="Times New Roman" w:hAnsi="Times New Roman" w:eastAsia="宋体"/>
                      <w:color w:val="auto"/>
                      <w:sz w:val="21"/>
                      <w:szCs w:val="21"/>
                      <w:lang w:val="en-US" w:eastAsia="zh-CN"/>
                    </w:rPr>
                  </w:pPr>
                  <w:r>
                    <w:rPr>
                      <w:rFonts w:hint="eastAsia" w:ascii="Times New Roman" w:hAnsi="Times New Roman"/>
                      <w:color w:val="auto"/>
                      <w:sz w:val="21"/>
                      <w:szCs w:val="21"/>
                      <w:lang w:eastAsia="zh-CN"/>
                    </w:rPr>
                    <w:t>本项目新增劳动定员</w:t>
                  </w:r>
                  <w:r>
                    <w:rPr>
                      <w:rFonts w:hint="eastAsia" w:ascii="Times New Roman" w:hAnsi="Times New Roman"/>
                      <w:color w:val="auto"/>
                      <w:sz w:val="21"/>
                      <w:szCs w:val="21"/>
                      <w:lang w:val="en-US" w:eastAsia="zh-CN"/>
                    </w:rPr>
                    <w:t>80人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7" w:hRule="atLeast"/>
              </w:trPr>
              <w:tc>
                <w:tcPr>
                  <w:tcW w:w="325" w:type="pct"/>
                  <w:vAlign w:val="center"/>
                </w:tcPr>
                <w:p>
                  <w:pPr>
                    <w:autoSpaceDE w:val="0"/>
                    <w:autoSpaceDN w:val="0"/>
                    <w:adjustRightInd w:val="0"/>
                    <w:snapToGrid w:val="0"/>
                    <w:jc w:val="center"/>
                    <w:rPr>
                      <w:rFonts w:ascii="Times New Roman" w:hAnsi="Times New Roman"/>
                      <w:color w:val="auto"/>
                      <w:sz w:val="21"/>
                      <w:szCs w:val="21"/>
                    </w:rPr>
                  </w:pPr>
                  <w:r>
                    <w:rPr>
                      <w:rFonts w:ascii="Times New Roman" w:hAnsi="Times New Roman"/>
                      <w:color w:val="auto"/>
                      <w:sz w:val="21"/>
                      <w:szCs w:val="21"/>
                    </w:rPr>
                    <w:t>6</w:t>
                  </w:r>
                </w:p>
              </w:tc>
              <w:tc>
                <w:tcPr>
                  <w:tcW w:w="913" w:type="pct"/>
                  <w:vAlign w:val="center"/>
                </w:tcPr>
                <w:p>
                  <w:pPr>
                    <w:autoSpaceDE w:val="0"/>
                    <w:autoSpaceDN w:val="0"/>
                    <w:adjustRightInd w:val="0"/>
                    <w:snapToGrid w:val="0"/>
                    <w:jc w:val="center"/>
                    <w:rPr>
                      <w:rFonts w:ascii="Times New Roman" w:hAnsi="Times New Roman"/>
                      <w:color w:val="auto"/>
                      <w:sz w:val="21"/>
                      <w:szCs w:val="21"/>
                    </w:rPr>
                  </w:pPr>
                  <w:r>
                    <w:rPr>
                      <w:rFonts w:ascii="Times New Roman" w:hAnsi="Times New Roman"/>
                      <w:color w:val="auto"/>
                      <w:sz w:val="21"/>
                      <w:szCs w:val="21"/>
                    </w:rPr>
                    <w:t>工作制度</w:t>
                  </w:r>
                </w:p>
              </w:tc>
              <w:tc>
                <w:tcPr>
                  <w:tcW w:w="3761" w:type="pct"/>
                  <w:gridSpan w:val="3"/>
                  <w:vAlign w:val="center"/>
                </w:tcPr>
                <w:p>
                  <w:pPr>
                    <w:autoSpaceDE w:val="0"/>
                    <w:autoSpaceDN w:val="0"/>
                    <w:adjustRightInd w:val="0"/>
                    <w:snapToGrid w:val="0"/>
                    <w:jc w:val="center"/>
                    <w:rPr>
                      <w:rFonts w:ascii="Times New Roman" w:hAnsi="Times New Roman"/>
                      <w:color w:val="auto"/>
                      <w:sz w:val="21"/>
                      <w:szCs w:val="21"/>
                    </w:rPr>
                  </w:pPr>
                  <w:r>
                    <w:rPr>
                      <w:rFonts w:ascii="Times New Roman" w:hAnsi="Times New Roman"/>
                      <w:color w:val="auto"/>
                      <w:sz w:val="21"/>
                      <w:szCs w:val="21"/>
                    </w:rPr>
                    <w:t>年工作时间</w:t>
                  </w:r>
                  <w:r>
                    <w:rPr>
                      <w:rFonts w:hint="eastAsia" w:ascii="Times New Roman" w:hAnsi="Times New Roman"/>
                      <w:color w:val="auto"/>
                      <w:sz w:val="21"/>
                      <w:szCs w:val="21"/>
                      <w:lang w:val="en-US" w:eastAsia="zh-CN"/>
                    </w:rPr>
                    <w:t>269</w:t>
                  </w:r>
                  <w:r>
                    <w:rPr>
                      <w:rFonts w:ascii="Times New Roman" w:hAnsi="Times New Roman"/>
                      <w:color w:val="auto"/>
                      <w:sz w:val="21"/>
                      <w:szCs w:val="21"/>
                    </w:rPr>
                    <w:t>天，每天8h工作制，</w:t>
                  </w:r>
                  <w:r>
                    <w:rPr>
                      <w:rFonts w:hint="eastAsia" w:ascii="Times New Roman" w:hAnsi="Times New Roman"/>
                      <w:color w:val="auto"/>
                      <w:sz w:val="21"/>
                      <w:szCs w:val="21"/>
                      <w:highlight w:val="none"/>
                    </w:rPr>
                    <w:t>每天3班</w:t>
                  </w:r>
                </w:p>
              </w:tc>
            </w:tr>
          </w:tbl>
          <w:p>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color w:val="auto"/>
                <w:kern w:val="0"/>
                <w:sz w:val="21"/>
                <w:szCs w:val="21"/>
              </w:rPr>
            </w:pPr>
            <w:r>
              <w:rPr>
                <w:rFonts w:hint="default" w:ascii="Times New Roman" w:hAnsi="Times New Roman" w:eastAsia="宋体" w:cs="Times New Roman"/>
                <w:color w:val="auto"/>
                <w:sz w:val="21"/>
                <w:szCs w:val="21"/>
                <w:vertAlign w:val="baseline"/>
                <w:lang w:val="en-US" w:eastAsia="zh-CN"/>
              </w:rPr>
              <w:t>（2）</w:t>
            </w:r>
            <w:r>
              <w:rPr>
                <w:rFonts w:hint="default" w:ascii="Times New Roman" w:hAnsi="Times New Roman" w:eastAsia="宋体" w:cs="Times New Roman"/>
                <w:b w:val="0"/>
                <w:bCs/>
                <w:color w:val="auto"/>
                <w:kern w:val="0"/>
                <w:sz w:val="21"/>
                <w:szCs w:val="21"/>
              </w:rPr>
              <w:t>产品方案及规模</w:t>
            </w:r>
          </w:p>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表</w:t>
            </w:r>
            <w:r>
              <w:rPr>
                <w:rFonts w:hint="default" w:ascii="Times New Roman" w:hAnsi="Times New Roman" w:eastAsia="宋体" w:cs="Times New Roman"/>
                <w:b/>
                <w:color w:val="auto"/>
                <w:sz w:val="21"/>
                <w:szCs w:val="21"/>
                <w:lang w:val="en-US" w:eastAsia="zh-CN"/>
              </w:rPr>
              <w:t>2-2</w:t>
            </w:r>
            <w:r>
              <w:rPr>
                <w:rFonts w:hint="default" w:ascii="Times New Roman" w:hAnsi="Times New Roman" w:eastAsia="宋体" w:cs="Times New Roman"/>
                <w:b/>
                <w:color w:val="auto"/>
                <w:sz w:val="21"/>
                <w:szCs w:val="21"/>
              </w:rPr>
              <w:t xml:space="preserve">  产品方案及规模一览表</w:t>
            </w:r>
          </w:p>
          <w:tbl>
            <w:tblPr>
              <w:tblStyle w:val="1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0"/>
              <w:gridCol w:w="1928"/>
              <w:gridCol w:w="3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704" w:type="pct"/>
                  <w:vAlign w:val="center"/>
                </w:tcPr>
                <w:p>
                  <w:pPr>
                    <w:autoSpaceDE w:val="0"/>
                    <w:autoSpaceDN w:val="0"/>
                    <w:spacing w:line="360" w:lineRule="exact"/>
                    <w:jc w:val="center"/>
                    <w:rPr>
                      <w:rFonts w:ascii="Times New Roman" w:hAnsi="Times New Roman"/>
                      <w:b/>
                      <w:bCs/>
                      <w:color w:val="auto"/>
                      <w:sz w:val="21"/>
                      <w:szCs w:val="21"/>
                    </w:rPr>
                  </w:pPr>
                  <w:r>
                    <w:rPr>
                      <w:rFonts w:ascii="Times New Roman" w:hAnsi="Times New Roman"/>
                      <w:b/>
                      <w:bCs/>
                      <w:color w:val="auto"/>
                      <w:sz w:val="21"/>
                      <w:szCs w:val="21"/>
                    </w:rPr>
                    <w:t>产品名称</w:t>
                  </w:r>
                </w:p>
              </w:tc>
              <w:tc>
                <w:tcPr>
                  <w:tcW w:w="1249" w:type="pct"/>
                  <w:vAlign w:val="center"/>
                </w:tcPr>
                <w:p>
                  <w:pPr>
                    <w:autoSpaceDE w:val="0"/>
                    <w:autoSpaceDN w:val="0"/>
                    <w:spacing w:line="360" w:lineRule="exact"/>
                    <w:jc w:val="center"/>
                    <w:rPr>
                      <w:rFonts w:ascii="Times New Roman" w:hAnsi="Times New Roman"/>
                      <w:b/>
                      <w:bCs/>
                      <w:color w:val="auto"/>
                      <w:sz w:val="21"/>
                      <w:szCs w:val="21"/>
                    </w:rPr>
                  </w:pPr>
                  <w:r>
                    <w:rPr>
                      <w:rFonts w:ascii="Times New Roman" w:hAnsi="Times New Roman"/>
                      <w:b/>
                      <w:bCs/>
                      <w:color w:val="auto"/>
                      <w:sz w:val="21"/>
                      <w:szCs w:val="21"/>
                    </w:rPr>
                    <w:t>产量</w:t>
                  </w:r>
                </w:p>
              </w:tc>
              <w:tc>
                <w:tcPr>
                  <w:tcW w:w="2045" w:type="pct"/>
                  <w:vAlign w:val="center"/>
                </w:tcPr>
                <w:p>
                  <w:pPr>
                    <w:autoSpaceDE w:val="0"/>
                    <w:autoSpaceDN w:val="0"/>
                    <w:spacing w:line="360" w:lineRule="exact"/>
                    <w:jc w:val="center"/>
                    <w:rPr>
                      <w:rFonts w:ascii="Times New Roman" w:hAnsi="Times New Roman"/>
                      <w:b/>
                      <w:bCs/>
                      <w:color w:val="auto"/>
                      <w:sz w:val="21"/>
                      <w:szCs w:val="21"/>
                    </w:rPr>
                  </w:pPr>
                  <w:r>
                    <w:rPr>
                      <w:rFonts w:ascii="Times New Roman" w:hAnsi="Times New Roman"/>
                      <w:b/>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704" w:type="pct"/>
                  <w:vAlign w:val="center"/>
                </w:tcPr>
                <w:p>
                  <w:pPr>
                    <w:spacing w:line="360" w:lineRule="exact"/>
                    <w:jc w:val="center"/>
                    <w:rPr>
                      <w:rFonts w:ascii="Times New Roman" w:hAnsi="Times New Roman"/>
                      <w:color w:val="auto"/>
                      <w:sz w:val="21"/>
                      <w:szCs w:val="21"/>
                    </w:rPr>
                  </w:pPr>
                  <w:r>
                    <w:rPr>
                      <w:rFonts w:hint="eastAsia" w:ascii="Times New Roman" w:hAnsi="Times New Roman"/>
                      <w:color w:val="auto"/>
                      <w:sz w:val="21"/>
                      <w:szCs w:val="21"/>
                    </w:rPr>
                    <w:t>电子铝箔</w:t>
                  </w:r>
                </w:p>
              </w:tc>
              <w:tc>
                <w:tcPr>
                  <w:tcW w:w="1249" w:type="pct"/>
                  <w:vAlign w:val="center"/>
                </w:tcPr>
                <w:p>
                  <w:pPr>
                    <w:spacing w:line="360" w:lineRule="exact"/>
                    <w:jc w:val="center"/>
                    <w:rPr>
                      <w:rFonts w:ascii="Times New Roman" w:hAnsi="Times New Roman"/>
                      <w:color w:val="auto"/>
                      <w:sz w:val="21"/>
                      <w:szCs w:val="21"/>
                    </w:rPr>
                  </w:pPr>
                  <w:r>
                    <w:rPr>
                      <w:rFonts w:hint="eastAsia" w:ascii="Times New Roman" w:hAnsi="Times New Roman"/>
                      <w:color w:val="auto"/>
                      <w:sz w:val="21"/>
                      <w:szCs w:val="21"/>
                    </w:rPr>
                    <w:t>30</w:t>
                  </w:r>
                  <w:r>
                    <w:rPr>
                      <w:rFonts w:ascii="Times New Roman" w:hAnsi="Times New Roman"/>
                      <w:color w:val="auto"/>
                      <w:sz w:val="21"/>
                      <w:szCs w:val="21"/>
                    </w:rPr>
                    <w:t>000吨</w:t>
                  </w:r>
                </w:p>
              </w:tc>
              <w:tc>
                <w:tcPr>
                  <w:tcW w:w="2045" w:type="pct"/>
                  <w:vAlign w:val="center"/>
                </w:tcPr>
                <w:p>
                  <w:pPr>
                    <w:spacing w:line="360" w:lineRule="exact"/>
                    <w:jc w:val="center"/>
                    <w:rPr>
                      <w:rFonts w:ascii="Times New Roman" w:hAnsi="Times New Roman"/>
                      <w:color w:val="auto"/>
                      <w:sz w:val="21"/>
                      <w:szCs w:val="21"/>
                    </w:rPr>
                  </w:pPr>
                  <w:r>
                    <w:rPr>
                      <w:rFonts w:hint="eastAsia" w:ascii="Times New Roman" w:hAnsi="Times New Roman"/>
                      <w:color w:val="auto"/>
                      <w:sz w:val="21"/>
                      <w:szCs w:val="21"/>
                      <w:lang w:eastAsia="zh-CN"/>
                    </w:rPr>
                    <w:t>改建</w:t>
                  </w:r>
                  <w:r>
                    <w:rPr>
                      <w:rFonts w:hint="eastAsia" w:ascii="Times New Roman" w:hAnsi="Times New Roman"/>
                      <w:color w:val="auto"/>
                      <w:sz w:val="21"/>
                      <w:szCs w:val="21"/>
                    </w:rPr>
                    <w:t>前后产品产量不发生变化</w:t>
                  </w:r>
                </w:p>
              </w:tc>
            </w:tr>
          </w:tbl>
          <w:p>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（3）主要生产设备</w:t>
            </w:r>
          </w:p>
          <w:p>
            <w:pPr>
              <w:spacing w:line="360" w:lineRule="auto"/>
              <w:ind w:firstLine="420" w:firstLineChars="200"/>
              <w:rPr>
                <w:rFonts w:ascii="Times New Roman" w:hAnsi="Times New Roman"/>
                <w:color w:val="auto"/>
                <w:sz w:val="21"/>
                <w:szCs w:val="21"/>
              </w:rPr>
            </w:pPr>
            <w:r>
              <w:rPr>
                <w:rFonts w:ascii="Times New Roman" w:hAnsi="Times New Roman"/>
                <w:color w:val="auto"/>
                <w:sz w:val="21"/>
                <w:szCs w:val="21"/>
              </w:rPr>
              <w:t>本</w:t>
            </w:r>
            <w:r>
              <w:rPr>
                <w:rFonts w:hint="eastAsia" w:ascii="Times New Roman" w:hAnsi="Times New Roman"/>
                <w:color w:val="auto"/>
                <w:sz w:val="21"/>
                <w:szCs w:val="21"/>
              </w:rPr>
              <w:t>次技改</w:t>
            </w:r>
            <w:r>
              <w:rPr>
                <w:rFonts w:ascii="Times New Roman" w:hAnsi="Times New Roman"/>
                <w:color w:val="auto"/>
                <w:sz w:val="21"/>
                <w:szCs w:val="21"/>
              </w:rPr>
              <w:t>项目主要生产设备见下表。</w:t>
            </w:r>
          </w:p>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b/>
                <w:bCs/>
                <w:color w:val="auto"/>
                <w:sz w:val="21"/>
                <w:szCs w:val="21"/>
              </w:rPr>
              <w:t>表</w:t>
            </w:r>
            <w:r>
              <w:rPr>
                <w:rFonts w:hint="default" w:ascii="Times New Roman" w:hAnsi="Times New Roman" w:eastAsia="宋体" w:cs="Times New Roman"/>
                <w:b/>
                <w:bCs/>
                <w:color w:val="auto"/>
                <w:sz w:val="21"/>
                <w:szCs w:val="21"/>
                <w:lang w:val="en-US" w:eastAsia="zh-CN"/>
              </w:rPr>
              <w:t>2-3</w:t>
            </w:r>
            <w:r>
              <w:rPr>
                <w:rFonts w:hint="default" w:ascii="Times New Roman" w:hAnsi="Times New Roman" w:eastAsia="宋体" w:cs="Times New Roman"/>
                <w:b/>
                <w:bCs/>
                <w:color w:val="auto"/>
                <w:sz w:val="21"/>
                <w:szCs w:val="21"/>
              </w:rPr>
              <w:t xml:space="preserve">  主要生产设备一览表</w:t>
            </w:r>
          </w:p>
          <w:tbl>
            <w:tblPr>
              <w:tblStyle w:val="1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108" w:type="dxa"/>
                <w:bottom w:w="57" w:type="dxa"/>
                <w:right w:w="108" w:type="dxa"/>
              </w:tblCellMar>
            </w:tblPr>
            <w:tblGrid>
              <w:gridCol w:w="981"/>
              <w:gridCol w:w="1707"/>
              <w:gridCol w:w="2014"/>
              <w:gridCol w:w="1322"/>
              <w:gridCol w:w="16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98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华文中宋" w:cs="Times New Roman"/>
                      <w:color w:val="auto"/>
                      <w:sz w:val="21"/>
                      <w:szCs w:val="21"/>
                    </w:rPr>
                  </w:pPr>
                  <w:r>
                    <w:rPr>
                      <w:rFonts w:hint="default" w:ascii="Times New Roman" w:hAnsi="Times New Roman" w:eastAsia="华文中宋" w:cs="Times New Roman"/>
                      <w:color w:val="auto"/>
                      <w:sz w:val="21"/>
                      <w:szCs w:val="21"/>
                    </w:rPr>
                    <w:t>序号</w:t>
                  </w:r>
                </w:p>
              </w:tc>
              <w:tc>
                <w:tcPr>
                  <w:tcW w:w="170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华文中宋" w:cs="Times New Roman"/>
                      <w:color w:val="auto"/>
                      <w:sz w:val="21"/>
                      <w:szCs w:val="21"/>
                    </w:rPr>
                  </w:pPr>
                  <w:r>
                    <w:rPr>
                      <w:rFonts w:hint="default" w:ascii="Times New Roman" w:hAnsi="Times New Roman" w:eastAsia="华文中宋" w:cs="Times New Roman"/>
                      <w:color w:val="auto"/>
                      <w:sz w:val="21"/>
                      <w:szCs w:val="21"/>
                    </w:rPr>
                    <w:t>设备名称</w:t>
                  </w:r>
                </w:p>
              </w:tc>
              <w:tc>
                <w:tcPr>
                  <w:tcW w:w="201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华文中宋" w:cs="Times New Roman"/>
                      <w:color w:val="auto"/>
                      <w:sz w:val="21"/>
                      <w:szCs w:val="21"/>
                    </w:rPr>
                  </w:pPr>
                  <w:r>
                    <w:rPr>
                      <w:rFonts w:hint="default" w:ascii="Times New Roman" w:hAnsi="Times New Roman" w:eastAsia="华文中宋" w:cs="Times New Roman"/>
                      <w:color w:val="auto"/>
                      <w:sz w:val="21"/>
                      <w:szCs w:val="21"/>
                    </w:rPr>
                    <w:t>技术规格及型号</w:t>
                  </w:r>
                </w:p>
              </w:tc>
              <w:tc>
                <w:tcPr>
                  <w:tcW w:w="132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华文中宋" w:cs="Times New Roman"/>
                      <w:color w:val="auto"/>
                      <w:sz w:val="21"/>
                      <w:szCs w:val="21"/>
                    </w:rPr>
                  </w:pPr>
                  <w:r>
                    <w:rPr>
                      <w:rFonts w:hint="default" w:ascii="Times New Roman" w:hAnsi="Times New Roman" w:eastAsia="华文中宋" w:cs="Times New Roman"/>
                      <w:color w:val="auto"/>
                      <w:sz w:val="21"/>
                      <w:szCs w:val="21"/>
                    </w:rPr>
                    <w:t>数量（台）</w:t>
                  </w:r>
                </w:p>
              </w:tc>
              <w:tc>
                <w:tcPr>
                  <w:tcW w:w="169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华文中宋" w:cs="Times New Roman"/>
                      <w:color w:val="auto"/>
                      <w:sz w:val="21"/>
                      <w:szCs w:val="21"/>
                    </w:rPr>
                  </w:pPr>
                  <w:r>
                    <w:rPr>
                      <w:rFonts w:hint="default" w:ascii="Times New Roman" w:hAnsi="Times New Roman" w:eastAsia="华文中宋" w:cs="Times New Roman"/>
                      <w:color w:val="auto"/>
                      <w:sz w:val="21"/>
                      <w:szCs w:val="21"/>
                    </w:rPr>
                    <w:t>用于哪个工序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9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华文中宋" w:cs="Times New Roman"/>
                      <w:color w:val="auto"/>
                      <w:sz w:val="21"/>
                      <w:szCs w:val="21"/>
                    </w:rPr>
                  </w:pPr>
                  <w:r>
                    <w:rPr>
                      <w:rFonts w:hint="default" w:ascii="Times New Roman" w:hAnsi="Times New Roman" w:eastAsia="华文中宋" w:cs="Times New Roman"/>
                      <w:color w:val="auto"/>
                      <w:sz w:val="21"/>
                      <w:szCs w:val="21"/>
                    </w:rPr>
                    <w:t>1</w:t>
                  </w:r>
                </w:p>
              </w:tc>
              <w:tc>
                <w:tcPr>
                  <w:tcW w:w="1707" w:type="dxa"/>
                  <w:tcBorders>
                    <w:tl2br w:val="nil"/>
                    <w:tr2bl w:val="nil"/>
                  </w:tcBorders>
                  <w:noWrap w:val="0"/>
                  <w:vAlign w:val="center"/>
                </w:tcPr>
                <w:p>
                  <w:pPr>
                    <w:widowControl/>
                    <w:jc w:val="center"/>
                    <w:rPr>
                      <w:rFonts w:hint="default" w:ascii="Times New Roman" w:hAnsi="Times New Roman" w:eastAsia="华文中宋" w:cs="Times New Roman"/>
                      <w:color w:val="auto"/>
                      <w:sz w:val="21"/>
                      <w:szCs w:val="21"/>
                    </w:rPr>
                  </w:pPr>
                  <w:r>
                    <w:rPr>
                      <w:rFonts w:hint="default" w:ascii="Times New Roman" w:hAnsi="Times New Roman" w:eastAsia="华文中宋" w:cs="Times New Roman"/>
                      <w:color w:val="auto"/>
                      <w:sz w:val="21"/>
                      <w:szCs w:val="21"/>
                    </w:rPr>
                    <w:t>冷轧机</w:t>
                  </w:r>
                </w:p>
              </w:tc>
              <w:tc>
                <w:tcPr>
                  <w:tcW w:w="2014" w:type="dxa"/>
                  <w:tcBorders>
                    <w:tl2br w:val="nil"/>
                    <w:tr2bl w:val="nil"/>
                  </w:tcBorders>
                  <w:noWrap w:val="0"/>
                  <w:vAlign w:val="center"/>
                </w:tcPr>
                <w:p>
                  <w:pPr>
                    <w:widowControl/>
                    <w:jc w:val="center"/>
                    <w:rPr>
                      <w:rFonts w:hint="default" w:ascii="Times New Roman" w:hAnsi="Times New Roman" w:eastAsia="华文中宋" w:cs="Times New Roman"/>
                      <w:color w:val="auto"/>
                      <w:sz w:val="21"/>
                      <w:szCs w:val="21"/>
                    </w:rPr>
                  </w:pPr>
                  <w:r>
                    <w:rPr>
                      <w:rFonts w:hint="default" w:ascii="Times New Roman" w:hAnsi="Times New Roman" w:eastAsia="华文中宋" w:cs="Times New Roman"/>
                      <w:color w:val="auto"/>
                      <w:sz w:val="21"/>
                      <w:szCs w:val="21"/>
                    </w:rPr>
                    <w:t>800mm</w:t>
                  </w:r>
                </w:p>
              </w:tc>
              <w:tc>
                <w:tcPr>
                  <w:tcW w:w="1322" w:type="dxa"/>
                  <w:tcBorders>
                    <w:tl2br w:val="nil"/>
                    <w:tr2bl w:val="nil"/>
                  </w:tcBorders>
                  <w:noWrap w:val="0"/>
                  <w:vAlign w:val="center"/>
                </w:tcPr>
                <w:p>
                  <w:pPr>
                    <w:jc w:val="center"/>
                    <w:rPr>
                      <w:rFonts w:hint="default" w:ascii="Times New Roman" w:hAnsi="Times New Roman" w:eastAsia="华文中宋" w:cs="Times New Roman"/>
                      <w:color w:val="auto"/>
                      <w:sz w:val="21"/>
                      <w:szCs w:val="21"/>
                      <w:lang w:eastAsia="zh-CN"/>
                    </w:rPr>
                  </w:pPr>
                  <w:r>
                    <w:rPr>
                      <w:rFonts w:hint="default" w:ascii="Times New Roman" w:hAnsi="Times New Roman" w:eastAsia="华文中宋" w:cs="Times New Roman"/>
                      <w:color w:val="auto"/>
                      <w:sz w:val="21"/>
                      <w:szCs w:val="21"/>
                    </w:rPr>
                    <w:t>1</w:t>
                  </w:r>
                </w:p>
              </w:tc>
              <w:tc>
                <w:tcPr>
                  <w:tcW w:w="1694" w:type="dxa"/>
                  <w:tcBorders>
                    <w:tl2br w:val="nil"/>
                    <w:tr2bl w:val="nil"/>
                  </w:tcBorders>
                  <w:noWrap w:val="0"/>
                  <w:vAlign w:val="center"/>
                </w:tcPr>
                <w:p>
                  <w:pPr>
                    <w:jc w:val="center"/>
                    <w:rPr>
                      <w:rFonts w:hint="default" w:ascii="Times New Roman" w:hAnsi="Times New Roman" w:eastAsia="华文中宋" w:cs="Times New Roman"/>
                      <w:color w:val="auto"/>
                      <w:sz w:val="21"/>
                      <w:szCs w:val="21"/>
                      <w:lang w:eastAsia="zh-CN"/>
                    </w:rPr>
                  </w:pPr>
                  <w:r>
                    <w:rPr>
                      <w:rFonts w:hint="default" w:ascii="Times New Roman" w:hAnsi="Times New Roman" w:eastAsia="华文中宋" w:cs="Times New Roman"/>
                      <w:color w:val="auto"/>
                      <w:sz w:val="21"/>
                      <w:szCs w:val="21"/>
                    </w:rPr>
                    <w:t>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9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华文中宋" w:cs="Times New Roman"/>
                      <w:color w:val="auto"/>
                      <w:sz w:val="21"/>
                      <w:szCs w:val="21"/>
                    </w:rPr>
                  </w:pPr>
                  <w:r>
                    <w:rPr>
                      <w:rFonts w:hint="default" w:ascii="Times New Roman" w:hAnsi="Times New Roman" w:eastAsia="华文中宋" w:cs="Times New Roman"/>
                      <w:color w:val="auto"/>
                      <w:sz w:val="21"/>
                      <w:szCs w:val="21"/>
                    </w:rPr>
                    <w:t>2</w:t>
                  </w:r>
                </w:p>
              </w:tc>
              <w:tc>
                <w:tcPr>
                  <w:tcW w:w="1707" w:type="dxa"/>
                  <w:tcBorders>
                    <w:tl2br w:val="nil"/>
                    <w:tr2bl w:val="nil"/>
                  </w:tcBorders>
                  <w:noWrap w:val="0"/>
                  <w:vAlign w:val="center"/>
                </w:tcPr>
                <w:p>
                  <w:pPr>
                    <w:widowControl/>
                    <w:jc w:val="center"/>
                    <w:rPr>
                      <w:rFonts w:hint="default" w:ascii="Times New Roman" w:hAnsi="Times New Roman" w:eastAsia="华文中宋" w:cs="Times New Roman"/>
                      <w:color w:val="auto"/>
                      <w:sz w:val="21"/>
                      <w:szCs w:val="21"/>
                    </w:rPr>
                  </w:pPr>
                  <w:r>
                    <w:rPr>
                      <w:rFonts w:hint="default" w:ascii="Times New Roman" w:hAnsi="Times New Roman" w:eastAsia="华文中宋" w:cs="Times New Roman"/>
                      <w:color w:val="auto"/>
                      <w:sz w:val="21"/>
                      <w:szCs w:val="21"/>
                    </w:rPr>
                    <w:t>中间退火炉</w:t>
                  </w:r>
                </w:p>
              </w:tc>
              <w:tc>
                <w:tcPr>
                  <w:tcW w:w="2014" w:type="dxa"/>
                  <w:tcBorders>
                    <w:tl2br w:val="nil"/>
                    <w:tr2bl w:val="nil"/>
                  </w:tcBorders>
                  <w:noWrap w:val="0"/>
                  <w:vAlign w:val="center"/>
                </w:tcPr>
                <w:p>
                  <w:pPr>
                    <w:widowControl/>
                    <w:jc w:val="center"/>
                    <w:rPr>
                      <w:rFonts w:hint="default" w:ascii="Times New Roman" w:hAnsi="Times New Roman" w:eastAsia="华文中宋" w:cs="Times New Roman"/>
                      <w:color w:val="auto"/>
                      <w:sz w:val="21"/>
                      <w:szCs w:val="21"/>
                    </w:rPr>
                  </w:pPr>
                  <w:r>
                    <w:rPr>
                      <w:rFonts w:hint="default" w:ascii="Times New Roman" w:hAnsi="Times New Roman" w:eastAsia="华文中宋" w:cs="Times New Roman"/>
                      <w:color w:val="auto"/>
                      <w:sz w:val="21"/>
                      <w:szCs w:val="21"/>
                    </w:rPr>
                    <w:t>20T</w:t>
                  </w:r>
                </w:p>
              </w:tc>
              <w:tc>
                <w:tcPr>
                  <w:tcW w:w="1322" w:type="dxa"/>
                  <w:tcBorders>
                    <w:tl2br w:val="nil"/>
                    <w:tr2bl w:val="nil"/>
                  </w:tcBorders>
                  <w:noWrap w:val="0"/>
                  <w:vAlign w:val="center"/>
                </w:tcPr>
                <w:p>
                  <w:pPr>
                    <w:jc w:val="center"/>
                    <w:rPr>
                      <w:rFonts w:hint="default" w:ascii="Times New Roman" w:hAnsi="Times New Roman" w:eastAsia="华文中宋" w:cs="Times New Roman"/>
                      <w:color w:val="auto"/>
                      <w:sz w:val="21"/>
                      <w:szCs w:val="21"/>
                      <w:lang w:eastAsia="zh-CN"/>
                    </w:rPr>
                  </w:pPr>
                  <w:r>
                    <w:rPr>
                      <w:rFonts w:hint="default" w:ascii="Times New Roman" w:hAnsi="Times New Roman" w:eastAsia="华文中宋" w:cs="Times New Roman"/>
                      <w:color w:val="auto"/>
                      <w:sz w:val="21"/>
                      <w:szCs w:val="21"/>
                    </w:rPr>
                    <w:t>1</w:t>
                  </w:r>
                </w:p>
              </w:tc>
              <w:tc>
                <w:tcPr>
                  <w:tcW w:w="1694" w:type="dxa"/>
                  <w:tcBorders>
                    <w:tl2br w:val="nil"/>
                    <w:tr2bl w:val="nil"/>
                  </w:tcBorders>
                  <w:noWrap w:val="0"/>
                  <w:vAlign w:val="center"/>
                </w:tcPr>
                <w:p>
                  <w:pPr>
                    <w:jc w:val="center"/>
                    <w:rPr>
                      <w:rFonts w:hint="default" w:ascii="Times New Roman" w:hAnsi="Times New Roman" w:eastAsia="华文中宋" w:cs="Times New Roman"/>
                      <w:color w:val="auto"/>
                      <w:sz w:val="21"/>
                      <w:szCs w:val="21"/>
                    </w:rPr>
                  </w:pPr>
                  <w:r>
                    <w:rPr>
                      <w:rFonts w:hint="default" w:ascii="Times New Roman" w:hAnsi="Times New Roman" w:eastAsia="华文中宋" w:cs="Times New Roman"/>
                      <w:color w:val="auto"/>
                      <w:sz w:val="21"/>
                      <w:szCs w:val="21"/>
                    </w:rPr>
                    <w:t>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9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华文中宋" w:cs="Times New Roman"/>
                      <w:color w:val="auto"/>
                      <w:sz w:val="21"/>
                      <w:szCs w:val="21"/>
                    </w:rPr>
                  </w:pPr>
                  <w:r>
                    <w:rPr>
                      <w:rFonts w:hint="default" w:ascii="Times New Roman" w:hAnsi="Times New Roman" w:eastAsia="华文中宋" w:cs="Times New Roman"/>
                      <w:color w:val="auto"/>
                      <w:sz w:val="21"/>
                      <w:szCs w:val="21"/>
                    </w:rPr>
                    <w:t>3</w:t>
                  </w:r>
                </w:p>
              </w:tc>
              <w:tc>
                <w:tcPr>
                  <w:tcW w:w="1707" w:type="dxa"/>
                  <w:tcBorders>
                    <w:tl2br w:val="nil"/>
                    <w:tr2bl w:val="nil"/>
                  </w:tcBorders>
                  <w:noWrap w:val="0"/>
                  <w:vAlign w:val="center"/>
                </w:tcPr>
                <w:p>
                  <w:pPr>
                    <w:widowControl/>
                    <w:jc w:val="center"/>
                    <w:rPr>
                      <w:rFonts w:hint="default" w:ascii="Times New Roman" w:hAnsi="Times New Roman" w:eastAsia="华文中宋" w:cs="Times New Roman"/>
                      <w:color w:val="auto"/>
                      <w:sz w:val="21"/>
                      <w:szCs w:val="21"/>
                    </w:rPr>
                  </w:pPr>
                  <w:r>
                    <w:rPr>
                      <w:rFonts w:hint="default" w:ascii="Times New Roman" w:hAnsi="Times New Roman" w:cs="Times New Roman"/>
                      <w:color w:val="auto"/>
                      <w:sz w:val="21"/>
                      <w:szCs w:val="21"/>
                    </w:rPr>
                    <w:t>真空退火炉</w:t>
                  </w:r>
                </w:p>
              </w:tc>
              <w:tc>
                <w:tcPr>
                  <w:tcW w:w="2014" w:type="dxa"/>
                  <w:tcBorders>
                    <w:tl2br w:val="nil"/>
                    <w:tr2bl w:val="nil"/>
                  </w:tcBorders>
                  <w:noWrap w:val="0"/>
                  <w:vAlign w:val="center"/>
                </w:tcPr>
                <w:p>
                  <w:pPr>
                    <w:widowControl/>
                    <w:jc w:val="center"/>
                    <w:rPr>
                      <w:rFonts w:hint="default" w:ascii="Times New Roman" w:hAnsi="Times New Roman" w:eastAsia="华文中宋" w:cs="Times New Roman"/>
                      <w:color w:val="auto"/>
                      <w:sz w:val="21"/>
                      <w:szCs w:val="21"/>
                    </w:rPr>
                  </w:pPr>
                  <w:r>
                    <w:rPr>
                      <w:rFonts w:hint="default" w:ascii="Times New Roman" w:hAnsi="Times New Roman" w:eastAsia="华文中宋" w:cs="Times New Roman"/>
                      <w:color w:val="auto"/>
                      <w:sz w:val="21"/>
                      <w:szCs w:val="21"/>
                    </w:rPr>
                    <w:t>5T</w:t>
                  </w:r>
                </w:p>
              </w:tc>
              <w:tc>
                <w:tcPr>
                  <w:tcW w:w="1322" w:type="dxa"/>
                  <w:tcBorders>
                    <w:tl2br w:val="nil"/>
                    <w:tr2bl w:val="nil"/>
                  </w:tcBorders>
                  <w:noWrap w:val="0"/>
                  <w:vAlign w:val="center"/>
                </w:tcPr>
                <w:p>
                  <w:pPr>
                    <w:jc w:val="center"/>
                    <w:rPr>
                      <w:rFonts w:hint="default" w:ascii="Times New Roman" w:hAnsi="Times New Roman" w:eastAsia="华文中宋" w:cs="Times New Roman"/>
                      <w:color w:val="auto"/>
                      <w:sz w:val="21"/>
                      <w:szCs w:val="21"/>
                      <w:lang w:eastAsia="zh-CN"/>
                    </w:rPr>
                  </w:pPr>
                  <w:r>
                    <w:rPr>
                      <w:rFonts w:hint="default" w:ascii="Times New Roman" w:hAnsi="Times New Roman" w:eastAsia="华文中宋" w:cs="Times New Roman"/>
                      <w:color w:val="auto"/>
                      <w:sz w:val="21"/>
                      <w:szCs w:val="21"/>
                    </w:rPr>
                    <w:t>6</w:t>
                  </w:r>
                </w:p>
              </w:tc>
              <w:tc>
                <w:tcPr>
                  <w:tcW w:w="1694" w:type="dxa"/>
                  <w:tcBorders>
                    <w:tl2br w:val="nil"/>
                    <w:tr2bl w:val="nil"/>
                  </w:tcBorders>
                  <w:noWrap w:val="0"/>
                  <w:vAlign w:val="center"/>
                </w:tcPr>
                <w:p>
                  <w:pPr>
                    <w:jc w:val="center"/>
                    <w:rPr>
                      <w:rFonts w:hint="default" w:ascii="Times New Roman" w:hAnsi="Times New Roman" w:eastAsia="华文中宋" w:cs="Times New Roman"/>
                      <w:color w:val="auto"/>
                      <w:sz w:val="21"/>
                      <w:szCs w:val="21"/>
                    </w:rPr>
                  </w:pPr>
                  <w:r>
                    <w:rPr>
                      <w:rFonts w:hint="default" w:ascii="Times New Roman" w:hAnsi="Times New Roman" w:eastAsia="华文中宋" w:cs="Times New Roman"/>
                      <w:color w:val="auto"/>
                      <w:sz w:val="21"/>
                      <w:szCs w:val="21"/>
                    </w:rPr>
                    <w:t>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9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华文中宋" w:cs="Times New Roman"/>
                      <w:color w:val="auto"/>
                      <w:sz w:val="21"/>
                      <w:szCs w:val="21"/>
                    </w:rPr>
                  </w:pPr>
                  <w:r>
                    <w:rPr>
                      <w:rFonts w:hint="default" w:ascii="Times New Roman" w:hAnsi="Times New Roman" w:eastAsia="华文中宋" w:cs="Times New Roman"/>
                      <w:color w:val="auto"/>
                      <w:sz w:val="21"/>
                      <w:szCs w:val="21"/>
                    </w:rPr>
                    <w:t>4</w:t>
                  </w:r>
                </w:p>
              </w:tc>
              <w:tc>
                <w:tcPr>
                  <w:tcW w:w="1707" w:type="dxa"/>
                  <w:tcBorders>
                    <w:tl2br w:val="nil"/>
                    <w:tr2bl w:val="nil"/>
                  </w:tcBorders>
                  <w:noWrap w:val="0"/>
                  <w:vAlign w:val="center"/>
                </w:tcPr>
                <w:p>
                  <w:pPr>
                    <w:widowControl/>
                    <w:jc w:val="center"/>
                    <w:rPr>
                      <w:rFonts w:hint="default" w:ascii="Times New Roman" w:hAnsi="Times New Roman" w:eastAsia="华文中宋" w:cs="Times New Roman"/>
                      <w:color w:val="auto"/>
                      <w:sz w:val="21"/>
                      <w:szCs w:val="21"/>
                    </w:rPr>
                  </w:pPr>
                  <w:r>
                    <w:rPr>
                      <w:rFonts w:hint="default" w:ascii="Times New Roman" w:hAnsi="Times New Roman" w:eastAsia="华文中宋" w:cs="Times New Roman"/>
                      <w:color w:val="auto"/>
                      <w:sz w:val="21"/>
                      <w:szCs w:val="21"/>
                    </w:rPr>
                    <w:t>复切一体机</w:t>
                  </w:r>
                </w:p>
              </w:tc>
              <w:tc>
                <w:tcPr>
                  <w:tcW w:w="2014" w:type="dxa"/>
                  <w:tcBorders>
                    <w:tl2br w:val="nil"/>
                    <w:tr2bl w:val="nil"/>
                  </w:tcBorders>
                  <w:noWrap w:val="0"/>
                  <w:vAlign w:val="center"/>
                </w:tcPr>
                <w:p>
                  <w:pPr>
                    <w:widowControl/>
                    <w:jc w:val="center"/>
                    <w:rPr>
                      <w:rFonts w:hint="eastAsia" w:ascii="Times New Roman" w:hAnsi="Times New Roman" w:eastAsia="华文中宋" w:cs="Times New Roman"/>
                      <w:color w:val="auto"/>
                      <w:sz w:val="21"/>
                      <w:szCs w:val="21"/>
                      <w:lang w:val="en-US" w:eastAsia="zh-CN"/>
                    </w:rPr>
                  </w:pPr>
                  <w:r>
                    <w:rPr>
                      <w:rFonts w:hint="eastAsia" w:ascii="Times New Roman" w:hAnsi="Times New Roman" w:eastAsia="华文中宋" w:cs="Times New Roman"/>
                      <w:color w:val="auto"/>
                      <w:sz w:val="21"/>
                      <w:szCs w:val="21"/>
                      <w:lang w:val="en-US" w:eastAsia="zh-CN"/>
                    </w:rPr>
                    <w:t>/</w:t>
                  </w:r>
                </w:p>
              </w:tc>
              <w:tc>
                <w:tcPr>
                  <w:tcW w:w="1322" w:type="dxa"/>
                  <w:tcBorders>
                    <w:tl2br w:val="nil"/>
                    <w:tr2bl w:val="nil"/>
                  </w:tcBorders>
                  <w:noWrap w:val="0"/>
                  <w:vAlign w:val="center"/>
                </w:tcPr>
                <w:p>
                  <w:pPr>
                    <w:jc w:val="center"/>
                    <w:rPr>
                      <w:rFonts w:hint="default" w:ascii="Times New Roman" w:hAnsi="Times New Roman" w:eastAsia="华文中宋" w:cs="Times New Roman"/>
                      <w:color w:val="auto"/>
                      <w:sz w:val="21"/>
                      <w:szCs w:val="21"/>
                      <w:lang w:eastAsia="zh-CN"/>
                    </w:rPr>
                  </w:pPr>
                  <w:r>
                    <w:rPr>
                      <w:rFonts w:hint="default" w:ascii="Times New Roman" w:hAnsi="Times New Roman" w:eastAsia="华文中宋" w:cs="Times New Roman"/>
                      <w:color w:val="auto"/>
                      <w:sz w:val="21"/>
                      <w:szCs w:val="21"/>
                    </w:rPr>
                    <w:t>1</w:t>
                  </w:r>
                </w:p>
              </w:tc>
              <w:tc>
                <w:tcPr>
                  <w:tcW w:w="1694" w:type="dxa"/>
                  <w:tcBorders>
                    <w:tl2br w:val="nil"/>
                    <w:tr2bl w:val="nil"/>
                  </w:tcBorders>
                  <w:noWrap w:val="0"/>
                  <w:vAlign w:val="center"/>
                </w:tcPr>
                <w:p>
                  <w:pPr>
                    <w:jc w:val="center"/>
                    <w:rPr>
                      <w:rFonts w:hint="default" w:ascii="Times New Roman" w:hAnsi="Times New Roman" w:eastAsia="华文中宋" w:cs="Times New Roman"/>
                      <w:color w:val="auto"/>
                      <w:sz w:val="21"/>
                      <w:szCs w:val="21"/>
                    </w:rPr>
                  </w:pPr>
                  <w:r>
                    <w:rPr>
                      <w:rFonts w:hint="default" w:ascii="Times New Roman" w:hAnsi="Times New Roman" w:eastAsia="华文中宋" w:cs="Times New Roman"/>
                      <w:color w:val="auto"/>
                      <w:sz w:val="21"/>
                      <w:szCs w:val="21"/>
                    </w:rPr>
                    <w:t>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9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华文中宋" w:cs="Times New Roman"/>
                      <w:color w:val="auto"/>
                      <w:sz w:val="21"/>
                      <w:szCs w:val="21"/>
                    </w:rPr>
                  </w:pPr>
                  <w:r>
                    <w:rPr>
                      <w:rFonts w:hint="default" w:ascii="Times New Roman" w:hAnsi="Times New Roman" w:eastAsia="华文中宋" w:cs="Times New Roman"/>
                      <w:color w:val="auto"/>
                      <w:sz w:val="21"/>
                      <w:szCs w:val="21"/>
                    </w:rPr>
                    <w:t>5</w:t>
                  </w:r>
                </w:p>
              </w:tc>
              <w:tc>
                <w:tcPr>
                  <w:tcW w:w="1707" w:type="dxa"/>
                  <w:tcBorders>
                    <w:tl2br w:val="nil"/>
                    <w:tr2bl w:val="nil"/>
                  </w:tcBorders>
                  <w:noWrap w:val="0"/>
                  <w:vAlign w:val="center"/>
                </w:tcPr>
                <w:p>
                  <w:pPr>
                    <w:widowControl/>
                    <w:jc w:val="center"/>
                    <w:rPr>
                      <w:rFonts w:hint="default" w:ascii="Times New Roman" w:hAnsi="Times New Roman" w:eastAsia="华文中宋" w:cs="Times New Roman"/>
                      <w:color w:val="auto"/>
                      <w:sz w:val="21"/>
                      <w:szCs w:val="21"/>
                    </w:rPr>
                  </w:pPr>
                  <w:r>
                    <w:rPr>
                      <w:rFonts w:hint="default" w:ascii="Times New Roman" w:hAnsi="Times New Roman" w:eastAsia="华文中宋" w:cs="Times New Roman"/>
                      <w:color w:val="auto"/>
                      <w:sz w:val="21"/>
                      <w:szCs w:val="21"/>
                    </w:rPr>
                    <w:t>空压机</w:t>
                  </w:r>
                </w:p>
              </w:tc>
              <w:tc>
                <w:tcPr>
                  <w:tcW w:w="2014" w:type="dxa"/>
                  <w:tcBorders>
                    <w:tl2br w:val="nil"/>
                    <w:tr2bl w:val="nil"/>
                  </w:tcBorders>
                  <w:noWrap w:val="0"/>
                  <w:vAlign w:val="center"/>
                </w:tcPr>
                <w:p>
                  <w:pPr>
                    <w:widowControl/>
                    <w:jc w:val="center"/>
                    <w:rPr>
                      <w:rFonts w:hint="default" w:ascii="Times New Roman" w:hAnsi="Times New Roman" w:eastAsia="华文中宋" w:cs="Times New Roman"/>
                      <w:color w:val="auto"/>
                      <w:sz w:val="21"/>
                      <w:szCs w:val="21"/>
                    </w:rPr>
                  </w:pPr>
                  <w:r>
                    <w:rPr>
                      <w:rFonts w:hint="default" w:ascii="Times New Roman" w:hAnsi="Times New Roman" w:eastAsia="华文中宋" w:cs="Times New Roman"/>
                      <w:color w:val="auto"/>
                      <w:sz w:val="21"/>
                      <w:szCs w:val="21"/>
                    </w:rPr>
                    <w:t>60m</w:t>
                  </w:r>
                  <w:r>
                    <w:rPr>
                      <w:rFonts w:hint="default" w:ascii="Times New Roman" w:hAnsi="Times New Roman" w:eastAsia="华文中宋" w:cs="Times New Roman"/>
                      <w:color w:val="auto"/>
                      <w:sz w:val="21"/>
                      <w:szCs w:val="21"/>
                      <w:vertAlign w:val="superscript"/>
                    </w:rPr>
                    <w:t>3</w:t>
                  </w:r>
                  <w:r>
                    <w:rPr>
                      <w:rFonts w:hint="default" w:ascii="Times New Roman" w:hAnsi="Times New Roman" w:eastAsia="华文中宋" w:cs="Times New Roman"/>
                      <w:color w:val="auto"/>
                      <w:sz w:val="21"/>
                      <w:szCs w:val="21"/>
                    </w:rPr>
                    <w:t>/h</w:t>
                  </w:r>
                </w:p>
              </w:tc>
              <w:tc>
                <w:tcPr>
                  <w:tcW w:w="1322" w:type="dxa"/>
                  <w:tcBorders>
                    <w:tl2br w:val="nil"/>
                    <w:tr2bl w:val="nil"/>
                  </w:tcBorders>
                  <w:noWrap w:val="0"/>
                  <w:vAlign w:val="center"/>
                </w:tcPr>
                <w:p>
                  <w:pPr>
                    <w:jc w:val="center"/>
                    <w:rPr>
                      <w:rFonts w:hint="default" w:ascii="Times New Roman" w:hAnsi="Times New Roman" w:eastAsia="华文中宋" w:cs="Times New Roman"/>
                      <w:color w:val="auto"/>
                      <w:sz w:val="21"/>
                      <w:szCs w:val="21"/>
                      <w:lang w:eastAsia="zh-CN"/>
                    </w:rPr>
                  </w:pPr>
                  <w:r>
                    <w:rPr>
                      <w:rFonts w:hint="default" w:ascii="Times New Roman" w:hAnsi="Times New Roman" w:eastAsia="华文中宋" w:cs="Times New Roman"/>
                      <w:color w:val="auto"/>
                      <w:sz w:val="21"/>
                      <w:szCs w:val="21"/>
                    </w:rPr>
                    <w:t>1</w:t>
                  </w:r>
                </w:p>
              </w:tc>
              <w:tc>
                <w:tcPr>
                  <w:tcW w:w="1694" w:type="dxa"/>
                  <w:tcBorders>
                    <w:tl2br w:val="nil"/>
                    <w:tr2bl w:val="nil"/>
                  </w:tcBorders>
                  <w:noWrap w:val="0"/>
                  <w:vAlign w:val="center"/>
                </w:tcPr>
                <w:p>
                  <w:pPr>
                    <w:jc w:val="center"/>
                    <w:rPr>
                      <w:rFonts w:hint="default" w:ascii="Times New Roman" w:hAnsi="Times New Roman" w:eastAsia="华文中宋" w:cs="Times New Roman"/>
                      <w:color w:val="auto"/>
                      <w:sz w:val="21"/>
                      <w:szCs w:val="21"/>
                    </w:rPr>
                  </w:pPr>
                  <w:r>
                    <w:rPr>
                      <w:rFonts w:hint="default" w:ascii="Times New Roman" w:hAnsi="Times New Roman" w:eastAsia="华文中宋" w:cs="Times New Roman"/>
                      <w:color w:val="auto"/>
                      <w:sz w:val="21"/>
                      <w:szCs w:val="21"/>
                    </w:rPr>
                    <w:t>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9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华文中宋" w:cs="Times New Roman"/>
                      <w:color w:val="auto"/>
                      <w:sz w:val="21"/>
                      <w:szCs w:val="21"/>
                    </w:rPr>
                  </w:pPr>
                  <w:r>
                    <w:rPr>
                      <w:rFonts w:hint="default" w:ascii="Times New Roman" w:hAnsi="Times New Roman" w:eastAsia="华文中宋" w:cs="Times New Roman"/>
                      <w:color w:val="auto"/>
                      <w:sz w:val="21"/>
                      <w:szCs w:val="21"/>
                    </w:rPr>
                    <w:t>6</w:t>
                  </w:r>
                </w:p>
              </w:tc>
              <w:tc>
                <w:tcPr>
                  <w:tcW w:w="1707" w:type="dxa"/>
                  <w:tcBorders>
                    <w:tl2br w:val="nil"/>
                    <w:tr2bl w:val="nil"/>
                  </w:tcBorders>
                  <w:noWrap w:val="0"/>
                  <w:vAlign w:val="center"/>
                </w:tcPr>
                <w:p>
                  <w:pPr>
                    <w:widowControl/>
                    <w:jc w:val="center"/>
                    <w:rPr>
                      <w:rFonts w:hint="default" w:ascii="Times New Roman" w:hAnsi="Times New Roman" w:eastAsia="华文中宋" w:cs="Times New Roman"/>
                      <w:color w:val="auto"/>
                      <w:sz w:val="21"/>
                      <w:szCs w:val="21"/>
                    </w:rPr>
                  </w:pPr>
                  <w:r>
                    <w:rPr>
                      <w:rFonts w:hint="default" w:ascii="Times New Roman" w:hAnsi="Times New Roman" w:eastAsia="华文中宋" w:cs="Times New Roman"/>
                      <w:color w:val="auto"/>
                      <w:sz w:val="21"/>
                      <w:szCs w:val="21"/>
                    </w:rPr>
                    <w:t>燃气发生器</w:t>
                  </w:r>
                </w:p>
              </w:tc>
              <w:tc>
                <w:tcPr>
                  <w:tcW w:w="2014" w:type="dxa"/>
                  <w:tcBorders>
                    <w:tl2br w:val="nil"/>
                    <w:tr2bl w:val="nil"/>
                  </w:tcBorders>
                  <w:noWrap w:val="0"/>
                  <w:vAlign w:val="center"/>
                </w:tcPr>
                <w:p>
                  <w:pPr>
                    <w:widowControl/>
                    <w:jc w:val="center"/>
                    <w:rPr>
                      <w:rFonts w:hint="default" w:ascii="Times New Roman" w:hAnsi="Times New Roman" w:eastAsia="华文中宋" w:cs="Times New Roman"/>
                      <w:color w:val="auto"/>
                      <w:sz w:val="21"/>
                      <w:szCs w:val="21"/>
                    </w:rPr>
                  </w:pPr>
                  <w:r>
                    <w:rPr>
                      <w:rFonts w:hint="default" w:ascii="Times New Roman" w:hAnsi="Times New Roman" w:eastAsia="华文中宋" w:cs="Times New Roman"/>
                      <w:color w:val="auto"/>
                      <w:sz w:val="21"/>
                      <w:szCs w:val="21"/>
                    </w:rPr>
                    <w:t>1.2t/h</w:t>
                  </w:r>
                </w:p>
              </w:tc>
              <w:tc>
                <w:tcPr>
                  <w:tcW w:w="1322" w:type="dxa"/>
                  <w:tcBorders>
                    <w:tl2br w:val="nil"/>
                    <w:tr2bl w:val="nil"/>
                  </w:tcBorders>
                  <w:noWrap w:val="0"/>
                  <w:vAlign w:val="center"/>
                </w:tcPr>
                <w:p>
                  <w:pPr>
                    <w:jc w:val="center"/>
                    <w:rPr>
                      <w:rFonts w:hint="default" w:ascii="Times New Roman" w:hAnsi="Times New Roman" w:eastAsia="华文中宋" w:cs="Times New Roman"/>
                      <w:color w:val="auto"/>
                      <w:sz w:val="21"/>
                      <w:szCs w:val="21"/>
                      <w:lang w:eastAsia="zh-CN"/>
                    </w:rPr>
                  </w:pPr>
                  <w:r>
                    <w:rPr>
                      <w:rFonts w:hint="default" w:ascii="Times New Roman" w:hAnsi="Times New Roman" w:eastAsia="华文中宋" w:cs="Times New Roman"/>
                      <w:color w:val="auto"/>
                      <w:sz w:val="21"/>
                      <w:szCs w:val="21"/>
                    </w:rPr>
                    <w:t>2</w:t>
                  </w:r>
                </w:p>
              </w:tc>
              <w:tc>
                <w:tcPr>
                  <w:tcW w:w="1694" w:type="dxa"/>
                  <w:tcBorders>
                    <w:tl2br w:val="nil"/>
                    <w:tr2bl w:val="nil"/>
                  </w:tcBorders>
                  <w:noWrap w:val="0"/>
                  <w:vAlign w:val="center"/>
                </w:tcPr>
                <w:p>
                  <w:pPr>
                    <w:jc w:val="center"/>
                    <w:rPr>
                      <w:rFonts w:hint="default" w:ascii="Times New Roman" w:hAnsi="Times New Roman" w:eastAsia="华文中宋" w:cs="Times New Roman"/>
                      <w:color w:val="auto"/>
                      <w:sz w:val="21"/>
                      <w:szCs w:val="21"/>
                    </w:rPr>
                  </w:pPr>
                  <w:r>
                    <w:rPr>
                      <w:rFonts w:hint="default" w:ascii="Times New Roman" w:hAnsi="Times New Roman" w:eastAsia="华文中宋" w:cs="Times New Roman"/>
                      <w:color w:val="auto"/>
                      <w:sz w:val="21"/>
                      <w:szCs w:val="21"/>
                    </w:rPr>
                    <w:t>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9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华文中宋" w:cs="Times New Roman"/>
                      <w:color w:val="auto"/>
                      <w:sz w:val="21"/>
                      <w:szCs w:val="21"/>
                    </w:rPr>
                  </w:pPr>
                  <w:r>
                    <w:rPr>
                      <w:rFonts w:hint="default" w:ascii="Times New Roman" w:hAnsi="Times New Roman" w:eastAsia="华文中宋" w:cs="Times New Roman"/>
                      <w:color w:val="auto"/>
                      <w:sz w:val="21"/>
                      <w:szCs w:val="21"/>
                    </w:rPr>
                    <w:t>7</w:t>
                  </w:r>
                </w:p>
              </w:tc>
              <w:tc>
                <w:tcPr>
                  <w:tcW w:w="1707" w:type="dxa"/>
                  <w:tcBorders>
                    <w:tl2br w:val="nil"/>
                    <w:tr2bl w:val="nil"/>
                  </w:tcBorders>
                  <w:noWrap w:val="0"/>
                  <w:vAlign w:val="center"/>
                </w:tcPr>
                <w:p>
                  <w:pPr>
                    <w:widowControl/>
                    <w:jc w:val="center"/>
                    <w:rPr>
                      <w:rFonts w:hint="default" w:ascii="Times New Roman" w:hAnsi="Times New Roman" w:eastAsia="华文中宋" w:cs="Times New Roman"/>
                      <w:color w:val="auto"/>
                      <w:sz w:val="21"/>
                      <w:szCs w:val="21"/>
                    </w:rPr>
                  </w:pPr>
                  <w:r>
                    <w:rPr>
                      <w:rFonts w:hint="default" w:ascii="Times New Roman" w:hAnsi="Times New Roman" w:eastAsia="华文中宋" w:cs="Times New Roman"/>
                      <w:color w:val="auto"/>
                      <w:sz w:val="21"/>
                      <w:szCs w:val="21"/>
                    </w:rPr>
                    <w:t>热轧机</w:t>
                  </w:r>
                </w:p>
              </w:tc>
              <w:tc>
                <w:tcPr>
                  <w:tcW w:w="2014" w:type="dxa"/>
                  <w:tcBorders>
                    <w:tl2br w:val="nil"/>
                    <w:tr2bl w:val="nil"/>
                  </w:tcBorders>
                  <w:noWrap w:val="0"/>
                  <w:vAlign w:val="center"/>
                </w:tcPr>
                <w:p>
                  <w:pPr>
                    <w:widowControl/>
                    <w:jc w:val="center"/>
                    <w:rPr>
                      <w:rFonts w:hint="default" w:ascii="Times New Roman" w:hAnsi="Times New Roman" w:eastAsia="华文中宋" w:cs="Times New Roman"/>
                      <w:color w:val="auto"/>
                      <w:sz w:val="21"/>
                      <w:szCs w:val="21"/>
                    </w:rPr>
                  </w:pPr>
                  <w:r>
                    <w:rPr>
                      <w:rFonts w:hint="default" w:ascii="Times New Roman" w:hAnsi="Times New Roman" w:eastAsia="华文中宋" w:cs="Times New Roman"/>
                      <w:color w:val="auto"/>
                      <w:sz w:val="21"/>
                      <w:szCs w:val="21"/>
                    </w:rPr>
                    <w:t>1300mm</w:t>
                  </w:r>
                </w:p>
              </w:tc>
              <w:tc>
                <w:tcPr>
                  <w:tcW w:w="1322" w:type="dxa"/>
                  <w:tcBorders>
                    <w:tl2br w:val="nil"/>
                    <w:tr2bl w:val="nil"/>
                  </w:tcBorders>
                  <w:noWrap w:val="0"/>
                  <w:vAlign w:val="center"/>
                </w:tcPr>
                <w:p>
                  <w:pPr>
                    <w:jc w:val="center"/>
                    <w:rPr>
                      <w:rFonts w:hint="default" w:ascii="Times New Roman" w:hAnsi="Times New Roman" w:eastAsia="华文中宋" w:cs="Times New Roman"/>
                      <w:color w:val="auto"/>
                      <w:sz w:val="21"/>
                      <w:szCs w:val="21"/>
                      <w:lang w:eastAsia="zh-CN"/>
                    </w:rPr>
                  </w:pPr>
                  <w:r>
                    <w:rPr>
                      <w:rFonts w:hint="default" w:ascii="Times New Roman" w:hAnsi="Times New Roman" w:eastAsia="华文中宋" w:cs="Times New Roman"/>
                      <w:color w:val="auto"/>
                      <w:sz w:val="21"/>
                      <w:szCs w:val="21"/>
                    </w:rPr>
                    <w:t>1</w:t>
                  </w:r>
                </w:p>
              </w:tc>
              <w:tc>
                <w:tcPr>
                  <w:tcW w:w="1694" w:type="dxa"/>
                  <w:tcBorders>
                    <w:tl2br w:val="nil"/>
                    <w:tr2bl w:val="nil"/>
                  </w:tcBorders>
                  <w:noWrap w:val="0"/>
                  <w:vAlign w:val="center"/>
                </w:tcPr>
                <w:p>
                  <w:pPr>
                    <w:jc w:val="center"/>
                    <w:rPr>
                      <w:rFonts w:hint="default" w:ascii="Times New Roman" w:hAnsi="Times New Roman" w:eastAsia="华文中宋" w:cs="Times New Roman"/>
                      <w:color w:val="auto"/>
                      <w:sz w:val="21"/>
                      <w:szCs w:val="21"/>
                    </w:rPr>
                  </w:pPr>
                  <w:r>
                    <w:rPr>
                      <w:rFonts w:hint="default" w:ascii="Times New Roman" w:hAnsi="Times New Roman" w:eastAsia="华文中宋" w:cs="Times New Roman"/>
                      <w:color w:val="auto"/>
                      <w:sz w:val="21"/>
                      <w:szCs w:val="21"/>
                    </w:rPr>
                    <w:t>改造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9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华文中宋" w:cs="Times New Roman"/>
                      <w:color w:val="auto"/>
                      <w:sz w:val="21"/>
                      <w:szCs w:val="21"/>
                    </w:rPr>
                  </w:pPr>
                  <w:r>
                    <w:rPr>
                      <w:rFonts w:hint="default" w:ascii="Times New Roman" w:hAnsi="Times New Roman" w:eastAsia="华文中宋" w:cs="Times New Roman"/>
                      <w:color w:val="auto"/>
                      <w:sz w:val="21"/>
                      <w:szCs w:val="21"/>
                    </w:rPr>
                    <w:t>8</w:t>
                  </w:r>
                </w:p>
              </w:tc>
              <w:tc>
                <w:tcPr>
                  <w:tcW w:w="1707" w:type="dxa"/>
                  <w:tcBorders>
                    <w:tl2br w:val="nil"/>
                    <w:tr2bl w:val="nil"/>
                  </w:tcBorders>
                  <w:noWrap w:val="0"/>
                  <w:vAlign w:val="center"/>
                </w:tcPr>
                <w:p>
                  <w:pPr>
                    <w:widowControl/>
                    <w:jc w:val="center"/>
                    <w:rPr>
                      <w:rFonts w:hint="default" w:ascii="Times New Roman" w:hAnsi="Times New Roman" w:eastAsia="华文中宋" w:cs="Times New Roman"/>
                      <w:color w:val="auto"/>
                      <w:sz w:val="21"/>
                      <w:szCs w:val="21"/>
                    </w:rPr>
                  </w:pPr>
                  <w:r>
                    <w:rPr>
                      <w:rFonts w:hint="default" w:ascii="Times New Roman" w:hAnsi="Times New Roman" w:eastAsia="华文中宋" w:cs="Times New Roman"/>
                      <w:color w:val="auto"/>
                      <w:sz w:val="21"/>
                      <w:szCs w:val="21"/>
                    </w:rPr>
                    <w:t>冷轧机</w:t>
                  </w:r>
                </w:p>
              </w:tc>
              <w:tc>
                <w:tcPr>
                  <w:tcW w:w="2014" w:type="dxa"/>
                  <w:tcBorders>
                    <w:tl2br w:val="nil"/>
                    <w:tr2bl w:val="nil"/>
                  </w:tcBorders>
                  <w:noWrap w:val="0"/>
                  <w:vAlign w:val="center"/>
                </w:tcPr>
                <w:p>
                  <w:pPr>
                    <w:widowControl/>
                    <w:jc w:val="center"/>
                    <w:rPr>
                      <w:rFonts w:hint="default" w:ascii="Times New Roman" w:hAnsi="Times New Roman" w:eastAsia="华文中宋" w:cs="Times New Roman"/>
                      <w:color w:val="auto"/>
                      <w:sz w:val="21"/>
                      <w:szCs w:val="21"/>
                    </w:rPr>
                  </w:pPr>
                  <w:r>
                    <w:rPr>
                      <w:rFonts w:hint="default" w:ascii="Times New Roman" w:hAnsi="Times New Roman" w:eastAsia="华文中宋" w:cs="Times New Roman"/>
                      <w:color w:val="auto"/>
                      <w:sz w:val="21"/>
                      <w:szCs w:val="21"/>
                    </w:rPr>
                    <w:t>800mm</w:t>
                  </w:r>
                </w:p>
              </w:tc>
              <w:tc>
                <w:tcPr>
                  <w:tcW w:w="1322" w:type="dxa"/>
                  <w:tcBorders>
                    <w:tl2br w:val="nil"/>
                    <w:tr2bl w:val="nil"/>
                  </w:tcBorders>
                  <w:noWrap w:val="0"/>
                  <w:vAlign w:val="center"/>
                </w:tcPr>
                <w:p>
                  <w:pPr>
                    <w:jc w:val="center"/>
                    <w:rPr>
                      <w:rFonts w:hint="default" w:ascii="Times New Roman" w:hAnsi="Times New Roman" w:eastAsia="华文中宋" w:cs="Times New Roman"/>
                      <w:color w:val="auto"/>
                      <w:sz w:val="21"/>
                      <w:szCs w:val="21"/>
                      <w:lang w:eastAsia="zh-CN"/>
                    </w:rPr>
                  </w:pPr>
                  <w:r>
                    <w:rPr>
                      <w:rFonts w:hint="default" w:ascii="Times New Roman" w:hAnsi="Times New Roman" w:eastAsia="华文中宋" w:cs="Times New Roman"/>
                      <w:color w:val="auto"/>
                      <w:sz w:val="21"/>
                      <w:szCs w:val="21"/>
                    </w:rPr>
                    <w:t>1</w:t>
                  </w:r>
                </w:p>
              </w:tc>
              <w:tc>
                <w:tcPr>
                  <w:tcW w:w="1694" w:type="dxa"/>
                  <w:tcBorders>
                    <w:tl2br w:val="nil"/>
                    <w:tr2bl w:val="nil"/>
                  </w:tcBorders>
                  <w:noWrap w:val="0"/>
                  <w:vAlign w:val="center"/>
                </w:tcPr>
                <w:p>
                  <w:pPr>
                    <w:jc w:val="center"/>
                    <w:rPr>
                      <w:rFonts w:hint="default" w:ascii="Times New Roman" w:hAnsi="Times New Roman" w:eastAsia="华文中宋" w:cs="Times New Roman"/>
                      <w:color w:val="auto"/>
                      <w:sz w:val="21"/>
                      <w:szCs w:val="21"/>
                    </w:rPr>
                  </w:pPr>
                  <w:r>
                    <w:rPr>
                      <w:rFonts w:hint="default" w:ascii="Times New Roman" w:hAnsi="Times New Roman" w:eastAsia="华文中宋" w:cs="Times New Roman"/>
                      <w:color w:val="auto"/>
                      <w:sz w:val="21"/>
                      <w:szCs w:val="21"/>
                    </w:rPr>
                    <w:t>改造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jc w:val="center"/>
              </w:trPr>
              <w:tc>
                <w:tcPr>
                  <w:tcW w:w="98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华文中宋" w:cs="Times New Roman"/>
                      <w:color w:val="auto"/>
                      <w:sz w:val="21"/>
                      <w:szCs w:val="21"/>
                    </w:rPr>
                  </w:pPr>
                  <w:r>
                    <w:rPr>
                      <w:rFonts w:hint="default" w:ascii="Times New Roman" w:hAnsi="Times New Roman" w:eastAsia="华文中宋" w:cs="Times New Roman"/>
                      <w:color w:val="auto"/>
                      <w:sz w:val="21"/>
                      <w:szCs w:val="21"/>
                    </w:rPr>
                    <w:t>9</w:t>
                  </w:r>
                </w:p>
              </w:tc>
              <w:tc>
                <w:tcPr>
                  <w:tcW w:w="170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华文中宋" w:cs="Times New Roman"/>
                      <w:color w:val="auto"/>
                      <w:sz w:val="21"/>
                      <w:szCs w:val="21"/>
                      <w:lang w:eastAsia="zh-CN"/>
                    </w:rPr>
                  </w:pPr>
                  <w:r>
                    <w:rPr>
                      <w:rFonts w:hint="default" w:ascii="Times New Roman" w:hAnsi="Times New Roman" w:eastAsia="华文中宋" w:cs="Times New Roman"/>
                      <w:color w:val="auto"/>
                      <w:sz w:val="21"/>
                      <w:szCs w:val="21"/>
                      <w:lang w:eastAsia="zh-CN"/>
                    </w:rPr>
                    <w:t>反渗透装置</w:t>
                  </w:r>
                </w:p>
              </w:tc>
              <w:tc>
                <w:tcPr>
                  <w:tcW w:w="201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华文中宋" w:cs="Times New Roman"/>
                      <w:color w:val="auto"/>
                      <w:sz w:val="21"/>
                      <w:szCs w:val="21"/>
                      <w:lang w:val="en-US"/>
                    </w:rPr>
                  </w:pPr>
                  <w:r>
                    <w:rPr>
                      <w:rFonts w:hint="eastAsia" w:ascii="Times New Roman" w:hAnsi="Times New Roman" w:eastAsia="华文中宋" w:cs="Times New Roman"/>
                      <w:color w:val="auto"/>
                      <w:sz w:val="21"/>
                      <w:szCs w:val="21"/>
                      <w:lang w:val="en-US" w:eastAsia="zh-CN"/>
                    </w:rPr>
                    <w:t>50m</w:t>
                  </w:r>
                  <w:r>
                    <w:rPr>
                      <w:rFonts w:hint="eastAsia" w:ascii="Times New Roman" w:hAnsi="Times New Roman" w:eastAsia="华文中宋" w:cs="Times New Roman"/>
                      <w:color w:val="auto"/>
                      <w:sz w:val="21"/>
                      <w:szCs w:val="21"/>
                      <w:vertAlign w:val="superscript"/>
                      <w:lang w:val="en-US" w:eastAsia="zh-CN"/>
                    </w:rPr>
                    <w:t>3</w:t>
                  </w:r>
                  <w:r>
                    <w:rPr>
                      <w:rFonts w:hint="eastAsia" w:ascii="Times New Roman" w:hAnsi="Times New Roman" w:eastAsia="华文中宋" w:cs="Times New Roman"/>
                      <w:color w:val="auto"/>
                      <w:sz w:val="21"/>
                      <w:szCs w:val="21"/>
                      <w:lang w:val="en-US" w:eastAsia="zh-CN"/>
                    </w:rPr>
                    <w:t>/h</w:t>
                  </w:r>
                </w:p>
              </w:tc>
              <w:tc>
                <w:tcPr>
                  <w:tcW w:w="132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华文中宋" w:cs="Times New Roman"/>
                      <w:color w:val="auto"/>
                      <w:sz w:val="21"/>
                      <w:szCs w:val="21"/>
                      <w:lang w:val="en-US" w:eastAsia="zh-CN"/>
                    </w:rPr>
                  </w:pPr>
                  <w:r>
                    <w:rPr>
                      <w:rFonts w:hint="eastAsia" w:ascii="Times New Roman" w:hAnsi="Times New Roman" w:eastAsia="华文中宋" w:cs="Times New Roman"/>
                      <w:color w:val="auto"/>
                      <w:sz w:val="21"/>
                      <w:szCs w:val="21"/>
                      <w:lang w:val="en-US" w:eastAsia="zh-CN"/>
                    </w:rPr>
                    <w:t>1</w:t>
                  </w:r>
                </w:p>
              </w:tc>
              <w:tc>
                <w:tcPr>
                  <w:tcW w:w="169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华文中宋" w:cs="Times New Roman"/>
                      <w:color w:val="auto"/>
                      <w:sz w:val="21"/>
                      <w:szCs w:val="21"/>
                    </w:rPr>
                  </w:pPr>
                  <w:r>
                    <w:rPr>
                      <w:rFonts w:hint="default" w:ascii="Times New Roman" w:hAnsi="Times New Roman" w:eastAsia="华文中宋" w:cs="Times New Roman"/>
                      <w:color w:val="auto"/>
                      <w:sz w:val="21"/>
                      <w:szCs w:val="21"/>
                    </w:rPr>
                    <w:t>新增</w:t>
                  </w:r>
                </w:p>
              </w:tc>
            </w:tr>
          </w:tbl>
          <w:p>
            <w:pPr>
              <w:pStyle w:val="16"/>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（4）</w:t>
            </w:r>
            <w:r>
              <w:rPr>
                <w:rFonts w:hint="eastAsia" w:ascii="Times New Roman" w:hAnsi="Times New Roman" w:cs="Times New Roman"/>
                <w:color w:val="auto"/>
                <w:sz w:val="21"/>
                <w:szCs w:val="21"/>
                <w:vertAlign w:val="baseline"/>
                <w:lang w:val="en-US" w:eastAsia="zh-CN"/>
              </w:rPr>
              <w:t>本项目</w:t>
            </w:r>
            <w:r>
              <w:rPr>
                <w:rFonts w:hint="default" w:ascii="Times New Roman" w:hAnsi="Times New Roman" w:eastAsia="宋体" w:cs="Times New Roman"/>
                <w:color w:val="auto"/>
                <w:sz w:val="21"/>
                <w:szCs w:val="21"/>
                <w:vertAlign w:val="baseline"/>
                <w:lang w:val="en-US" w:eastAsia="zh-CN"/>
              </w:rPr>
              <w:t>原辅材料及能源消耗</w:t>
            </w:r>
          </w:p>
          <w:p>
            <w:pPr>
              <w:pStyle w:val="16"/>
              <w:spacing w:line="360" w:lineRule="auto"/>
              <w:ind w:firstLine="480"/>
              <w:rPr>
                <w:rFonts w:ascii="Times New Roman" w:hAnsi="Times New Roman"/>
                <w:color w:val="auto"/>
                <w:sz w:val="21"/>
                <w:szCs w:val="21"/>
              </w:rPr>
            </w:pPr>
            <w:r>
              <w:rPr>
                <w:rFonts w:hint="eastAsia" w:ascii="Times New Roman" w:hAnsi="Times New Roman"/>
                <w:color w:val="auto"/>
                <w:sz w:val="21"/>
                <w:szCs w:val="21"/>
              </w:rPr>
              <w:t>本项目</w:t>
            </w:r>
            <w:r>
              <w:rPr>
                <w:rFonts w:hint="eastAsia" w:ascii="Times New Roman" w:hAnsi="Times New Roman"/>
                <w:color w:val="auto"/>
                <w:sz w:val="21"/>
                <w:szCs w:val="21"/>
                <w:lang w:eastAsia="zh-CN"/>
              </w:rPr>
              <w:t>改建</w:t>
            </w:r>
            <w:r>
              <w:rPr>
                <w:rFonts w:hint="eastAsia" w:ascii="Times New Roman" w:hAnsi="Times New Roman"/>
                <w:color w:val="auto"/>
                <w:sz w:val="21"/>
                <w:szCs w:val="21"/>
              </w:rPr>
              <w:t>后，</w:t>
            </w:r>
            <w:r>
              <w:rPr>
                <w:rFonts w:hint="eastAsia" w:ascii="Times New Roman" w:hAnsi="Times New Roman"/>
                <w:color w:val="auto"/>
                <w:sz w:val="21"/>
                <w:szCs w:val="21"/>
                <w:lang w:eastAsia="zh-CN"/>
              </w:rPr>
              <w:t>原料由铝液改变为铝锭，其余原料不发生变化</w:t>
            </w:r>
            <w:r>
              <w:rPr>
                <w:rFonts w:hint="eastAsia" w:ascii="Times New Roman" w:hAnsi="Times New Roman"/>
                <w:color w:val="auto"/>
                <w:sz w:val="21"/>
                <w:szCs w:val="21"/>
              </w:rPr>
              <w:t>。技改完成后</w:t>
            </w:r>
            <w:r>
              <w:rPr>
                <w:rFonts w:ascii="Times New Roman" w:hAnsi="Times New Roman"/>
                <w:color w:val="auto"/>
                <w:sz w:val="21"/>
                <w:szCs w:val="21"/>
              </w:rPr>
              <w:t>主要原辅材料</w:t>
            </w:r>
            <w:r>
              <w:rPr>
                <w:rFonts w:hint="eastAsia" w:ascii="Times New Roman" w:hAnsi="Times New Roman"/>
                <w:color w:val="auto"/>
                <w:sz w:val="21"/>
                <w:szCs w:val="21"/>
                <w:lang w:eastAsia="zh-CN"/>
              </w:rPr>
              <w:t>及能源消耗</w:t>
            </w:r>
            <w:r>
              <w:rPr>
                <w:rFonts w:ascii="Times New Roman" w:hAnsi="Times New Roman"/>
                <w:color w:val="auto"/>
                <w:sz w:val="21"/>
                <w:szCs w:val="21"/>
              </w:rPr>
              <w:t>见下表。</w:t>
            </w:r>
          </w:p>
          <w:p>
            <w:pPr>
              <w:pStyle w:val="16"/>
              <w:keepNext w:val="0"/>
              <w:keepLines w:val="0"/>
              <w:pageBreakBefore w:val="0"/>
              <w:widowControl w:val="0"/>
              <w:kinsoku/>
              <w:wordWrap/>
              <w:overflowPunct/>
              <w:topLinePunct w:val="0"/>
              <w:autoSpaceDE/>
              <w:autoSpaceDN/>
              <w:bidi w:val="0"/>
              <w:adjustRightInd/>
              <w:snapToGrid/>
              <w:spacing w:line="520" w:lineRule="exact"/>
              <w:ind w:firstLine="422" w:firstLineChars="20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表2-4  主要原辅材料及能源消耗一览表</w:t>
            </w:r>
          </w:p>
          <w:tbl>
            <w:tblPr>
              <w:tblStyle w:val="17"/>
              <w:tblpPr w:leftFromText="180" w:rightFromText="180" w:vertAnchor="text" w:horzAnchor="margin" w:tblpXSpec="center" w:tblpY="84"/>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954"/>
              <w:gridCol w:w="1324"/>
              <w:gridCol w:w="1324"/>
              <w:gridCol w:w="2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0" w:type="pct"/>
                  <w:vAlign w:val="center"/>
                </w:tcPr>
                <w:p>
                  <w:pPr>
                    <w:spacing w:line="360" w:lineRule="exact"/>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序号</w:t>
                  </w:r>
                </w:p>
              </w:tc>
              <w:tc>
                <w:tcPr>
                  <w:tcW w:w="1266" w:type="pct"/>
                  <w:vAlign w:val="center"/>
                </w:tcPr>
                <w:p>
                  <w:pPr>
                    <w:spacing w:line="360" w:lineRule="exact"/>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名称</w:t>
                  </w:r>
                </w:p>
              </w:tc>
              <w:tc>
                <w:tcPr>
                  <w:tcW w:w="858" w:type="pct"/>
                  <w:vAlign w:val="center"/>
                </w:tcPr>
                <w:p>
                  <w:pPr>
                    <w:spacing w:line="360" w:lineRule="exact"/>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单位</w:t>
                  </w:r>
                </w:p>
              </w:tc>
              <w:tc>
                <w:tcPr>
                  <w:tcW w:w="858" w:type="pct"/>
                  <w:vAlign w:val="center"/>
                </w:tcPr>
                <w:p>
                  <w:pPr>
                    <w:spacing w:line="360" w:lineRule="exact"/>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年耗量</w:t>
                  </w:r>
                </w:p>
              </w:tc>
              <w:tc>
                <w:tcPr>
                  <w:tcW w:w="1576" w:type="pct"/>
                  <w:vAlign w:val="center"/>
                </w:tcPr>
                <w:p>
                  <w:pPr>
                    <w:spacing w:line="360" w:lineRule="exact"/>
                    <w:jc w:val="center"/>
                    <w:rPr>
                      <w:rFonts w:hint="default" w:ascii="Times New Roman" w:hAnsi="Times New Roman" w:eastAsia="宋体" w:cs="Times New Roman"/>
                      <w:b/>
                      <w:bCs/>
                      <w:color w:val="auto"/>
                      <w:sz w:val="21"/>
                      <w:szCs w:val="21"/>
                      <w:lang w:eastAsia="zh-CN"/>
                    </w:rPr>
                  </w:pPr>
                  <w:r>
                    <w:rPr>
                      <w:rFonts w:hint="default" w:ascii="Times New Roman" w:hAnsi="Times New Roman" w:cs="Times New Roman"/>
                      <w:b/>
                      <w:bCs/>
                      <w:color w:val="auto"/>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40" w:type="pct"/>
                  <w:vAlign w:val="center"/>
                </w:tcPr>
                <w:p>
                  <w:pPr>
                    <w:spacing w:line="36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266" w:type="pct"/>
                  <w:vAlign w:val="center"/>
                </w:tcPr>
                <w:p>
                  <w:pPr>
                    <w:spacing w:line="240" w:lineRule="exact"/>
                    <w:jc w:val="center"/>
                    <w:rPr>
                      <w:rFonts w:hint="default" w:ascii="Times New Roman" w:hAnsi="Times New Roman" w:cs="Times New Roman"/>
                      <w:color w:val="auto"/>
                      <w:sz w:val="21"/>
                      <w:szCs w:val="21"/>
                    </w:rPr>
                  </w:pPr>
                  <w:r>
                    <w:rPr>
                      <w:rFonts w:hint="default" w:ascii="Times New Roman" w:hAnsi="Times New Roman" w:eastAsia="华文中宋" w:cs="Times New Roman"/>
                      <w:color w:val="auto"/>
                      <w:sz w:val="21"/>
                      <w:szCs w:val="21"/>
                    </w:rPr>
                    <w:t>精铝锭</w:t>
                  </w:r>
                </w:p>
              </w:tc>
              <w:tc>
                <w:tcPr>
                  <w:tcW w:w="858" w:type="pct"/>
                  <w:vAlign w:val="center"/>
                </w:tcPr>
                <w:p>
                  <w:pPr>
                    <w:spacing w:line="36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t/a</w:t>
                  </w:r>
                </w:p>
              </w:tc>
              <w:tc>
                <w:tcPr>
                  <w:tcW w:w="858" w:type="pct"/>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华文中宋" w:cs="Times New Roman"/>
                      <w:color w:val="auto"/>
                      <w:sz w:val="21"/>
                      <w:szCs w:val="21"/>
                      <w:lang w:val="en-US" w:eastAsia="zh-CN"/>
                    </w:rPr>
                    <w:t>31000</w:t>
                  </w:r>
                </w:p>
              </w:tc>
              <w:tc>
                <w:tcPr>
                  <w:tcW w:w="1576" w:type="pct"/>
                  <w:vAlign w:val="center"/>
                </w:tcPr>
                <w:p>
                  <w:pPr>
                    <w:spacing w:line="360" w:lineRule="exact"/>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440" w:type="pct"/>
                  <w:vAlign w:val="center"/>
                </w:tcPr>
                <w:p>
                  <w:pPr>
                    <w:spacing w:line="36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266" w:type="pct"/>
                  <w:vAlign w:val="center"/>
                </w:tcPr>
                <w:p>
                  <w:pPr>
                    <w:spacing w:line="240" w:lineRule="exact"/>
                    <w:jc w:val="center"/>
                    <w:rPr>
                      <w:rFonts w:hint="eastAsia" w:ascii="Times New Roman" w:hAnsi="Times New Roman" w:eastAsia="华文中宋" w:cs="Times New Roman"/>
                      <w:color w:val="auto"/>
                      <w:sz w:val="21"/>
                      <w:szCs w:val="21"/>
                      <w:lang w:eastAsia="zh-CN"/>
                    </w:rPr>
                  </w:pPr>
                  <w:r>
                    <w:rPr>
                      <w:rFonts w:hint="default" w:ascii="Times New Roman" w:hAnsi="Times New Roman" w:eastAsia="华文中宋" w:cs="Times New Roman"/>
                      <w:color w:val="auto"/>
                      <w:sz w:val="21"/>
                      <w:szCs w:val="21"/>
                    </w:rPr>
                    <w:t>轧制油</w:t>
                  </w:r>
                  <w:r>
                    <w:rPr>
                      <w:rFonts w:hint="eastAsia" w:ascii="Times New Roman" w:hAnsi="Times New Roman" w:eastAsia="华文中宋" w:cs="Times New Roman"/>
                      <w:color w:val="auto"/>
                      <w:sz w:val="21"/>
                      <w:szCs w:val="21"/>
                      <w:lang w:eastAsia="zh-CN"/>
                    </w:rPr>
                    <w:t>（矿物油）</w:t>
                  </w:r>
                </w:p>
              </w:tc>
              <w:tc>
                <w:tcPr>
                  <w:tcW w:w="858" w:type="pct"/>
                  <w:vAlign w:val="center"/>
                </w:tcPr>
                <w:p>
                  <w:pPr>
                    <w:spacing w:line="36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t/a</w:t>
                  </w:r>
                </w:p>
              </w:tc>
              <w:tc>
                <w:tcPr>
                  <w:tcW w:w="858" w:type="pct"/>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eastAsia="华文中宋" w:cs="Times New Roman"/>
                      <w:color w:val="auto"/>
                      <w:sz w:val="21"/>
                      <w:szCs w:val="21"/>
                    </w:rPr>
                    <w:t>220</w:t>
                  </w:r>
                </w:p>
              </w:tc>
              <w:tc>
                <w:tcPr>
                  <w:tcW w:w="1576" w:type="pct"/>
                  <w:vAlign w:val="center"/>
                </w:tcPr>
                <w:p>
                  <w:pPr>
                    <w:spacing w:line="360" w:lineRule="exact"/>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440" w:type="pct"/>
                  <w:vAlign w:val="center"/>
                </w:tcPr>
                <w:p>
                  <w:pPr>
                    <w:spacing w:line="36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266" w:type="pct"/>
                  <w:vAlign w:val="center"/>
                </w:tcPr>
                <w:p>
                  <w:pPr>
                    <w:spacing w:line="240" w:lineRule="exact"/>
                    <w:jc w:val="center"/>
                    <w:rPr>
                      <w:rFonts w:hint="default" w:ascii="Times New Roman" w:hAnsi="Times New Roman" w:cs="Times New Roman"/>
                      <w:color w:val="auto"/>
                      <w:sz w:val="21"/>
                      <w:szCs w:val="21"/>
                    </w:rPr>
                  </w:pPr>
                  <w:r>
                    <w:rPr>
                      <w:rFonts w:hint="default" w:ascii="Times New Roman" w:hAnsi="Times New Roman" w:eastAsia="华文中宋" w:cs="Times New Roman"/>
                      <w:color w:val="auto"/>
                      <w:sz w:val="21"/>
                      <w:szCs w:val="21"/>
                    </w:rPr>
                    <w:t>过滤介质（硅藻土）</w:t>
                  </w:r>
                </w:p>
              </w:tc>
              <w:tc>
                <w:tcPr>
                  <w:tcW w:w="858" w:type="pct"/>
                  <w:vAlign w:val="center"/>
                </w:tcPr>
                <w:p>
                  <w:pPr>
                    <w:spacing w:line="36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t/a</w:t>
                  </w:r>
                </w:p>
              </w:tc>
              <w:tc>
                <w:tcPr>
                  <w:tcW w:w="858" w:type="pct"/>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eastAsia="华文中宋" w:cs="Times New Roman"/>
                      <w:color w:val="auto"/>
                      <w:sz w:val="21"/>
                      <w:szCs w:val="21"/>
                    </w:rPr>
                    <w:t>80</w:t>
                  </w:r>
                </w:p>
              </w:tc>
              <w:tc>
                <w:tcPr>
                  <w:tcW w:w="1576" w:type="pct"/>
                  <w:vAlign w:val="center"/>
                </w:tcPr>
                <w:p>
                  <w:pPr>
                    <w:spacing w:line="360" w:lineRule="exact"/>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440" w:type="pct"/>
                  <w:vAlign w:val="center"/>
                </w:tcPr>
                <w:p>
                  <w:pPr>
                    <w:spacing w:line="36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1266" w:type="pct"/>
                  <w:vAlign w:val="center"/>
                </w:tcPr>
                <w:p>
                  <w:pPr>
                    <w:spacing w:line="360" w:lineRule="exact"/>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清洗油</w:t>
                  </w:r>
                </w:p>
              </w:tc>
              <w:tc>
                <w:tcPr>
                  <w:tcW w:w="858" w:type="pct"/>
                  <w:vAlign w:val="center"/>
                </w:tcPr>
                <w:p>
                  <w:pPr>
                    <w:spacing w:line="36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t/a</w:t>
                  </w:r>
                </w:p>
              </w:tc>
              <w:tc>
                <w:tcPr>
                  <w:tcW w:w="858" w:type="pct"/>
                  <w:vAlign w:val="center"/>
                </w:tcPr>
                <w:p>
                  <w:pPr>
                    <w:spacing w:line="360" w:lineRule="exact"/>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20</w:t>
                  </w:r>
                </w:p>
              </w:tc>
              <w:tc>
                <w:tcPr>
                  <w:tcW w:w="1576" w:type="pct"/>
                  <w:vAlign w:val="center"/>
                </w:tcPr>
                <w:p>
                  <w:pPr>
                    <w:spacing w:line="360" w:lineRule="exact"/>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679" w:type="dxa"/>
                  <w:vAlign w:val="center"/>
                </w:tcPr>
                <w:p>
                  <w:pPr>
                    <w:spacing w:line="360" w:lineRule="exact"/>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5</w:t>
                  </w:r>
                </w:p>
              </w:tc>
              <w:tc>
                <w:tcPr>
                  <w:tcW w:w="1954" w:type="dxa"/>
                  <w:vAlign w:val="center"/>
                </w:tcPr>
                <w:p>
                  <w:pPr>
                    <w:spacing w:line="36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水</w:t>
                  </w:r>
                </w:p>
              </w:tc>
              <w:tc>
                <w:tcPr>
                  <w:tcW w:w="1324" w:type="dxa"/>
                  <w:vAlign w:val="center"/>
                </w:tcPr>
                <w:p>
                  <w:pPr>
                    <w:spacing w:line="360" w:lineRule="exact"/>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t/a</w:t>
                  </w:r>
                </w:p>
              </w:tc>
              <w:tc>
                <w:tcPr>
                  <w:tcW w:w="1324" w:type="dxa"/>
                  <w:vAlign w:val="center"/>
                </w:tcPr>
                <w:p>
                  <w:pPr>
                    <w:spacing w:line="360" w:lineRule="exact"/>
                    <w:jc w:val="center"/>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330000</w:t>
                  </w:r>
                </w:p>
              </w:tc>
              <w:tc>
                <w:tcPr>
                  <w:tcW w:w="2434" w:type="dxa"/>
                  <w:vAlign w:val="center"/>
                </w:tcPr>
                <w:p>
                  <w:pPr>
                    <w:spacing w:line="360" w:lineRule="exact"/>
                    <w:jc w:val="center"/>
                    <w:rPr>
                      <w:rFonts w:hint="eastAsia" w:ascii="Times New Roman" w:hAnsi="Times New Roman" w:cs="Times New Roman"/>
                      <w:color w:val="auto"/>
                      <w:sz w:val="21"/>
                      <w:szCs w:val="21"/>
                      <w:lang w:val="zh-CN"/>
                    </w:rPr>
                  </w:pPr>
                  <w:r>
                    <w:rPr>
                      <w:rFonts w:hint="eastAsia" w:ascii="Times New Roman" w:hAnsi="Times New Roman" w:cs="Times New Roman"/>
                      <w:color w:val="auto"/>
                      <w:sz w:val="21"/>
                      <w:szCs w:val="21"/>
                      <w:lang w:val="zh-CN"/>
                    </w:rPr>
                    <w:t>来自厂区自备水井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440" w:type="pct"/>
                  <w:vAlign w:val="center"/>
                </w:tcPr>
                <w:p>
                  <w:pPr>
                    <w:spacing w:line="360" w:lineRule="exact"/>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6</w:t>
                  </w:r>
                </w:p>
              </w:tc>
              <w:tc>
                <w:tcPr>
                  <w:tcW w:w="1266" w:type="pct"/>
                  <w:vAlign w:val="center"/>
                </w:tcPr>
                <w:p>
                  <w:pPr>
                    <w:spacing w:line="36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电</w:t>
                  </w:r>
                </w:p>
              </w:tc>
              <w:tc>
                <w:tcPr>
                  <w:tcW w:w="858" w:type="pct"/>
                  <w:vAlign w:val="center"/>
                </w:tcPr>
                <w:p>
                  <w:pPr>
                    <w:spacing w:line="36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kwh/a</w:t>
                  </w:r>
                </w:p>
              </w:tc>
              <w:tc>
                <w:tcPr>
                  <w:tcW w:w="858" w:type="pct"/>
                  <w:vAlign w:val="center"/>
                </w:tcPr>
                <w:p>
                  <w:pPr>
                    <w:spacing w:line="360" w:lineRule="exact"/>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5200000</w:t>
                  </w:r>
                  <w:r>
                    <w:rPr>
                      <w:rFonts w:hint="eastAsia" w:ascii="Times New Roman" w:hAnsi="Times New Roman" w:cs="Times New Roman"/>
                      <w:color w:val="auto"/>
                      <w:sz w:val="21"/>
                      <w:szCs w:val="21"/>
                      <w:lang w:val="en-US" w:eastAsia="zh-CN"/>
                    </w:rPr>
                    <w:t>0</w:t>
                  </w:r>
                </w:p>
              </w:tc>
              <w:tc>
                <w:tcPr>
                  <w:tcW w:w="1576" w:type="pct"/>
                  <w:vAlign w:val="center"/>
                </w:tcPr>
                <w:p>
                  <w:pPr>
                    <w:spacing w:line="360" w:lineRule="exact"/>
                    <w:jc w:val="center"/>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lang w:val="zh-CN"/>
                    </w:rPr>
                    <w:t>由</w:t>
                  </w:r>
                  <w:r>
                    <w:rPr>
                      <w:rFonts w:hint="eastAsia" w:ascii="Times New Roman" w:hAnsi="Times New Roman" w:eastAsia="宋体" w:cs="Times New Roman"/>
                      <w:color w:val="auto"/>
                      <w:sz w:val="21"/>
                      <w:szCs w:val="21"/>
                      <w:lang w:val="zh-CN"/>
                    </w:rPr>
                    <w:t>产业集聚区电网</w:t>
                  </w:r>
                  <w:r>
                    <w:rPr>
                      <w:rFonts w:hint="default" w:ascii="Times New Roman" w:hAnsi="Times New Roman" w:eastAsia="宋体" w:cs="Times New Roman"/>
                      <w:color w:val="auto"/>
                      <w:sz w:val="21"/>
                      <w:szCs w:val="21"/>
                      <w:lang w:val="zh-CN"/>
                    </w:rPr>
                    <w:t>统一供给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440" w:type="pct"/>
                  <w:vAlign w:val="center"/>
                </w:tcPr>
                <w:p>
                  <w:pPr>
                    <w:spacing w:line="360" w:lineRule="exact"/>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7</w:t>
                  </w:r>
                </w:p>
              </w:tc>
              <w:tc>
                <w:tcPr>
                  <w:tcW w:w="1266" w:type="pct"/>
                  <w:vAlign w:val="center"/>
                </w:tcPr>
                <w:p>
                  <w:pPr>
                    <w:spacing w:line="240" w:lineRule="exact"/>
                    <w:jc w:val="center"/>
                    <w:rPr>
                      <w:rFonts w:hint="default" w:ascii="Times New Roman" w:hAnsi="Times New Roman" w:cs="Times New Roman"/>
                      <w:color w:val="auto"/>
                      <w:sz w:val="21"/>
                      <w:szCs w:val="21"/>
                    </w:rPr>
                  </w:pPr>
                  <w:r>
                    <w:rPr>
                      <w:rFonts w:hint="default" w:ascii="Times New Roman" w:hAnsi="Times New Roman" w:eastAsia="华文中宋" w:cs="Times New Roman"/>
                      <w:color w:val="auto"/>
                      <w:sz w:val="21"/>
                      <w:szCs w:val="21"/>
                    </w:rPr>
                    <w:t>天然气</w:t>
                  </w:r>
                </w:p>
              </w:tc>
              <w:tc>
                <w:tcPr>
                  <w:tcW w:w="858" w:type="pct"/>
                  <w:vAlign w:val="center"/>
                </w:tcPr>
                <w:p>
                  <w:pPr>
                    <w:spacing w:line="36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rPr>
                    <w:t>/a</w:t>
                  </w:r>
                </w:p>
              </w:tc>
              <w:tc>
                <w:tcPr>
                  <w:tcW w:w="858" w:type="pct"/>
                  <w:vAlign w:val="center"/>
                </w:tcPr>
                <w:p>
                  <w:pPr>
                    <w:adjustRightInd w:val="0"/>
                    <w:snapToGrid w:val="0"/>
                    <w:jc w:val="center"/>
                    <w:rPr>
                      <w:rFonts w:hint="default" w:ascii="Times New Roman" w:hAnsi="Times New Roman" w:cs="Times New Roman"/>
                      <w:color w:val="auto"/>
                      <w:sz w:val="21"/>
                      <w:szCs w:val="21"/>
                    </w:rPr>
                  </w:pPr>
                  <w:r>
                    <w:rPr>
                      <w:rFonts w:hint="eastAsia" w:ascii="Times New Roman" w:hAnsi="Times New Roman" w:eastAsia="华文中宋" w:cs="Times New Roman"/>
                      <w:color w:val="auto"/>
                      <w:sz w:val="21"/>
                      <w:szCs w:val="21"/>
                      <w:lang w:val="en-US" w:eastAsia="zh-CN"/>
                    </w:rPr>
                    <w:t>120</w:t>
                  </w:r>
                  <w:r>
                    <w:rPr>
                      <w:rFonts w:hint="default" w:ascii="Times New Roman" w:hAnsi="Times New Roman" w:eastAsia="华文中宋" w:cs="Times New Roman"/>
                      <w:color w:val="auto"/>
                      <w:sz w:val="21"/>
                      <w:szCs w:val="21"/>
                    </w:rPr>
                    <w:t>万</w:t>
                  </w:r>
                </w:p>
              </w:tc>
              <w:tc>
                <w:tcPr>
                  <w:tcW w:w="1576" w:type="pct"/>
                  <w:vAlign w:val="center"/>
                </w:tcPr>
                <w:p>
                  <w:pPr>
                    <w:spacing w:line="360" w:lineRule="exact"/>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由</w:t>
                  </w:r>
                  <w:r>
                    <w:rPr>
                      <w:rFonts w:hint="eastAsia" w:ascii="Times New Roman" w:hAnsi="Times New Roman" w:eastAsia="宋体" w:cs="Times New Roman"/>
                      <w:color w:val="auto"/>
                      <w:sz w:val="21"/>
                      <w:szCs w:val="21"/>
                      <w:lang w:val="zh-CN"/>
                    </w:rPr>
                    <w:t>产业集聚区天然气管网</w:t>
                  </w:r>
                  <w:r>
                    <w:rPr>
                      <w:rFonts w:hint="default" w:ascii="Times New Roman" w:hAnsi="Times New Roman" w:eastAsia="宋体" w:cs="Times New Roman"/>
                      <w:color w:val="auto"/>
                      <w:sz w:val="21"/>
                      <w:szCs w:val="21"/>
                      <w:lang w:val="zh-CN"/>
                    </w:rPr>
                    <w:t>统一供给</w:t>
                  </w:r>
                </w:p>
              </w:tc>
            </w:tr>
          </w:tbl>
          <w:p>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（5）劳动定员</w:t>
            </w:r>
          </w:p>
          <w:p>
            <w:pPr>
              <w:spacing w:line="360" w:lineRule="auto"/>
              <w:ind w:firstLine="465"/>
              <w:rPr>
                <w:rFonts w:ascii="Times New Roman" w:hAnsi="Times New Roman"/>
                <w:color w:val="auto"/>
                <w:sz w:val="21"/>
                <w:szCs w:val="21"/>
              </w:rPr>
            </w:pPr>
            <w:r>
              <w:rPr>
                <w:rFonts w:ascii="Times New Roman" w:hAnsi="Times New Roman"/>
                <w:color w:val="auto"/>
                <w:sz w:val="21"/>
                <w:szCs w:val="21"/>
              </w:rPr>
              <w:t>本</w:t>
            </w:r>
            <w:r>
              <w:rPr>
                <w:rFonts w:hint="eastAsia" w:ascii="Times New Roman" w:hAnsi="Times New Roman"/>
                <w:color w:val="auto"/>
                <w:sz w:val="21"/>
                <w:szCs w:val="21"/>
                <w:lang w:eastAsia="zh-CN"/>
              </w:rPr>
              <w:t>工程现有劳动定员</w:t>
            </w:r>
            <w:r>
              <w:rPr>
                <w:rFonts w:hint="eastAsia" w:ascii="Times New Roman" w:hAnsi="Times New Roman"/>
                <w:color w:val="auto"/>
                <w:sz w:val="21"/>
                <w:szCs w:val="21"/>
                <w:lang w:val="en-US" w:eastAsia="zh-CN"/>
              </w:rPr>
              <w:t>350人，改建后</w:t>
            </w:r>
            <w:r>
              <w:rPr>
                <w:rFonts w:ascii="Times New Roman" w:hAnsi="Times New Roman"/>
                <w:color w:val="auto"/>
                <w:sz w:val="21"/>
                <w:szCs w:val="21"/>
              </w:rPr>
              <w:t>新增</w:t>
            </w:r>
            <w:r>
              <w:rPr>
                <w:rFonts w:hint="eastAsia" w:ascii="Times New Roman" w:hAnsi="Times New Roman"/>
                <w:color w:val="auto"/>
                <w:sz w:val="21"/>
                <w:szCs w:val="21"/>
              </w:rPr>
              <w:t>劳动定员</w:t>
            </w:r>
            <w:r>
              <w:rPr>
                <w:rFonts w:hint="eastAsia" w:ascii="Times New Roman" w:hAnsi="Times New Roman"/>
                <w:color w:val="auto"/>
                <w:sz w:val="21"/>
                <w:szCs w:val="21"/>
                <w:lang w:val="en-US" w:eastAsia="zh-CN"/>
              </w:rPr>
              <w:t>80人</w:t>
            </w:r>
            <w:r>
              <w:rPr>
                <w:rFonts w:ascii="Times New Roman" w:hAnsi="Times New Roman"/>
                <w:color w:val="auto"/>
                <w:sz w:val="21"/>
                <w:szCs w:val="21"/>
              </w:rPr>
              <w:t>，年工作时间</w:t>
            </w:r>
            <w:r>
              <w:rPr>
                <w:rFonts w:hint="eastAsia" w:ascii="Times New Roman" w:hAnsi="Times New Roman"/>
                <w:color w:val="auto"/>
                <w:sz w:val="21"/>
                <w:szCs w:val="21"/>
                <w:lang w:val="en-US" w:eastAsia="zh-CN"/>
              </w:rPr>
              <w:t>269</w:t>
            </w:r>
            <w:r>
              <w:rPr>
                <w:rFonts w:ascii="Times New Roman" w:hAnsi="Times New Roman"/>
                <w:color w:val="auto"/>
                <w:sz w:val="21"/>
                <w:szCs w:val="21"/>
              </w:rPr>
              <w:t>天，每天8h工作制，每天3班</w:t>
            </w:r>
            <w:r>
              <w:rPr>
                <w:rFonts w:ascii="Times New Roman" w:hAnsi="Times New Roman"/>
                <w:color w:val="auto"/>
                <w:kern w:val="0"/>
                <w:sz w:val="21"/>
                <w:szCs w:val="21"/>
              </w:rPr>
              <w:t>。</w:t>
            </w:r>
          </w:p>
          <w:p>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（6）公用工程及辅助设施</w:t>
            </w:r>
          </w:p>
          <w:p>
            <w:pPr>
              <w:spacing w:line="360" w:lineRule="auto"/>
              <w:ind w:firstLine="420" w:firstLineChars="200"/>
              <w:rPr>
                <w:rFonts w:ascii="Times New Roman" w:hAnsi="Times New Roman"/>
                <w:color w:val="auto"/>
                <w:sz w:val="21"/>
                <w:szCs w:val="21"/>
              </w:rPr>
            </w:pPr>
            <w:r>
              <w:rPr>
                <w:rFonts w:ascii="Times New Roman" w:hAnsi="Times New Roman"/>
                <w:color w:val="auto"/>
                <w:sz w:val="21"/>
                <w:szCs w:val="21"/>
              </w:rPr>
              <w:t>①供电</w:t>
            </w:r>
          </w:p>
          <w:p>
            <w:pPr>
              <w:spacing w:line="360" w:lineRule="auto"/>
              <w:ind w:firstLine="420" w:firstLineChars="200"/>
              <w:rPr>
                <w:rFonts w:ascii="Times New Roman" w:hAnsi="Times New Roman"/>
                <w:color w:val="auto"/>
                <w:sz w:val="21"/>
                <w:szCs w:val="21"/>
              </w:rPr>
            </w:pPr>
            <w:r>
              <w:rPr>
                <w:rFonts w:ascii="Times New Roman" w:hAnsi="Times New Roman"/>
                <w:color w:val="auto"/>
                <w:sz w:val="21"/>
                <w:szCs w:val="21"/>
              </w:rPr>
              <w:t>本项目用电由</w:t>
            </w:r>
            <w:r>
              <w:rPr>
                <w:rFonts w:hint="eastAsia" w:ascii="Times New Roman" w:hAnsi="Times New Roman"/>
                <w:color w:val="auto"/>
                <w:sz w:val="21"/>
                <w:szCs w:val="21"/>
              </w:rPr>
              <w:t>产业集聚区电网</w:t>
            </w:r>
            <w:r>
              <w:rPr>
                <w:rFonts w:ascii="Times New Roman" w:hAnsi="Times New Roman"/>
                <w:color w:val="auto"/>
                <w:sz w:val="21"/>
                <w:szCs w:val="21"/>
              </w:rPr>
              <w:t>统一供给，可满足项目生产生活用电需求。</w:t>
            </w:r>
          </w:p>
          <w:p>
            <w:pPr>
              <w:spacing w:line="360" w:lineRule="auto"/>
              <w:ind w:firstLine="420" w:firstLineChars="200"/>
              <w:rPr>
                <w:rFonts w:ascii="Times New Roman" w:hAnsi="Times New Roman"/>
                <w:color w:val="auto"/>
                <w:sz w:val="21"/>
                <w:szCs w:val="21"/>
              </w:rPr>
            </w:pPr>
            <w:r>
              <w:rPr>
                <w:rFonts w:ascii="Times New Roman" w:hAnsi="Times New Roman"/>
                <w:color w:val="auto"/>
                <w:sz w:val="21"/>
                <w:szCs w:val="21"/>
              </w:rPr>
              <w:t>②给排水</w:t>
            </w:r>
          </w:p>
          <w:p>
            <w:pPr>
              <w:spacing w:line="360" w:lineRule="auto"/>
              <w:ind w:firstLine="420" w:firstLineChars="200"/>
              <w:rPr>
                <w:rFonts w:ascii="Times New Roman" w:hAnsi="Times New Roman"/>
                <w:color w:val="auto"/>
                <w:sz w:val="21"/>
                <w:szCs w:val="21"/>
                <w:lang w:val="zh-CN"/>
              </w:rPr>
            </w:pPr>
            <w:r>
              <w:rPr>
                <w:rFonts w:ascii="Times New Roman" w:hAnsi="Times New Roman"/>
                <w:color w:val="auto"/>
                <w:sz w:val="21"/>
                <w:szCs w:val="21"/>
                <w:lang w:val="zh-CN"/>
              </w:rPr>
              <w:t>给水：本项目</w:t>
            </w:r>
            <w:r>
              <w:rPr>
                <w:rFonts w:hint="eastAsia" w:ascii="Times New Roman" w:hAnsi="Times New Roman"/>
                <w:color w:val="auto"/>
                <w:sz w:val="21"/>
                <w:szCs w:val="21"/>
                <w:lang w:val="zh-CN"/>
              </w:rPr>
              <w:t>用水来自厂区自备水井</w:t>
            </w:r>
            <w:r>
              <w:rPr>
                <w:rFonts w:ascii="Times New Roman" w:hAnsi="Times New Roman"/>
                <w:color w:val="auto"/>
                <w:sz w:val="21"/>
                <w:szCs w:val="21"/>
                <w:lang w:val="zh-CN"/>
              </w:rPr>
              <w:t>，可满足项目用水需求。</w:t>
            </w:r>
          </w:p>
          <w:p>
            <w:pPr>
              <w:spacing w:line="360" w:lineRule="auto"/>
              <w:ind w:firstLine="420" w:firstLineChars="200"/>
              <w:rPr>
                <w:rFonts w:ascii="Times New Roman" w:hAnsi="Times New Roman"/>
                <w:bCs/>
                <w:color w:val="auto"/>
                <w:sz w:val="21"/>
                <w:szCs w:val="21"/>
              </w:rPr>
            </w:pPr>
            <w:r>
              <w:rPr>
                <w:rFonts w:ascii="Times New Roman" w:hAnsi="Times New Roman"/>
                <w:color w:val="auto"/>
                <w:sz w:val="21"/>
                <w:szCs w:val="21"/>
                <w:lang w:val="zh-CN"/>
              </w:rPr>
              <w:t>排水：</w:t>
            </w:r>
            <w:r>
              <w:rPr>
                <w:rFonts w:hint="eastAsia" w:ascii="Times New Roman" w:hAnsi="Times New Roman"/>
                <w:color w:val="auto"/>
                <w:sz w:val="21"/>
                <w:szCs w:val="21"/>
              </w:rPr>
              <w:t>雨污分流，雨水排入雨水管网</w:t>
            </w:r>
            <w:r>
              <w:rPr>
                <w:rFonts w:hint="eastAsia" w:ascii="Times New Roman" w:hAnsi="Times New Roman"/>
                <w:color w:val="auto"/>
                <w:sz w:val="21"/>
                <w:szCs w:val="21"/>
                <w:highlight w:val="none"/>
              </w:rPr>
              <w:t>。本次</w:t>
            </w:r>
            <w:r>
              <w:rPr>
                <w:rFonts w:hint="eastAsia" w:ascii="Times New Roman" w:hAnsi="Times New Roman"/>
                <w:color w:val="auto"/>
                <w:sz w:val="21"/>
                <w:szCs w:val="21"/>
                <w:highlight w:val="none"/>
                <w:lang w:eastAsia="zh-CN"/>
              </w:rPr>
              <w:t>改建</w:t>
            </w:r>
            <w:r>
              <w:rPr>
                <w:rFonts w:hint="eastAsia" w:ascii="Times New Roman" w:hAnsi="Times New Roman"/>
                <w:color w:val="auto"/>
                <w:sz w:val="21"/>
                <w:szCs w:val="21"/>
                <w:highlight w:val="none"/>
              </w:rPr>
              <w:t>项目不新增</w:t>
            </w:r>
            <w:r>
              <w:rPr>
                <w:rFonts w:hint="eastAsia" w:ascii="Times New Roman" w:hAnsi="Times New Roman"/>
                <w:color w:val="auto"/>
                <w:sz w:val="21"/>
                <w:szCs w:val="21"/>
                <w:highlight w:val="none"/>
                <w:lang w:eastAsia="zh-CN"/>
              </w:rPr>
              <w:t>生产</w:t>
            </w:r>
            <w:r>
              <w:rPr>
                <w:rFonts w:hint="eastAsia" w:ascii="Times New Roman" w:hAnsi="Times New Roman"/>
                <w:color w:val="auto"/>
                <w:sz w:val="21"/>
                <w:szCs w:val="21"/>
                <w:highlight w:val="none"/>
              </w:rPr>
              <w:t>污水。</w:t>
            </w:r>
            <w:r>
              <w:rPr>
                <w:rFonts w:hint="eastAsia" w:ascii="Times New Roman" w:hAnsi="Times New Roman"/>
                <w:color w:val="auto"/>
                <w:sz w:val="21"/>
                <w:szCs w:val="21"/>
                <w:highlight w:val="none"/>
                <w:lang w:eastAsia="zh-CN"/>
              </w:rPr>
              <w:t>新增生活污水经厂区化粪池处理</w:t>
            </w:r>
            <w:r>
              <w:rPr>
                <w:rFonts w:hint="eastAsia" w:ascii="Times New Roman" w:hAnsi="Times New Roman"/>
                <w:color w:val="auto"/>
                <w:sz w:val="21"/>
                <w:szCs w:val="21"/>
                <w:highlight w:val="none"/>
              </w:rPr>
              <w:t>达标后，排入市政管网，进入永城市第六污水处理厂进一步处理，处理达标后排</w:t>
            </w:r>
            <w:r>
              <w:rPr>
                <w:rFonts w:hint="eastAsia" w:ascii="Times New Roman" w:hAnsi="Times New Roman"/>
                <w:color w:val="auto"/>
                <w:sz w:val="21"/>
                <w:szCs w:val="21"/>
              </w:rPr>
              <w:t>入沱河。</w:t>
            </w:r>
          </w:p>
          <w:p>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（7）总平面布置</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color w:val="auto"/>
                <w:sz w:val="21"/>
                <w:szCs w:val="21"/>
                <w:vertAlign w:val="baseline"/>
                <w:lang w:val="en-US" w:eastAsia="zh-CN"/>
              </w:rPr>
            </w:pPr>
            <w:r>
              <w:rPr>
                <w:rFonts w:ascii="Times New Roman" w:hAnsi="Times New Roman"/>
                <w:color w:val="auto"/>
                <w:sz w:val="21"/>
                <w:szCs w:val="21"/>
              </w:rPr>
              <w:t>本项目位于</w:t>
            </w:r>
            <w:r>
              <w:rPr>
                <w:rFonts w:hint="eastAsia" w:ascii="Times New Roman" w:hAnsi="Times New Roman"/>
                <w:color w:val="auto"/>
                <w:sz w:val="21"/>
                <w:szCs w:val="21"/>
              </w:rPr>
              <w:t>永城市高庄镇相子树村</w:t>
            </w:r>
            <w:r>
              <w:rPr>
                <w:rFonts w:ascii="Times New Roman" w:hAnsi="Times New Roman"/>
                <w:color w:val="auto"/>
                <w:sz w:val="21"/>
                <w:szCs w:val="21"/>
              </w:rPr>
              <w:t>，本次</w:t>
            </w:r>
            <w:r>
              <w:rPr>
                <w:rFonts w:hint="eastAsia" w:ascii="Times New Roman" w:hAnsi="Times New Roman"/>
                <w:color w:val="auto"/>
                <w:sz w:val="21"/>
                <w:szCs w:val="21"/>
                <w:lang w:eastAsia="zh-CN"/>
              </w:rPr>
              <w:t>改建</w:t>
            </w:r>
            <w:r>
              <w:rPr>
                <w:rFonts w:ascii="Times New Roman" w:hAnsi="Times New Roman"/>
                <w:color w:val="auto"/>
                <w:sz w:val="21"/>
                <w:szCs w:val="21"/>
              </w:rPr>
              <w:t>项目对生产线设备进行提升，不新增用地，在满足生产及运输的条件下，节约土地，力求布置紧凑，提高场地利用系数。厂区及厂房布置设计符合设计规范，交通方便，布置合理，能够满足项目生产要求和相关环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 w:type="pct"/>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工艺流程和产排污环节</w:t>
            </w:r>
          </w:p>
        </w:tc>
        <w:tc>
          <w:tcPr>
            <w:tcW w:w="4660" w:type="pct"/>
            <w:noWrap w:val="0"/>
            <w:vAlign w:val="top"/>
          </w:tcPr>
          <w:p>
            <w:pPr>
              <w:pStyle w:val="16"/>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1、施工期工艺流程及产污环节</w:t>
            </w:r>
          </w:p>
          <w:p>
            <w:pPr>
              <w:pStyle w:val="16"/>
              <w:spacing w:line="360" w:lineRule="auto"/>
              <w:ind w:firstLine="480"/>
              <w:rPr>
                <w:rFonts w:ascii="Times New Roman" w:hAnsi="Times New Roman"/>
                <w:color w:val="auto"/>
                <w:sz w:val="21"/>
                <w:szCs w:val="21"/>
              </w:rPr>
            </w:pPr>
            <w:r>
              <w:rPr>
                <w:rFonts w:ascii="Times New Roman" w:hAnsi="Times New Roman"/>
                <w:color w:val="auto"/>
                <w:sz w:val="21"/>
                <w:szCs w:val="21"/>
              </w:rPr>
              <w:t>本项目为技改项目，项目利用现有工程已有厂房，</w:t>
            </w:r>
            <w:r>
              <w:rPr>
                <w:rFonts w:hint="eastAsia" w:ascii="Times New Roman" w:hAnsi="Times New Roman"/>
                <w:color w:val="auto"/>
                <w:sz w:val="21"/>
                <w:szCs w:val="21"/>
              </w:rPr>
              <w:t>仅对部分设备进行安装调试，</w:t>
            </w:r>
            <w:r>
              <w:rPr>
                <w:rFonts w:ascii="Times New Roman" w:hAnsi="Times New Roman"/>
                <w:color w:val="auto"/>
                <w:sz w:val="21"/>
                <w:szCs w:val="21"/>
              </w:rPr>
              <w:t>故本次评价不再针对施工期进行评价。</w:t>
            </w:r>
          </w:p>
          <w:p>
            <w:pPr>
              <w:pStyle w:val="16"/>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cs="Times New Roman"/>
                <w:b/>
                <w:bCs/>
                <w:color w:val="auto"/>
                <w:sz w:val="21"/>
                <w:szCs w:val="21"/>
                <w:vertAlign w:val="baseline"/>
                <w:lang w:val="en-US" w:eastAsia="zh-CN"/>
              </w:rPr>
              <w:t>本次技改项目</w:t>
            </w:r>
            <w:r>
              <w:rPr>
                <w:rFonts w:hint="default" w:ascii="Times New Roman" w:hAnsi="Times New Roman" w:eastAsia="宋体" w:cs="Times New Roman"/>
                <w:b/>
                <w:bCs/>
                <w:color w:val="auto"/>
                <w:sz w:val="21"/>
                <w:szCs w:val="21"/>
                <w:vertAlign w:val="baseline"/>
                <w:lang w:val="en-US" w:eastAsia="zh-CN"/>
              </w:rPr>
              <w:t>营运期工艺流程及产污环节</w:t>
            </w:r>
          </w:p>
          <w:p>
            <w:pPr>
              <w:pStyle w:val="16"/>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auto"/>
                <w:sz w:val="21"/>
                <w:szCs w:val="21"/>
                <w:vertAlign w:val="baseline"/>
                <w:lang w:val="en-US" w:eastAsia="zh-CN"/>
              </w:rPr>
            </w:pPr>
          </w:p>
          <w:p>
            <w:pPr>
              <w:pStyle w:val="16"/>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cs="Times New Roman"/>
                <w:b/>
                <w:bCs/>
                <w:color w:val="auto"/>
                <w:sz w:val="21"/>
                <w:szCs w:val="21"/>
                <w:vertAlign w:val="baseline"/>
                <w:lang w:val="en-US" w:eastAsia="zh-CN"/>
              </w:rPr>
            </w:pPr>
          </w:p>
          <w:p>
            <w:pPr>
              <w:pStyle w:val="16"/>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cs="Times New Roman"/>
                <w:b/>
                <w:bCs/>
                <w:color w:val="auto"/>
                <w:sz w:val="21"/>
                <w:szCs w:val="21"/>
                <w:vertAlign w:val="baseline"/>
                <w:lang w:val="en-US" w:eastAsia="zh-CN"/>
              </w:rPr>
            </w:pPr>
          </w:p>
          <w:p>
            <w:pPr>
              <w:pStyle w:val="16"/>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cs="Times New Roman"/>
                <w:b/>
                <w:bCs/>
                <w:color w:val="auto"/>
                <w:sz w:val="21"/>
                <w:szCs w:val="21"/>
                <w:vertAlign w:val="baseline"/>
                <w:lang w:val="en-US" w:eastAsia="zh-CN"/>
              </w:rPr>
            </w:pPr>
          </w:p>
          <w:p>
            <w:pPr>
              <w:pStyle w:val="16"/>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cs="Times New Roman"/>
                <w:b/>
                <w:bCs/>
                <w:color w:val="auto"/>
                <w:sz w:val="21"/>
                <w:szCs w:val="21"/>
                <w:vertAlign w:val="baseline"/>
                <w:lang w:val="en-US" w:eastAsia="zh-CN"/>
              </w:rPr>
            </w:pPr>
          </w:p>
          <w:p>
            <w:pPr>
              <w:pStyle w:val="16"/>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cs="Times New Roman"/>
                <w:b/>
                <w:bCs/>
                <w:color w:val="auto"/>
                <w:sz w:val="21"/>
                <w:szCs w:val="21"/>
                <w:vertAlign w:val="baseline"/>
                <w:lang w:val="en-US" w:eastAsia="zh-CN"/>
              </w:rPr>
            </w:pPr>
          </w:p>
          <w:p>
            <w:pPr>
              <w:pStyle w:val="16"/>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cs="Times New Roman"/>
                <w:b/>
                <w:bCs/>
                <w:color w:val="auto"/>
                <w:sz w:val="21"/>
                <w:szCs w:val="21"/>
                <w:vertAlign w:val="baseline"/>
                <w:lang w:val="en-US" w:eastAsia="zh-CN"/>
              </w:rPr>
            </w:pPr>
          </w:p>
          <w:p>
            <w:pPr>
              <w:pStyle w:val="16"/>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cs="Times New Roman"/>
                <w:b/>
                <w:bCs/>
                <w:color w:val="auto"/>
                <w:sz w:val="21"/>
                <w:szCs w:val="21"/>
                <w:vertAlign w:val="baseline"/>
                <w:lang w:val="en-US" w:eastAsia="zh-CN"/>
              </w:rPr>
            </w:pPr>
          </w:p>
          <w:p>
            <w:pPr>
              <w:pStyle w:val="16"/>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cs="Times New Roman"/>
                <w:b/>
                <w:bCs/>
                <w:color w:val="auto"/>
                <w:sz w:val="21"/>
                <w:szCs w:val="21"/>
                <w:vertAlign w:val="baseline"/>
                <w:lang w:val="en-US" w:eastAsia="zh-CN"/>
              </w:rPr>
            </w:pPr>
          </w:p>
          <w:p>
            <w:pPr>
              <w:pStyle w:val="16"/>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cs="Times New Roman"/>
                <w:b/>
                <w:bCs/>
                <w:color w:val="auto"/>
                <w:sz w:val="21"/>
                <w:szCs w:val="21"/>
                <w:vertAlign w:val="baseline"/>
                <w:lang w:val="en-US" w:eastAsia="zh-CN"/>
              </w:rPr>
            </w:pPr>
          </w:p>
          <w:p>
            <w:pPr>
              <w:pStyle w:val="16"/>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cs="Times New Roman"/>
                <w:b/>
                <w:bCs/>
                <w:color w:val="auto"/>
                <w:sz w:val="21"/>
                <w:szCs w:val="21"/>
                <w:vertAlign w:val="baseline"/>
                <w:lang w:val="en-US" w:eastAsia="zh-CN"/>
              </w:rPr>
            </w:pPr>
          </w:p>
          <w:p>
            <w:pPr>
              <w:pStyle w:val="16"/>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cs="Times New Roman"/>
                <w:b/>
                <w:bCs/>
                <w:color w:val="auto"/>
                <w:sz w:val="21"/>
                <w:szCs w:val="21"/>
                <w:vertAlign w:val="baseline"/>
                <w:lang w:val="en-US" w:eastAsia="zh-CN"/>
              </w:rPr>
            </w:pPr>
          </w:p>
          <w:p>
            <w:pPr>
              <w:pStyle w:val="16"/>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cs="Times New Roman"/>
                <w:b/>
                <w:bCs/>
                <w:color w:val="auto"/>
                <w:sz w:val="21"/>
                <w:szCs w:val="21"/>
                <w:vertAlign w:val="baseline"/>
                <w:lang w:val="en-US" w:eastAsia="zh-CN"/>
              </w:rPr>
            </w:pPr>
          </w:p>
          <w:p>
            <w:pPr>
              <w:pStyle w:val="16"/>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cs="Times New Roman"/>
                <w:b/>
                <w:bCs/>
                <w:color w:val="auto"/>
                <w:sz w:val="21"/>
                <w:szCs w:val="21"/>
                <w:vertAlign w:val="baseline"/>
                <w:lang w:val="en-US" w:eastAsia="zh-CN"/>
              </w:rPr>
            </w:pPr>
          </w:p>
          <w:p>
            <w:pPr>
              <w:pStyle w:val="16"/>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cs="Times New Roman"/>
                <w:b/>
                <w:bCs/>
                <w:color w:val="auto"/>
                <w:sz w:val="21"/>
                <w:szCs w:val="21"/>
                <w:vertAlign w:val="baseline"/>
                <w:lang w:val="en-US" w:eastAsia="zh-CN"/>
              </w:rPr>
            </w:pPr>
          </w:p>
          <w:p>
            <w:pPr>
              <w:pStyle w:val="16"/>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cs="Times New Roman"/>
                <w:b/>
                <w:bCs/>
                <w:color w:val="auto"/>
                <w:sz w:val="21"/>
                <w:szCs w:val="21"/>
                <w:vertAlign w:val="baseline"/>
                <w:lang w:val="en-US" w:eastAsia="zh-CN"/>
              </w:rPr>
            </w:pPr>
          </w:p>
          <w:p>
            <w:pPr>
              <w:pStyle w:val="16"/>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cs="Times New Roman"/>
                <w:b/>
                <w:bCs/>
                <w:color w:val="auto"/>
                <w:sz w:val="21"/>
                <w:szCs w:val="21"/>
                <w:vertAlign w:val="baseline"/>
                <w:lang w:val="en-US" w:eastAsia="zh-CN"/>
              </w:rPr>
            </w:pPr>
          </w:p>
          <w:p>
            <w:pPr>
              <w:pStyle w:val="16"/>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cs="Times New Roman"/>
                <w:b/>
                <w:bCs/>
                <w:color w:val="auto"/>
                <w:sz w:val="21"/>
                <w:szCs w:val="21"/>
                <w:vertAlign w:val="baseline"/>
                <w:lang w:val="en-US" w:eastAsia="zh-CN"/>
              </w:rPr>
            </w:pPr>
          </w:p>
          <w:p>
            <w:pPr>
              <w:pStyle w:val="16"/>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cs="Times New Roman"/>
                <w:b/>
                <w:bCs/>
                <w:color w:val="auto"/>
                <w:sz w:val="21"/>
                <w:szCs w:val="21"/>
                <w:vertAlign w:val="baseline"/>
                <w:lang w:val="en-US" w:eastAsia="zh-CN"/>
              </w:rPr>
            </w:pPr>
          </w:p>
          <w:p>
            <w:pPr>
              <w:pStyle w:val="16"/>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cs="Times New Roman"/>
                <w:b/>
                <w:bCs/>
                <w:color w:val="auto"/>
                <w:sz w:val="21"/>
                <w:szCs w:val="21"/>
                <w:vertAlign w:val="baseline"/>
                <w:lang w:val="en-US" w:eastAsia="zh-CN"/>
              </w:rPr>
            </w:pPr>
          </w:p>
          <w:p>
            <w:pPr>
              <w:pStyle w:val="16"/>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cs="Times New Roman"/>
                <w:b/>
                <w:bCs/>
                <w:color w:val="auto"/>
                <w:sz w:val="21"/>
                <w:szCs w:val="21"/>
                <w:vertAlign w:val="baseline"/>
                <w:lang w:val="en-US" w:eastAsia="zh-CN"/>
              </w:rPr>
            </w:pPr>
          </w:p>
          <w:p>
            <w:pPr>
              <w:pStyle w:val="16"/>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auto"/>
                <w:sz w:val="21"/>
                <w:szCs w:val="21"/>
                <w:vertAlign w:val="baseline"/>
                <w:lang w:val="en-US" w:eastAsia="zh-CN"/>
              </w:rPr>
            </w:pP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cs="Times New Roman"/>
                <w:b/>
                <w:bCs/>
                <w:color w:val="auto"/>
                <w:sz w:val="21"/>
                <w:szCs w:val="21"/>
                <w:vertAlign w:val="baseline"/>
                <w:lang w:val="en-US" w:eastAsia="zh-CN"/>
              </w:rPr>
            </w:pPr>
            <w:r>
              <w:rPr>
                <w:color w:val="auto"/>
                <w:sz w:val="21"/>
                <w:szCs w:val="21"/>
              </w:rPr>
              <mc:AlternateContent>
                <mc:Choice Requires="wps">
                  <w:drawing>
                    <wp:anchor distT="0" distB="0" distL="114300" distR="114300" simplePos="0" relativeHeight="251663360" behindDoc="0" locked="0" layoutInCell="1" allowOverlap="1">
                      <wp:simplePos x="0" y="0"/>
                      <wp:positionH relativeFrom="column">
                        <wp:posOffset>998855</wp:posOffset>
                      </wp:positionH>
                      <wp:positionV relativeFrom="paragraph">
                        <wp:posOffset>3010535</wp:posOffset>
                      </wp:positionV>
                      <wp:extent cx="252095" cy="694055"/>
                      <wp:effectExtent l="0" t="0" r="0" b="0"/>
                      <wp:wrapNone/>
                      <wp:docPr id="59" name="文本框 59"/>
                      <wp:cNvGraphicFramePr/>
                      <a:graphic xmlns:a="http://schemas.openxmlformats.org/drawingml/2006/main">
                        <a:graphicData uri="http://schemas.microsoft.com/office/word/2010/wordprocessingShape">
                          <wps:wsp>
                            <wps:cNvSpPr txBox="1"/>
                            <wps:spPr>
                              <a:xfrm>
                                <a:off x="2508885" y="5120005"/>
                                <a:ext cx="252095" cy="6940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color w:val="FF0000"/>
                                      <w:lang w:eastAsia="zh-CN"/>
                                    </w:rPr>
                                  </w:pPr>
                                  <w:r>
                                    <w:rPr>
                                      <w:rFonts w:hint="eastAsia"/>
                                      <w:color w:val="FF0000"/>
                                      <w:lang w:eastAsia="zh-CN"/>
                                    </w:rPr>
                                    <w:t>轧制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8.65pt;margin-top:237.05pt;height:54.65pt;width:19.85pt;z-index:251663360;mso-width-relative:page;mso-height-relative:page;" filled="f" stroked="f" coordsize="21600,21600" o:gfxdata="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qhDkHcAAAACwEAAA8AAAAAAAAA&#10;AQAgAAAAIgAAAGRycy9kb3ducmV2LnhtbFBLAQIUABQAAAAIAIdO4kANWyheRgIAAHMEAAAOAAAA&#10;AAAAAAEAIAAAACsBAABkcnMvZTJvRG9jLnhtbFBLBQYAAAAABgAGAFkBAADjBQAAAAA=&#10;">
                      <v:fill on="f" focussize="0,0"/>
                      <v:stroke on="f" weight="0.5pt"/>
                      <v:imagedata o:title=""/>
                      <o:lock v:ext="edit" aspectratio="f"/>
                      <v:textbox>
                        <w:txbxContent>
                          <w:p>
                            <w:pPr>
                              <w:rPr>
                                <w:rFonts w:hint="eastAsia" w:eastAsia="宋体"/>
                                <w:color w:val="FF0000"/>
                                <w:lang w:eastAsia="zh-CN"/>
                              </w:rPr>
                            </w:pPr>
                            <w:r>
                              <w:rPr>
                                <w:rFonts w:hint="eastAsia"/>
                                <w:color w:val="FF0000"/>
                                <w:lang w:eastAsia="zh-CN"/>
                              </w:rPr>
                              <w:t>轧制</w:t>
                            </w:r>
                          </w:p>
                        </w:txbxContent>
                      </v:textbox>
                    </v:shape>
                  </w:pict>
                </mc:Fallback>
              </mc:AlternateContent>
            </w:r>
            <w:r>
              <w:rPr>
                <w:color w:val="auto"/>
                <w:sz w:val="21"/>
                <w:szCs w:val="21"/>
              </w:rPr>
              <mc:AlternateContent>
                <mc:Choice Requires="wps">
                  <w:drawing>
                    <wp:anchor distT="0" distB="0" distL="114300" distR="114300" simplePos="0" relativeHeight="251662336" behindDoc="0" locked="0" layoutInCell="1" allowOverlap="1">
                      <wp:simplePos x="0" y="0"/>
                      <wp:positionH relativeFrom="column">
                        <wp:posOffset>1296670</wp:posOffset>
                      </wp:positionH>
                      <wp:positionV relativeFrom="paragraph">
                        <wp:posOffset>2264410</wp:posOffset>
                      </wp:positionV>
                      <wp:extent cx="973455" cy="2285365"/>
                      <wp:effectExtent l="4445" t="4445" r="12700" b="15240"/>
                      <wp:wrapNone/>
                      <wp:docPr id="14" name="文本框 14"/>
                      <wp:cNvGraphicFramePr/>
                      <a:graphic xmlns:a="http://schemas.openxmlformats.org/drawingml/2006/main">
                        <a:graphicData uri="http://schemas.microsoft.com/office/word/2010/wordprocessingShape">
                          <wps:wsp>
                            <wps:cNvSpPr txBox="1"/>
                            <wps:spPr>
                              <a:xfrm>
                                <a:off x="2527935" y="4523105"/>
                                <a:ext cx="973455" cy="2285365"/>
                              </a:xfrm>
                              <a:prstGeom prst="rect">
                                <a:avLst/>
                              </a:prstGeom>
                              <a:noFill/>
                              <a:ln w="6350">
                                <a:solidFill>
                                  <a:srgbClr val="FF0000"/>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2.1pt;margin-top:178.3pt;height:179.95pt;width:76.65pt;z-index:251662336;mso-width-relative:page;mso-height-relative:page;" filled="f" stroked="t" coordsize="21600,21600" o:gfxdata="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FesPIHYAAAACwEAAA8AAAAAAAAAAQAgAAAAIgAAAGRycy9kb3ducmV2LnhtbFBLAQIUABQA&#10;AAAIAIdO4kDSDYgLYgIAAJ0EAAAOAAAAAAAAAAEAIAAAACcBAABkcnMvZTJvRG9jLnhtbFBLBQYA&#10;AAAABgAGAFkBAAD7BQAAAAA=&#10;">
                      <v:fill on="f" focussize="0,0"/>
                      <v:stroke weight="0.5pt" color="#FF0000 [3204]" joinstyle="round"/>
                      <v:imagedata o:title=""/>
                      <o:lock v:ext="edit" aspectratio="f"/>
                      <v:textbox>
                        <w:txbxContent>
                          <w:p/>
                        </w:txbxContent>
                      </v:textbox>
                    </v:shape>
                  </w:pict>
                </mc:Fallback>
              </mc:AlternateContent>
            </w:r>
            <w:r>
              <w:rPr>
                <w:rFonts w:hint="default" w:ascii="Times New Roman" w:hAnsi="Times New Roman" w:cs="Times New Roman"/>
                <w:b/>
                <w:bCs/>
                <w:color w:val="auto"/>
                <w:sz w:val="21"/>
                <w:szCs w:val="21"/>
                <w:vertAlign w:val="baseline"/>
                <w:lang w:val="en-US" w:eastAsia="zh-CN"/>
              </w:rPr>
              <w:object>
                <v:shape id="_x0000_i1025" o:spt="75" type="#_x0000_t75" style="height:572.6pt;width:198.55pt;" o:ole="t" filled="f" o:preferrelative="t" stroked="f" coordsize="21600,21600">
                  <v:path/>
                  <v:fill on="f" focussize="0,0"/>
                  <v:stroke on="f"/>
                  <v:imagedata r:id="rId8" o:title=""/>
                  <o:lock v:ext="edit" aspectratio="f"/>
                  <w10:wrap type="none"/>
                  <w10:anchorlock/>
                </v:shape>
                <o:OLEObject Type="Embed" ProgID="Visio.Drawing.11" ShapeID="_x0000_i1025" DrawAspect="Content" ObjectID="_1468075725" r:id="rId7">
                  <o:LockedField>false</o:LockedField>
                </o:OLEObject>
              </w:objec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图2-</w:t>
            </w:r>
            <w:r>
              <w:rPr>
                <w:rFonts w:hint="eastAsia" w:ascii="Times New Roman" w:hAnsi="Times New Roman" w:cs="Times New Roman"/>
                <w:b/>
                <w:bCs/>
                <w:color w:val="auto"/>
                <w:sz w:val="21"/>
                <w:szCs w:val="21"/>
                <w:vertAlign w:val="baseline"/>
                <w:lang w:val="en-US" w:eastAsia="zh-CN"/>
              </w:rPr>
              <w:t>1</w:t>
            </w:r>
            <w:r>
              <w:rPr>
                <w:rFonts w:hint="default" w:ascii="Times New Roman" w:hAnsi="Times New Roman" w:cs="Times New Roman"/>
                <w:b/>
                <w:bCs/>
                <w:color w:val="auto"/>
                <w:sz w:val="21"/>
                <w:szCs w:val="21"/>
                <w:vertAlign w:val="baseline"/>
                <w:lang w:val="en-US" w:eastAsia="zh-CN"/>
              </w:rPr>
              <w:t xml:space="preserve">  生产工艺流程及产污环节图</w:t>
            </w:r>
            <w:r>
              <w:rPr>
                <w:rFonts w:hint="eastAsia"/>
                <w:b/>
                <w:bCs/>
                <w:color w:val="auto"/>
                <w:sz w:val="21"/>
                <w:szCs w:val="21"/>
                <w:lang w:eastAsia="zh-CN"/>
              </w:rPr>
              <w:t>（改建项目）</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工艺流程简述：</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ascii="Times New Roman" w:hAnsi="Times New Roman"/>
                <w:color w:val="auto"/>
                <w:sz w:val="21"/>
                <w:szCs w:val="21"/>
              </w:rPr>
            </w:pPr>
            <w:r>
              <w:rPr>
                <w:rFonts w:hint="eastAsia" w:ascii="Times New Roman" w:hAnsi="Times New Roman"/>
                <w:color w:val="auto"/>
                <w:sz w:val="21"/>
                <w:szCs w:val="21"/>
              </w:rPr>
              <w:t>本次技改项目与原生产工艺相比较，工艺流程未发生变化，主要是对生产过程中部分生产设备进行</w:t>
            </w:r>
            <w:r>
              <w:rPr>
                <w:rFonts w:hint="eastAsia" w:ascii="Times New Roman" w:hAnsi="Times New Roman"/>
                <w:color w:val="auto"/>
                <w:sz w:val="21"/>
                <w:szCs w:val="21"/>
                <w:lang w:eastAsia="zh-CN"/>
              </w:rPr>
              <w:t>改造、新增</w:t>
            </w:r>
            <w:r>
              <w:rPr>
                <w:rFonts w:hint="eastAsia" w:ascii="Times New Roman" w:hAnsi="Times New Roman"/>
                <w:color w:val="auto"/>
                <w:sz w:val="21"/>
                <w:szCs w:val="21"/>
              </w:rPr>
              <w:t>以及为提升清洁生产水平对先进工艺进行改进。</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1、板锭：</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在倾动炉内加入精铝锭，进行点火熔化，倾动炉采用天然气为燃料进行加热，熔化成铝液。熔化完成后，采用搅拌器对铝液进行调温、搅拌。铝液成分调整完后，铝液进行深井铸造，完成板锭的生产。</w:t>
            </w:r>
            <w:r>
              <w:rPr>
                <w:rFonts w:hint="default" w:ascii="Times New Roman" w:hAnsi="Times New Roman" w:eastAsia="宋体" w:cs="Times New Roman"/>
                <w:color w:val="auto"/>
                <w:sz w:val="21"/>
                <w:szCs w:val="21"/>
                <w:lang w:eastAsia="zh-CN"/>
              </w:rPr>
              <w:t>该工序中</w:t>
            </w:r>
            <w:r>
              <w:rPr>
                <w:rFonts w:hint="eastAsia" w:ascii="Times New Roman" w:hAnsi="Times New Roman" w:cs="Times New Roman"/>
                <w:color w:val="auto"/>
                <w:sz w:val="21"/>
                <w:szCs w:val="21"/>
                <w:lang w:eastAsia="zh-CN"/>
              </w:rPr>
              <w:t>产污环节为</w:t>
            </w:r>
            <w:r>
              <w:rPr>
                <w:rFonts w:hint="default" w:ascii="Times New Roman" w:hAnsi="Times New Roman" w:eastAsia="宋体" w:cs="Times New Roman"/>
                <w:color w:val="auto"/>
                <w:sz w:val="21"/>
                <w:szCs w:val="21"/>
                <w:lang w:eastAsia="zh-CN"/>
              </w:rPr>
              <w:t>天然气燃烧废气、噪声。</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56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板锭铣面：</w:t>
            </w:r>
            <w:r>
              <w:rPr>
                <w:rFonts w:hint="default" w:ascii="Times New Roman" w:hAnsi="Times New Roman" w:eastAsia="宋体" w:cs="Times New Roman"/>
                <w:color w:val="auto"/>
                <w:sz w:val="21"/>
                <w:szCs w:val="21"/>
              </w:rPr>
              <w:t>经过锯切的板锭在铣面机上铣面</w:t>
            </w:r>
            <w:r>
              <w:rPr>
                <w:rFonts w:hint="default" w:ascii="Times New Roman" w:hAnsi="Times New Roman" w:eastAsia="宋体" w:cs="Times New Roman"/>
                <w:color w:val="auto"/>
                <w:sz w:val="21"/>
                <w:szCs w:val="21"/>
                <w:lang w:eastAsia="zh-CN"/>
              </w:rPr>
              <w:t>。该工序</w:t>
            </w:r>
            <w:r>
              <w:rPr>
                <w:rFonts w:hint="eastAsia" w:ascii="Times New Roman" w:hAnsi="Times New Roman" w:cs="Times New Roman"/>
                <w:color w:val="auto"/>
                <w:sz w:val="21"/>
                <w:szCs w:val="21"/>
                <w:lang w:eastAsia="zh-CN"/>
              </w:rPr>
              <w:t>产污环节为噪声、</w:t>
            </w:r>
            <w:r>
              <w:rPr>
                <w:rFonts w:hint="default" w:ascii="Times New Roman" w:hAnsi="Times New Roman" w:eastAsia="宋体" w:cs="Times New Roman"/>
                <w:color w:val="auto"/>
                <w:sz w:val="21"/>
                <w:szCs w:val="21"/>
                <w:lang w:eastAsia="zh-CN"/>
              </w:rPr>
              <w:t>固废。</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56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板锭均热：</w:t>
            </w:r>
            <w:r>
              <w:rPr>
                <w:rFonts w:hint="default" w:ascii="Times New Roman" w:hAnsi="Times New Roman" w:eastAsia="宋体" w:cs="Times New Roman"/>
                <w:color w:val="auto"/>
                <w:sz w:val="21"/>
                <w:szCs w:val="21"/>
              </w:rPr>
              <w:t>进入加热炉内均热（采用电加热），达到热轧温度后出炉</w:t>
            </w:r>
            <w:r>
              <w:rPr>
                <w:rFonts w:hint="default" w:ascii="Times New Roman" w:hAnsi="Times New Roman" w:eastAsia="宋体" w:cs="Times New Roman"/>
                <w:color w:val="auto"/>
                <w:sz w:val="21"/>
                <w:szCs w:val="21"/>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56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轧制：板顶均热后</w:t>
            </w:r>
            <w:r>
              <w:rPr>
                <w:rFonts w:hint="default" w:ascii="Times New Roman" w:hAnsi="Times New Roman" w:eastAsia="宋体" w:cs="Times New Roman"/>
                <w:color w:val="auto"/>
                <w:sz w:val="21"/>
                <w:szCs w:val="21"/>
              </w:rPr>
              <w:t>至热轧机进行多</w:t>
            </w:r>
            <w:r>
              <w:rPr>
                <w:rFonts w:hint="default" w:ascii="Times New Roman" w:hAnsi="Times New Roman" w:eastAsia="宋体" w:cs="Times New Roman"/>
                <w:color w:val="auto"/>
                <w:sz w:val="21"/>
                <w:szCs w:val="21"/>
                <w:lang w:eastAsia="zh-CN"/>
              </w:rPr>
              <w:t>道</w:t>
            </w:r>
            <w:r>
              <w:rPr>
                <w:rFonts w:hint="default" w:ascii="Times New Roman" w:hAnsi="Times New Roman" w:eastAsia="宋体" w:cs="Times New Roman"/>
                <w:color w:val="auto"/>
                <w:sz w:val="21"/>
                <w:szCs w:val="21"/>
              </w:rPr>
              <w:t>次可逆轧制，轧制过程中根据工艺要求进行剪头去尾，</w:t>
            </w:r>
            <w:r>
              <w:rPr>
                <w:rFonts w:hint="default" w:ascii="Times New Roman" w:hAnsi="Times New Roman" w:eastAsia="宋体" w:cs="Times New Roman"/>
                <w:color w:val="auto"/>
                <w:sz w:val="21"/>
                <w:szCs w:val="21"/>
                <w:lang w:eastAsia="zh-CN"/>
              </w:rPr>
              <w:t>轧制</w:t>
            </w:r>
            <w:r>
              <w:rPr>
                <w:rFonts w:hint="default" w:ascii="Times New Roman" w:hAnsi="Times New Roman" w:eastAsia="宋体" w:cs="Times New Roman"/>
                <w:color w:val="auto"/>
                <w:sz w:val="21"/>
                <w:szCs w:val="21"/>
              </w:rPr>
              <w:t>工艺要求的厚度时进行卷取，再进行多个道次热轧即得到热轧卷坯。热轧卷坯进入冷轧轧制结束后，高压箔卷坯料要进行一次清洗</w:t>
            </w:r>
            <w:r>
              <w:rPr>
                <w:rFonts w:hint="default" w:ascii="Times New Roman" w:hAnsi="Times New Roman" w:eastAsia="宋体" w:cs="Times New Roman"/>
                <w:color w:val="auto"/>
                <w:sz w:val="21"/>
                <w:szCs w:val="21"/>
                <w:lang w:eastAsia="zh-CN"/>
              </w:rPr>
              <w:t>（采用清洗油进行清洗）</w:t>
            </w:r>
            <w:r>
              <w:rPr>
                <w:rFonts w:hint="default" w:ascii="Times New Roman" w:hAnsi="Times New Roman" w:eastAsia="宋体" w:cs="Times New Roman"/>
                <w:color w:val="auto"/>
                <w:sz w:val="21"/>
                <w:szCs w:val="21"/>
              </w:rPr>
              <w:t>再进入箔轧机轧制，低压箔则直接进入箔轧机轧制。高压箔卷箔轧过程中，要进行一次中间退火操作，去除轧制产生的应力。</w:t>
            </w:r>
            <w:r>
              <w:rPr>
                <w:rFonts w:hint="default" w:ascii="Times New Roman" w:hAnsi="Times New Roman" w:eastAsia="宋体" w:cs="Times New Roman"/>
                <w:color w:val="auto"/>
                <w:sz w:val="21"/>
                <w:szCs w:val="21"/>
                <w:lang w:eastAsia="zh-CN"/>
              </w:rPr>
              <w:t>该工序中</w:t>
            </w:r>
            <w:r>
              <w:rPr>
                <w:rFonts w:hint="eastAsia" w:ascii="Times New Roman" w:hAnsi="Times New Roman" w:cs="Times New Roman"/>
                <w:color w:val="auto"/>
                <w:sz w:val="21"/>
                <w:szCs w:val="21"/>
                <w:lang w:eastAsia="zh-CN"/>
              </w:rPr>
              <w:t>轧制过程</w:t>
            </w:r>
            <w:r>
              <w:rPr>
                <w:rFonts w:hint="default" w:ascii="Times New Roman" w:hAnsi="Times New Roman" w:eastAsia="宋体" w:cs="Times New Roman"/>
                <w:color w:val="auto"/>
                <w:sz w:val="21"/>
                <w:szCs w:val="21"/>
                <w:lang w:eastAsia="zh-CN"/>
              </w:rPr>
              <w:t>会产生油雾、废轧制油。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jc w:val="left"/>
              <w:textAlignment w:val="auto"/>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箔轧结束后，高压箔卷进入清洗工序，</w:t>
            </w:r>
            <w:r>
              <w:rPr>
                <w:rFonts w:hint="eastAsia" w:ascii="Times New Roman" w:hAnsi="Times New Roman" w:cs="Times New Roman"/>
                <w:color w:val="auto"/>
                <w:sz w:val="21"/>
                <w:szCs w:val="21"/>
                <w:lang w:eastAsia="zh-CN"/>
              </w:rPr>
              <w:t>清洗后采用蒸汽烘干，</w:t>
            </w:r>
            <w:r>
              <w:rPr>
                <w:rFonts w:hint="default" w:ascii="Times New Roman" w:hAnsi="Times New Roman" w:eastAsia="宋体" w:cs="Times New Roman"/>
                <w:color w:val="auto"/>
                <w:sz w:val="21"/>
                <w:szCs w:val="21"/>
              </w:rPr>
              <w:t>然后根据下游客户需求进行剪切及成品退火等工序，最后经过复卷检查，进行包装入库。</w:t>
            </w:r>
          </w:p>
          <w:p>
            <w:pPr>
              <w:keepNext w:val="0"/>
              <w:keepLines w:val="0"/>
              <w:pageBreakBefore w:val="0"/>
              <w:widowControl w:val="0"/>
              <w:kinsoku/>
              <w:wordWrap/>
              <w:overflowPunct/>
              <w:topLinePunct w:val="0"/>
              <w:autoSpaceDE/>
              <w:autoSpaceDN/>
              <w:bidi w:val="0"/>
              <w:adjustRightInd/>
              <w:snapToGrid/>
              <w:spacing w:line="500" w:lineRule="exact"/>
              <w:ind w:firstLine="56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低压箔卷箔轧结束后，直接进入拉矫工序，然后根据下游客户需求进行剪切，剪切后直接进行包装入库。</w:t>
            </w:r>
          </w:p>
          <w:p>
            <w:pPr>
              <w:pStyle w:val="16"/>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rPr>
                <w:rFonts w:ascii="Times New Roman" w:hAnsi="Times New Roman"/>
                <w:b/>
                <w:bCs/>
                <w:color w:val="auto"/>
                <w:sz w:val="21"/>
                <w:szCs w:val="21"/>
              </w:rPr>
            </w:pPr>
            <w:r>
              <w:rPr>
                <w:rFonts w:ascii="Times New Roman" w:hAnsi="Times New Roman"/>
                <w:b/>
                <w:bCs/>
                <w:color w:val="auto"/>
                <w:sz w:val="21"/>
                <w:szCs w:val="21"/>
              </w:rPr>
              <w:t>产污环节：</w:t>
            </w:r>
          </w:p>
          <w:p>
            <w:pPr>
              <w:pStyle w:val="16"/>
              <w:keepNext w:val="0"/>
              <w:keepLines w:val="0"/>
              <w:pageBreakBefore w:val="0"/>
              <w:widowControl w:val="0"/>
              <w:kinsoku/>
              <w:wordWrap/>
              <w:overflowPunct/>
              <w:topLinePunct w:val="0"/>
              <w:autoSpaceDE/>
              <w:autoSpaceDN/>
              <w:bidi w:val="0"/>
              <w:adjustRightInd/>
              <w:snapToGrid/>
              <w:spacing w:line="500" w:lineRule="exact"/>
              <w:ind w:firstLine="480"/>
              <w:jc w:val="left"/>
              <w:textAlignment w:val="auto"/>
              <w:rPr>
                <w:rFonts w:ascii="Times New Roman" w:hAnsi="Times New Roman"/>
                <w:color w:val="auto"/>
                <w:sz w:val="21"/>
                <w:szCs w:val="21"/>
                <w:highlight w:val="none"/>
              </w:rPr>
            </w:pPr>
            <w:r>
              <w:rPr>
                <w:rFonts w:ascii="Times New Roman" w:hAnsi="Times New Roman"/>
                <w:color w:val="auto"/>
                <w:sz w:val="21"/>
                <w:szCs w:val="21"/>
                <w:highlight w:val="none"/>
              </w:rPr>
              <w:t>运营期主要污染工序见下表：</w:t>
            </w:r>
          </w:p>
          <w:p>
            <w:pPr>
              <w:pStyle w:val="16"/>
              <w:spacing w:line="360" w:lineRule="auto"/>
              <w:ind w:firstLine="422"/>
              <w:jc w:val="center"/>
              <w:rPr>
                <w:rFonts w:ascii="Times New Roman" w:hAnsi="Times New Roman"/>
                <w:b/>
                <w:bCs/>
                <w:color w:val="auto"/>
                <w:sz w:val="21"/>
                <w:szCs w:val="21"/>
                <w:highlight w:val="none"/>
              </w:rPr>
            </w:pPr>
            <w:r>
              <w:rPr>
                <w:rFonts w:ascii="Times New Roman" w:hAnsi="Times New Roman"/>
                <w:b/>
                <w:bCs/>
                <w:color w:val="auto"/>
                <w:sz w:val="21"/>
                <w:szCs w:val="21"/>
                <w:highlight w:val="none"/>
              </w:rPr>
              <w:t>表2-</w:t>
            </w:r>
            <w:r>
              <w:rPr>
                <w:rFonts w:hint="eastAsia" w:ascii="Times New Roman" w:hAnsi="Times New Roman"/>
                <w:b/>
                <w:bCs/>
                <w:color w:val="auto"/>
                <w:sz w:val="21"/>
                <w:szCs w:val="21"/>
                <w:highlight w:val="none"/>
              </w:rPr>
              <w:t>5</w:t>
            </w:r>
            <w:r>
              <w:rPr>
                <w:rFonts w:ascii="Times New Roman" w:hAnsi="Times New Roman"/>
                <w:b/>
                <w:bCs/>
                <w:color w:val="auto"/>
                <w:sz w:val="21"/>
                <w:szCs w:val="21"/>
                <w:highlight w:val="none"/>
              </w:rPr>
              <w:t xml:space="preserve">  营运期主要污染工序</w:t>
            </w: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6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pct"/>
                  <w:vAlign w:val="center"/>
                </w:tcPr>
                <w:p>
                  <w:pPr>
                    <w:spacing w:line="360" w:lineRule="exact"/>
                    <w:jc w:val="center"/>
                    <w:rPr>
                      <w:rFonts w:ascii="Times New Roman" w:hAnsi="Times New Roman"/>
                      <w:bCs/>
                      <w:color w:val="auto"/>
                      <w:sz w:val="21"/>
                      <w:szCs w:val="21"/>
                    </w:rPr>
                  </w:pPr>
                  <w:r>
                    <w:rPr>
                      <w:rFonts w:ascii="Times New Roman" w:hAnsi="Times New Roman"/>
                      <w:bCs/>
                      <w:color w:val="auto"/>
                      <w:sz w:val="21"/>
                      <w:szCs w:val="21"/>
                    </w:rPr>
                    <w:t>污染因素</w:t>
                  </w:r>
                </w:p>
              </w:tc>
              <w:tc>
                <w:tcPr>
                  <w:tcW w:w="4021" w:type="pct"/>
                  <w:vAlign w:val="center"/>
                </w:tcPr>
                <w:p>
                  <w:pPr>
                    <w:spacing w:line="360" w:lineRule="exact"/>
                    <w:jc w:val="center"/>
                    <w:rPr>
                      <w:rFonts w:ascii="Times New Roman" w:hAnsi="Times New Roman"/>
                      <w:bCs/>
                      <w:color w:val="auto"/>
                      <w:sz w:val="21"/>
                      <w:szCs w:val="21"/>
                    </w:rPr>
                  </w:pPr>
                  <w:r>
                    <w:rPr>
                      <w:rFonts w:hint="eastAsia" w:ascii="Times New Roman" w:hAnsi="Times New Roman"/>
                      <w:bCs/>
                      <w:color w:val="auto"/>
                      <w:sz w:val="21"/>
                      <w:szCs w:val="21"/>
                    </w:rPr>
                    <w:t>名称及</w:t>
                  </w:r>
                  <w:r>
                    <w:rPr>
                      <w:rFonts w:ascii="Times New Roman" w:hAnsi="Times New Roman"/>
                      <w:bCs/>
                      <w:color w:val="auto"/>
                      <w:sz w:val="21"/>
                      <w:szCs w:val="21"/>
                    </w:rPr>
                    <w:t>产污环节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978" w:type="pct"/>
                  <w:vAlign w:val="center"/>
                </w:tcPr>
                <w:p>
                  <w:pPr>
                    <w:spacing w:line="360" w:lineRule="exact"/>
                    <w:jc w:val="center"/>
                    <w:rPr>
                      <w:rFonts w:ascii="Times New Roman" w:hAnsi="Times New Roman"/>
                      <w:b w:val="0"/>
                      <w:bCs/>
                      <w:color w:val="auto"/>
                      <w:sz w:val="21"/>
                      <w:szCs w:val="21"/>
                      <w:u w:val="none"/>
                    </w:rPr>
                  </w:pPr>
                  <w:r>
                    <w:rPr>
                      <w:rFonts w:ascii="Times New Roman" w:hAnsi="Times New Roman"/>
                      <w:b w:val="0"/>
                      <w:bCs/>
                      <w:color w:val="auto"/>
                      <w:sz w:val="21"/>
                      <w:szCs w:val="21"/>
                      <w:u w:val="none"/>
                    </w:rPr>
                    <w:t>废气</w:t>
                  </w:r>
                </w:p>
              </w:tc>
              <w:tc>
                <w:tcPr>
                  <w:tcW w:w="4021" w:type="pct"/>
                  <w:vAlign w:val="center"/>
                </w:tcPr>
                <w:p>
                  <w:pPr>
                    <w:spacing w:line="360" w:lineRule="exact"/>
                    <w:ind w:firstLine="420" w:firstLineChars="200"/>
                    <w:rPr>
                      <w:rFonts w:ascii="Times New Roman" w:hAnsi="Times New Roman"/>
                      <w:b w:val="0"/>
                      <w:bCs/>
                      <w:color w:val="auto"/>
                      <w:sz w:val="21"/>
                      <w:szCs w:val="21"/>
                      <w:u w:val="none"/>
                    </w:rPr>
                  </w:pPr>
                  <w:r>
                    <w:rPr>
                      <w:rFonts w:hint="eastAsia" w:ascii="Times New Roman" w:hAnsi="Times New Roman"/>
                      <w:b w:val="0"/>
                      <w:bCs w:val="0"/>
                      <w:color w:val="auto"/>
                      <w:sz w:val="21"/>
                      <w:szCs w:val="21"/>
                      <w:highlight w:val="none"/>
                      <w:u w:val="none"/>
                    </w:rPr>
                    <w:t>本次</w:t>
                  </w:r>
                  <w:r>
                    <w:rPr>
                      <w:rFonts w:hint="eastAsia" w:ascii="Times New Roman" w:hAnsi="Times New Roman"/>
                      <w:b w:val="0"/>
                      <w:bCs w:val="0"/>
                      <w:color w:val="auto"/>
                      <w:sz w:val="21"/>
                      <w:szCs w:val="21"/>
                      <w:highlight w:val="none"/>
                      <w:u w:val="none"/>
                      <w:lang w:eastAsia="zh-CN"/>
                    </w:rPr>
                    <w:t>改建</w:t>
                  </w:r>
                  <w:r>
                    <w:rPr>
                      <w:rFonts w:hint="eastAsia" w:ascii="Times New Roman" w:hAnsi="Times New Roman"/>
                      <w:b w:val="0"/>
                      <w:bCs w:val="0"/>
                      <w:color w:val="auto"/>
                      <w:sz w:val="21"/>
                      <w:szCs w:val="21"/>
                      <w:highlight w:val="none"/>
                      <w:u w:val="none"/>
                    </w:rPr>
                    <w:t>项目</w:t>
                  </w:r>
                  <w:r>
                    <w:rPr>
                      <w:rFonts w:hint="eastAsia" w:ascii="Times New Roman" w:hAnsi="Times New Roman"/>
                      <w:b w:val="0"/>
                      <w:bCs w:val="0"/>
                      <w:color w:val="auto"/>
                      <w:sz w:val="21"/>
                      <w:szCs w:val="21"/>
                      <w:highlight w:val="none"/>
                      <w:u w:val="none"/>
                      <w:lang w:eastAsia="zh-CN"/>
                    </w:rPr>
                    <w:t>新增废气为冷轧机轧制过程产生的油雾、燃气发生器天然气燃烧废气。冷轧机轧制过程产生的油雾经</w:t>
                  </w:r>
                  <w:r>
                    <w:rPr>
                      <w:rFonts w:hint="eastAsia" w:ascii="Times New Roman" w:hAnsi="Times New Roman"/>
                      <w:b w:val="0"/>
                      <w:bCs w:val="0"/>
                      <w:color w:val="auto"/>
                      <w:sz w:val="21"/>
                      <w:szCs w:val="21"/>
                      <w:highlight w:val="none"/>
                      <w:u w:val="none"/>
                      <w:lang w:val="en-US" w:eastAsia="zh-CN"/>
                    </w:rPr>
                    <w:t>油雾净化处置装置处理后经20m高排气筒（新增）排放，</w:t>
                  </w:r>
                  <w:r>
                    <w:rPr>
                      <w:rFonts w:hint="eastAsia" w:ascii="Times New Roman" w:hAnsi="Times New Roman"/>
                      <w:b w:val="0"/>
                      <w:bCs w:val="0"/>
                      <w:color w:val="auto"/>
                      <w:sz w:val="21"/>
                      <w:szCs w:val="21"/>
                      <w:highlight w:val="none"/>
                      <w:u w:val="none"/>
                      <w:lang w:eastAsia="zh-CN"/>
                    </w:rPr>
                    <w:t>燃气发生器天然气燃烧废气经低氮燃烧</w:t>
                  </w:r>
                  <w:r>
                    <w:rPr>
                      <w:rFonts w:hint="eastAsia" w:ascii="Times New Roman" w:hAnsi="Times New Roman"/>
                      <w:b w:val="0"/>
                      <w:bCs w:val="0"/>
                      <w:color w:val="auto"/>
                      <w:sz w:val="21"/>
                      <w:szCs w:val="21"/>
                      <w:highlight w:val="none"/>
                      <w:u w:val="none"/>
                      <w:lang w:val="en-US" w:eastAsia="zh-CN"/>
                    </w:rPr>
                    <w:t>+烟气循环系统处理后由1根15m高排气筒排放。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978" w:type="pct"/>
                  <w:vAlign w:val="center"/>
                </w:tcPr>
                <w:p>
                  <w:pPr>
                    <w:spacing w:line="360" w:lineRule="exact"/>
                    <w:jc w:val="center"/>
                    <w:rPr>
                      <w:rFonts w:ascii="Times New Roman" w:hAnsi="Times New Roman"/>
                      <w:bCs/>
                      <w:color w:val="auto"/>
                      <w:sz w:val="21"/>
                      <w:szCs w:val="21"/>
                    </w:rPr>
                  </w:pPr>
                  <w:r>
                    <w:rPr>
                      <w:rFonts w:ascii="Times New Roman" w:hAnsi="Times New Roman"/>
                      <w:bCs/>
                      <w:color w:val="auto"/>
                      <w:sz w:val="21"/>
                      <w:szCs w:val="21"/>
                    </w:rPr>
                    <w:t>废水</w:t>
                  </w:r>
                </w:p>
              </w:tc>
              <w:tc>
                <w:tcPr>
                  <w:tcW w:w="4021" w:type="pct"/>
                  <w:vAlign w:val="center"/>
                </w:tcPr>
                <w:p>
                  <w:pPr>
                    <w:spacing w:line="360" w:lineRule="exact"/>
                    <w:ind w:firstLine="420" w:firstLineChars="200"/>
                    <w:jc w:val="left"/>
                    <w:rPr>
                      <w:rFonts w:ascii="Times New Roman" w:hAnsi="Times New Roman"/>
                      <w:bCs/>
                      <w:color w:val="auto"/>
                      <w:sz w:val="21"/>
                      <w:szCs w:val="21"/>
                    </w:rPr>
                  </w:pPr>
                  <w:r>
                    <w:rPr>
                      <w:rFonts w:hint="eastAsia" w:ascii="Times New Roman" w:hAnsi="Times New Roman"/>
                      <w:color w:val="auto"/>
                      <w:sz w:val="21"/>
                      <w:szCs w:val="21"/>
                      <w:highlight w:val="none"/>
                    </w:rPr>
                    <w:t>本次</w:t>
                  </w:r>
                  <w:r>
                    <w:rPr>
                      <w:rFonts w:hint="eastAsia" w:ascii="Times New Roman" w:hAnsi="Times New Roman"/>
                      <w:color w:val="auto"/>
                      <w:sz w:val="21"/>
                      <w:szCs w:val="21"/>
                      <w:highlight w:val="none"/>
                      <w:lang w:eastAsia="zh-CN"/>
                    </w:rPr>
                    <w:t>改建</w:t>
                  </w:r>
                  <w:r>
                    <w:rPr>
                      <w:rFonts w:hint="eastAsia" w:ascii="Times New Roman" w:hAnsi="Times New Roman"/>
                      <w:color w:val="auto"/>
                      <w:sz w:val="21"/>
                      <w:szCs w:val="21"/>
                      <w:highlight w:val="none"/>
                    </w:rPr>
                    <w:t>项目对生产线设备进行提升</w:t>
                  </w:r>
                  <w:r>
                    <w:rPr>
                      <w:rFonts w:hint="eastAsia" w:ascii="Times New Roman" w:hAnsi="Times New Roman"/>
                      <w:color w:val="auto"/>
                      <w:sz w:val="21"/>
                      <w:szCs w:val="21"/>
                      <w:highlight w:val="none"/>
                      <w:lang w:eastAsia="zh-CN"/>
                    </w:rPr>
                    <w:t>改造</w:t>
                  </w:r>
                  <w:r>
                    <w:rPr>
                      <w:rFonts w:hint="eastAsia" w:ascii="Times New Roman" w:hAnsi="Times New Roman"/>
                      <w:color w:val="auto"/>
                      <w:sz w:val="21"/>
                      <w:szCs w:val="21"/>
                      <w:highlight w:val="none"/>
                    </w:rPr>
                    <w:t>，</w:t>
                  </w:r>
                  <w:r>
                    <w:rPr>
                      <w:rFonts w:hint="eastAsia" w:ascii="Times New Roman" w:hAnsi="Times New Roman"/>
                      <w:color w:val="auto"/>
                      <w:sz w:val="21"/>
                      <w:szCs w:val="21"/>
                      <w:highlight w:val="none"/>
                      <w:lang w:eastAsia="zh-CN"/>
                    </w:rPr>
                    <w:t>生产工艺上无</w:t>
                  </w:r>
                  <w:r>
                    <w:rPr>
                      <w:rFonts w:hint="eastAsia" w:ascii="Times New Roman" w:hAnsi="Times New Roman"/>
                      <w:color w:val="auto"/>
                      <w:sz w:val="21"/>
                      <w:szCs w:val="21"/>
                      <w:highlight w:val="none"/>
                    </w:rPr>
                    <w:t>污水</w:t>
                  </w:r>
                  <w:r>
                    <w:rPr>
                      <w:rFonts w:hint="eastAsia" w:ascii="Times New Roman" w:hAnsi="Times New Roman"/>
                      <w:color w:val="auto"/>
                      <w:sz w:val="21"/>
                      <w:szCs w:val="21"/>
                      <w:highlight w:val="none"/>
                      <w:lang w:eastAsia="zh-CN"/>
                    </w:rPr>
                    <w:t>产生</w:t>
                  </w:r>
                  <w:r>
                    <w:rPr>
                      <w:rFonts w:hint="eastAsia" w:ascii="Times New Roman" w:hAnsi="Times New Roman"/>
                      <w:color w:val="auto"/>
                      <w:sz w:val="21"/>
                      <w:szCs w:val="21"/>
                      <w:highlight w:val="none"/>
                    </w:rPr>
                    <w:t>。</w:t>
                  </w:r>
                  <w:r>
                    <w:rPr>
                      <w:rFonts w:hint="eastAsia" w:ascii="Times New Roman" w:hAnsi="Times New Roman"/>
                      <w:color w:val="auto"/>
                      <w:sz w:val="21"/>
                      <w:szCs w:val="21"/>
                      <w:highlight w:val="none"/>
                      <w:lang w:val="en-US" w:eastAsia="zh-CN"/>
                    </w:rPr>
                    <w:t>反渗透过滤装置产生的浓水用于厂区绿化，</w:t>
                  </w:r>
                  <w:r>
                    <w:rPr>
                      <w:rFonts w:hint="eastAsia" w:ascii="Times New Roman" w:hAnsi="Times New Roman"/>
                      <w:color w:val="auto"/>
                      <w:sz w:val="21"/>
                      <w:szCs w:val="21"/>
                      <w:highlight w:val="none"/>
                      <w:lang w:eastAsia="zh-CN"/>
                    </w:rPr>
                    <w:t>主要新增生活污水，依托</w:t>
                  </w:r>
                  <w:r>
                    <w:rPr>
                      <w:rFonts w:hint="eastAsia" w:ascii="Times New Roman" w:hAnsi="Times New Roman"/>
                      <w:color w:val="auto"/>
                      <w:sz w:val="21"/>
                      <w:szCs w:val="21"/>
                      <w:highlight w:val="none"/>
                    </w:rPr>
                    <w:t>现有</w:t>
                  </w:r>
                  <w:r>
                    <w:rPr>
                      <w:rFonts w:hint="eastAsia" w:ascii="Times New Roman" w:hAnsi="Times New Roman"/>
                      <w:color w:val="auto"/>
                      <w:sz w:val="21"/>
                      <w:szCs w:val="21"/>
                      <w:highlight w:val="none"/>
                      <w:lang w:eastAsia="zh-CN"/>
                    </w:rPr>
                    <w:t>化粪池</w:t>
                  </w:r>
                  <w:r>
                    <w:rPr>
                      <w:rFonts w:hint="eastAsia" w:ascii="Times New Roman" w:hAnsi="Times New Roman"/>
                      <w:color w:val="auto"/>
                      <w:sz w:val="21"/>
                      <w:szCs w:val="21"/>
                      <w:highlight w:val="none"/>
                    </w:rPr>
                    <w:t>处理达标后，排入永城市第六污水处理厂，处理达标后排入沱河。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78" w:type="pct"/>
                  <w:vAlign w:val="center"/>
                </w:tcPr>
                <w:p>
                  <w:pPr>
                    <w:spacing w:line="360" w:lineRule="exact"/>
                    <w:jc w:val="center"/>
                    <w:rPr>
                      <w:rFonts w:ascii="Times New Roman" w:hAnsi="Times New Roman"/>
                      <w:bCs/>
                      <w:color w:val="auto"/>
                      <w:sz w:val="21"/>
                      <w:szCs w:val="21"/>
                    </w:rPr>
                  </w:pPr>
                  <w:r>
                    <w:rPr>
                      <w:rFonts w:ascii="Times New Roman" w:hAnsi="Times New Roman"/>
                      <w:bCs/>
                      <w:color w:val="auto"/>
                      <w:sz w:val="21"/>
                      <w:szCs w:val="21"/>
                    </w:rPr>
                    <w:t>固废</w:t>
                  </w:r>
                </w:p>
              </w:tc>
              <w:tc>
                <w:tcPr>
                  <w:tcW w:w="4021" w:type="pct"/>
                  <w:vAlign w:val="center"/>
                </w:tcPr>
                <w:p>
                  <w:pPr>
                    <w:spacing w:line="360" w:lineRule="exact"/>
                    <w:ind w:firstLine="420" w:firstLineChars="200"/>
                    <w:jc w:val="left"/>
                    <w:rPr>
                      <w:rFonts w:ascii="Times New Roman" w:hAnsi="Times New Roman"/>
                      <w:bCs/>
                      <w:color w:val="auto"/>
                      <w:sz w:val="21"/>
                      <w:szCs w:val="21"/>
                    </w:rPr>
                  </w:pPr>
                  <w:r>
                    <w:rPr>
                      <w:rFonts w:hint="eastAsia" w:ascii="Times New Roman" w:hAnsi="Times New Roman"/>
                      <w:color w:val="auto"/>
                      <w:sz w:val="21"/>
                      <w:szCs w:val="21"/>
                      <w:highlight w:val="none"/>
                      <w:lang w:eastAsia="zh-CN"/>
                    </w:rPr>
                    <w:t>本次改建项目新增固废主要为生活垃圾、废反渗透膜、废轧制油、废硅藻土、废活性炭</w:t>
                  </w:r>
                  <w:r>
                    <w:rPr>
                      <w:rFonts w:hint="eastAsia" w:ascii="Times New Roman" w:hAnsi="Times New Roman"/>
                      <w:color w:val="auto"/>
                      <w:sz w:val="21"/>
                      <w:szCs w:val="21"/>
                      <w:highlight w:val="none"/>
                    </w:rPr>
                    <w:t>。生活垃圾</w:t>
                  </w:r>
                  <w:r>
                    <w:rPr>
                      <w:rFonts w:hint="eastAsia" w:ascii="Times New Roman" w:hAnsi="Times New Roman"/>
                      <w:color w:val="auto"/>
                      <w:sz w:val="21"/>
                      <w:szCs w:val="21"/>
                      <w:highlight w:val="none"/>
                      <w:lang w:eastAsia="zh-CN"/>
                    </w:rPr>
                    <w:t>交由环卫部门统一处理，废反渗透膜交由垃圾填埋场处理，废轧制油、废硅藻土、废活性炭分别交由相应资质单位处理</w:t>
                  </w:r>
                  <w:r>
                    <w:rPr>
                      <w:rFonts w:hint="eastAsia" w:ascii="Times New Roman" w:hAnsi="Times New Roman"/>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 w:type="pct"/>
                  <w:vAlign w:val="center"/>
                </w:tcPr>
                <w:p>
                  <w:pPr>
                    <w:spacing w:line="360" w:lineRule="exact"/>
                    <w:jc w:val="center"/>
                    <w:rPr>
                      <w:rFonts w:ascii="Times New Roman" w:hAnsi="Times New Roman"/>
                      <w:bCs/>
                      <w:color w:val="auto"/>
                      <w:sz w:val="21"/>
                      <w:szCs w:val="21"/>
                    </w:rPr>
                  </w:pPr>
                  <w:r>
                    <w:rPr>
                      <w:rFonts w:ascii="Times New Roman" w:hAnsi="Times New Roman"/>
                      <w:bCs/>
                      <w:color w:val="auto"/>
                      <w:sz w:val="21"/>
                      <w:szCs w:val="21"/>
                    </w:rPr>
                    <w:t>噪声</w:t>
                  </w:r>
                </w:p>
              </w:tc>
              <w:tc>
                <w:tcPr>
                  <w:tcW w:w="4021" w:type="pct"/>
                  <w:vAlign w:val="center"/>
                </w:tcPr>
                <w:p>
                  <w:pPr>
                    <w:spacing w:line="360" w:lineRule="exact"/>
                    <w:jc w:val="center"/>
                    <w:rPr>
                      <w:rFonts w:ascii="Times New Roman" w:hAnsi="Times New Roman"/>
                      <w:bCs/>
                      <w:color w:val="auto"/>
                      <w:sz w:val="21"/>
                      <w:szCs w:val="21"/>
                    </w:rPr>
                  </w:pPr>
                  <w:r>
                    <w:rPr>
                      <w:rFonts w:ascii="Times New Roman" w:hAnsi="Times New Roman"/>
                      <w:bCs/>
                      <w:color w:val="auto"/>
                      <w:sz w:val="21"/>
                      <w:szCs w:val="21"/>
                    </w:rPr>
                    <w:t>主要噪声源为生产设备、生产辅助设备</w:t>
                  </w:r>
                </w:p>
              </w:tc>
            </w:tr>
          </w:tbl>
          <w:p>
            <w:pPr>
              <w:spacing w:line="360" w:lineRule="auto"/>
              <w:rPr>
                <w:rFonts w:hint="eastAsia" w:ascii="Times New Roman" w:hAnsi="Times New Roman" w:eastAsia="宋体" w:cs="Times New Roman"/>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3" w:hRule="atLeast"/>
        </w:trPr>
        <w:tc>
          <w:tcPr>
            <w:tcW w:w="339" w:type="pct"/>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与项目有关的原有环境污染问题</w:t>
            </w:r>
          </w:p>
        </w:tc>
        <w:tc>
          <w:tcPr>
            <w:tcW w:w="4660" w:type="pct"/>
            <w:noWrap w:val="0"/>
            <w:vAlign w:val="center"/>
          </w:tcPr>
          <w:p>
            <w:pPr>
              <w:pStyle w:val="16"/>
              <w:spacing w:line="360" w:lineRule="auto"/>
              <w:ind w:firstLine="480"/>
              <w:rPr>
                <w:rFonts w:ascii="Times New Roman" w:hAnsi="Times New Roman"/>
                <w:color w:val="auto"/>
                <w:sz w:val="21"/>
                <w:szCs w:val="21"/>
              </w:rPr>
            </w:pPr>
            <w:r>
              <w:rPr>
                <w:rFonts w:ascii="Times New Roman" w:hAnsi="Times New Roman"/>
                <w:color w:val="auto"/>
                <w:sz w:val="21"/>
                <w:szCs w:val="21"/>
              </w:rPr>
              <w:t>本项目属于</w:t>
            </w:r>
            <w:r>
              <w:rPr>
                <w:rFonts w:hint="eastAsia" w:ascii="Times New Roman" w:hAnsi="Times New Roman"/>
                <w:color w:val="auto"/>
                <w:sz w:val="21"/>
                <w:szCs w:val="21"/>
                <w:lang w:eastAsia="zh-CN"/>
              </w:rPr>
              <w:t>改建</w:t>
            </w:r>
            <w:r>
              <w:rPr>
                <w:rFonts w:ascii="Times New Roman" w:hAnsi="Times New Roman"/>
                <w:color w:val="auto"/>
                <w:sz w:val="21"/>
                <w:szCs w:val="21"/>
              </w:rPr>
              <w:t>项目，现有工程</w:t>
            </w:r>
            <w:r>
              <w:rPr>
                <w:rFonts w:hint="eastAsia" w:ascii="Times New Roman" w:hAnsi="Times New Roman"/>
                <w:color w:val="auto"/>
                <w:sz w:val="21"/>
                <w:szCs w:val="21"/>
                <w:lang w:eastAsia="zh-CN"/>
              </w:rPr>
              <w:t>有</w:t>
            </w:r>
            <w:r>
              <w:rPr>
                <w:rFonts w:hint="eastAsia" w:ascii="Times New Roman" w:hAnsi="Times New Roman"/>
                <w:color w:val="auto"/>
                <w:sz w:val="21"/>
                <w:szCs w:val="21"/>
                <w:lang w:val="en-US" w:eastAsia="zh-CN"/>
              </w:rPr>
              <w:t>2个项目，第一个项目为</w:t>
            </w:r>
            <w:r>
              <w:rPr>
                <w:rFonts w:hint="eastAsia" w:ascii="Times New Roman" w:hAnsi="Times New Roman"/>
                <w:color w:val="auto"/>
                <w:sz w:val="21"/>
                <w:szCs w:val="21"/>
              </w:rPr>
              <w:t>河南科源电子铝箔有限公司年产3万吨电子铝箔项目</w:t>
            </w:r>
            <w:r>
              <w:rPr>
                <w:rFonts w:hint="eastAsia" w:ascii="Times New Roman" w:hAnsi="Times New Roman"/>
                <w:color w:val="auto"/>
                <w:sz w:val="21"/>
                <w:szCs w:val="21"/>
                <w:lang w:eastAsia="zh-CN"/>
              </w:rPr>
              <w:t>（以下为简称现有工程</w:t>
            </w:r>
            <w:r>
              <w:rPr>
                <w:rFonts w:hint="eastAsia" w:ascii="Times New Roman" w:hAnsi="Times New Roman"/>
                <w:color w:val="auto"/>
                <w:sz w:val="21"/>
                <w:szCs w:val="21"/>
                <w:lang w:val="en-US" w:eastAsia="zh-CN"/>
              </w:rPr>
              <w:t>1</w:t>
            </w:r>
            <w:r>
              <w:rPr>
                <w:rFonts w:hint="eastAsia" w:ascii="Times New Roman" w:hAnsi="Times New Roman"/>
                <w:color w:val="auto"/>
                <w:sz w:val="21"/>
                <w:szCs w:val="21"/>
                <w:lang w:eastAsia="zh-CN"/>
              </w:rPr>
              <w:t>），</w:t>
            </w:r>
            <w:r>
              <w:rPr>
                <w:rFonts w:hint="eastAsia" w:ascii="Times New Roman" w:hAnsi="Times New Roman"/>
                <w:color w:val="auto"/>
                <w:sz w:val="21"/>
                <w:szCs w:val="21"/>
                <w:lang w:val="en-US" w:eastAsia="zh-CN"/>
              </w:rPr>
              <w:t>2008年6月3日</w:t>
            </w:r>
            <w:r>
              <w:rPr>
                <w:rFonts w:hint="eastAsia" w:ascii="Times New Roman" w:hAnsi="Times New Roman"/>
                <w:b w:val="0"/>
                <w:bCs w:val="0"/>
                <w:color w:val="auto"/>
                <w:sz w:val="21"/>
                <w:szCs w:val="21"/>
                <w:u w:val="none"/>
              </w:rPr>
              <w:t>商丘市环境保护局</w:t>
            </w:r>
            <w:r>
              <w:rPr>
                <w:rFonts w:hint="eastAsia" w:ascii="Times New Roman" w:hAnsi="Times New Roman"/>
                <w:b w:val="0"/>
                <w:bCs w:val="0"/>
                <w:color w:val="auto"/>
                <w:sz w:val="21"/>
                <w:szCs w:val="21"/>
                <w:u w:val="none"/>
                <w:lang w:eastAsia="zh-CN"/>
              </w:rPr>
              <w:t>对其进行了批复，批复文号为商环审〔</w:t>
            </w:r>
            <w:r>
              <w:rPr>
                <w:rFonts w:hint="eastAsia" w:ascii="Times New Roman" w:hAnsi="Times New Roman"/>
                <w:b w:val="0"/>
                <w:bCs w:val="0"/>
                <w:color w:val="auto"/>
                <w:sz w:val="21"/>
                <w:szCs w:val="21"/>
                <w:u w:val="none"/>
                <w:lang w:val="en-US" w:eastAsia="zh-CN"/>
              </w:rPr>
              <w:t>2008</w:t>
            </w:r>
            <w:r>
              <w:rPr>
                <w:rFonts w:hint="eastAsia" w:ascii="Times New Roman" w:hAnsi="Times New Roman"/>
                <w:b w:val="0"/>
                <w:bCs w:val="0"/>
                <w:color w:val="auto"/>
                <w:sz w:val="21"/>
                <w:szCs w:val="21"/>
                <w:u w:val="none"/>
                <w:lang w:eastAsia="zh-CN"/>
              </w:rPr>
              <w:t>〕</w:t>
            </w:r>
            <w:r>
              <w:rPr>
                <w:rFonts w:hint="eastAsia" w:ascii="Times New Roman" w:hAnsi="Times New Roman"/>
                <w:b w:val="0"/>
                <w:bCs w:val="0"/>
                <w:color w:val="auto"/>
                <w:sz w:val="21"/>
                <w:szCs w:val="21"/>
                <w:u w:val="none"/>
                <w:lang w:val="en-US" w:eastAsia="zh-CN"/>
              </w:rPr>
              <w:t>224号</w:t>
            </w:r>
            <w:r>
              <w:rPr>
                <w:rFonts w:ascii="Times New Roman" w:hAnsi="Times New Roman"/>
                <w:color w:val="auto"/>
                <w:sz w:val="21"/>
                <w:szCs w:val="21"/>
              </w:rPr>
              <w:t>，</w:t>
            </w:r>
            <w:r>
              <w:rPr>
                <w:rFonts w:ascii="Times New Roman" w:hAnsi="Times New Roman"/>
                <w:b w:val="0"/>
                <w:bCs w:val="0"/>
                <w:color w:val="auto"/>
                <w:sz w:val="21"/>
                <w:szCs w:val="21"/>
                <w:u w:val="none"/>
              </w:rPr>
              <w:t>201</w:t>
            </w:r>
            <w:r>
              <w:rPr>
                <w:rFonts w:hint="eastAsia" w:ascii="Times New Roman" w:hAnsi="Times New Roman"/>
                <w:b w:val="0"/>
                <w:bCs w:val="0"/>
                <w:color w:val="auto"/>
                <w:sz w:val="21"/>
                <w:szCs w:val="21"/>
                <w:u w:val="none"/>
              </w:rPr>
              <w:t>0</w:t>
            </w:r>
            <w:r>
              <w:rPr>
                <w:rFonts w:ascii="Times New Roman" w:hAnsi="Times New Roman"/>
                <w:b w:val="0"/>
                <w:bCs w:val="0"/>
                <w:color w:val="auto"/>
                <w:sz w:val="21"/>
                <w:szCs w:val="21"/>
                <w:u w:val="none"/>
              </w:rPr>
              <w:t>年1</w:t>
            </w:r>
            <w:r>
              <w:rPr>
                <w:rFonts w:hint="eastAsia" w:ascii="Times New Roman" w:hAnsi="Times New Roman"/>
                <w:b w:val="0"/>
                <w:bCs w:val="0"/>
                <w:color w:val="auto"/>
                <w:sz w:val="21"/>
                <w:szCs w:val="21"/>
                <w:u w:val="none"/>
              </w:rPr>
              <w:t>2</w:t>
            </w:r>
            <w:r>
              <w:rPr>
                <w:rFonts w:ascii="Times New Roman" w:hAnsi="Times New Roman"/>
                <w:b w:val="0"/>
                <w:bCs w:val="0"/>
                <w:color w:val="auto"/>
                <w:sz w:val="21"/>
                <w:szCs w:val="21"/>
                <w:u w:val="none"/>
              </w:rPr>
              <w:t>月</w:t>
            </w:r>
            <w:r>
              <w:rPr>
                <w:rFonts w:hint="eastAsia" w:ascii="Times New Roman" w:hAnsi="Times New Roman"/>
                <w:b w:val="0"/>
                <w:bCs w:val="0"/>
                <w:color w:val="auto"/>
                <w:sz w:val="21"/>
                <w:szCs w:val="21"/>
                <w:u w:val="none"/>
              </w:rPr>
              <w:t>，</w:t>
            </w:r>
            <w:r>
              <w:rPr>
                <w:rFonts w:hint="eastAsia" w:ascii="Times New Roman" w:hAnsi="Times New Roman"/>
                <w:b w:val="0"/>
                <w:bCs w:val="0"/>
                <w:color w:val="auto"/>
                <w:sz w:val="21"/>
                <w:szCs w:val="21"/>
                <w:u w:val="none"/>
                <w:lang w:eastAsia="zh-CN"/>
              </w:rPr>
              <w:t>永城市</w:t>
            </w:r>
            <w:r>
              <w:rPr>
                <w:rFonts w:hint="eastAsia" w:ascii="Times New Roman" w:hAnsi="Times New Roman"/>
                <w:b w:val="0"/>
                <w:bCs w:val="0"/>
                <w:color w:val="auto"/>
                <w:sz w:val="21"/>
                <w:szCs w:val="21"/>
                <w:u w:val="none"/>
              </w:rPr>
              <w:t>环境保护局对河南科源电子铝箔有限公司年产3万吨电子铝箔项目进行了</w:t>
            </w:r>
            <w:r>
              <w:rPr>
                <w:rFonts w:ascii="Times New Roman" w:hAnsi="Times New Roman"/>
                <w:b w:val="0"/>
                <w:bCs w:val="0"/>
                <w:color w:val="auto"/>
                <w:sz w:val="21"/>
                <w:szCs w:val="21"/>
                <w:u w:val="none"/>
              </w:rPr>
              <w:t>验收</w:t>
            </w:r>
            <w:r>
              <w:rPr>
                <w:rFonts w:hint="eastAsia" w:ascii="Times New Roman" w:hAnsi="Times New Roman"/>
                <w:color w:val="auto"/>
                <w:sz w:val="21"/>
                <w:szCs w:val="21"/>
                <w:lang w:eastAsia="zh-CN"/>
              </w:rPr>
              <w:t>；第二个项目为</w:t>
            </w:r>
            <w:r>
              <w:rPr>
                <w:rFonts w:hint="eastAsia" w:ascii="Times New Roman" w:hAnsi="Times New Roman"/>
                <w:color w:val="auto"/>
                <w:sz w:val="21"/>
                <w:szCs w:val="21"/>
              </w:rPr>
              <w:t>河南科源电子铝箔有限公司1.5万吨产能提质增效技术改造项目</w:t>
            </w:r>
            <w:r>
              <w:rPr>
                <w:rFonts w:hint="eastAsia" w:ascii="Times New Roman" w:hAnsi="Times New Roman"/>
                <w:color w:val="auto"/>
                <w:sz w:val="21"/>
                <w:szCs w:val="21"/>
                <w:lang w:eastAsia="zh-CN"/>
              </w:rPr>
              <w:t>（以下为简称现有工程</w:t>
            </w:r>
            <w:r>
              <w:rPr>
                <w:rFonts w:hint="eastAsia" w:ascii="Times New Roman" w:hAnsi="Times New Roman"/>
                <w:color w:val="auto"/>
                <w:sz w:val="21"/>
                <w:szCs w:val="21"/>
                <w:lang w:val="en-US" w:eastAsia="zh-CN"/>
              </w:rPr>
              <w:t>2</w:t>
            </w:r>
            <w:r>
              <w:rPr>
                <w:rFonts w:hint="eastAsia" w:ascii="Times New Roman" w:hAnsi="Times New Roman"/>
                <w:color w:val="auto"/>
                <w:sz w:val="21"/>
                <w:szCs w:val="21"/>
                <w:lang w:eastAsia="zh-CN"/>
              </w:rPr>
              <w:t>），</w:t>
            </w:r>
            <w:r>
              <w:rPr>
                <w:rFonts w:hint="eastAsia" w:ascii="Times New Roman" w:hAnsi="Times New Roman"/>
                <w:color w:val="auto"/>
                <w:sz w:val="21"/>
                <w:szCs w:val="21"/>
                <w:lang w:val="en-US" w:eastAsia="zh-CN"/>
              </w:rPr>
              <w:t>2021年6月11日</w:t>
            </w:r>
            <w:r>
              <w:rPr>
                <w:rFonts w:hint="eastAsia" w:ascii="Times New Roman" w:hAnsi="Times New Roman"/>
                <w:color w:val="auto"/>
                <w:sz w:val="21"/>
                <w:szCs w:val="21"/>
                <w:lang w:eastAsia="zh-CN"/>
              </w:rPr>
              <w:t>，商丘市生态环境局永城分局对其进行了批复，批复文号</w:t>
            </w:r>
            <w:r>
              <w:rPr>
                <w:rFonts w:hint="eastAsia"/>
                <w:color w:val="auto"/>
                <w:sz w:val="21"/>
                <w:szCs w:val="21"/>
                <w:lang w:eastAsia="zh-CN"/>
              </w:rPr>
              <w:t>永环审</w:t>
            </w:r>
            <w:r>
              <w:rPr>
                <w:rFonts w:hint="eastAsia" w:ascii="Times New Roman" w:hAnsi="Times New Roman"/>
                <w:b w:val="0"/>
                <w:bCs w:val="0"/>
                <w:color w:val="auto"/>
                <w:sz w:val="21"/>
                <w:szCs w:val="21"/>
                <w:u w:val="none"/>
                <w:lang w:eastAsia="zh-CN"/>
              </w:rPr>
              <w:t>〔</w:t>
            </w:r>
            <w:r>
              <w:rPr>
                <w:rFonts w:hint="eastAsia" w:ascii="Times New Roman" w:hAnsi="Times New Roman"/>
                <w:b w:val="0"/>
                <w:bCs w:val="0"/>
                <w:color w:val="auto"/>
                <w:sz w:val="21"/>
                <w:szCs w:val="21"/>
                <w:u w:val="none"/>
                <w:lang w:val="en-US" w:eastAsia="zh-CN"/>
              </w:rPr>
              <w:t>2021</w:t>
            </w:r>
            <w:r>
              <w:rPr>
                <w:rFonts w:hint="eastAsia" w:ascii="Times New Roman" w:hAnsi="Times New Roman"/>
                <w:b w:val="0"/>
                <w:bCs w:val="0"/>
                <w:color w:val="auto"/>
                <w:sz w:val="21"/>
                <w:szCs w:val="21"/>
                <w:u w:val="none"/>
                <w:lang w:eastAsia="zh-CN"/>
              </w:rPr>
              <w:t>〕</w:t>
            </w:r>
            <w:r>
              <w:rPr>
                <w:rFonts w:hint="eastAsia" w:ascii="Times New Roman" w:hAnsi="Times New Roman"/>
                <w:b w:val="0"/>
                <w:bCs w:val="0"/>
                <w:color w:val="auto"/>
                <w:sz w:val="21"/>
                <w:szCs w:val="21"/>
                <w:u w:val="none"/>
                <w:lang w:val="en-US" w:eastAsia="zh-CN"/>
              </w:rPr>
              <w:t>29号</w:t>
            </w:r>
            <w:r>
              <w:rPr>
                <w:rFonts w:hint="eastAsia" w:ascii="Times New Roman" w:hAnsi="Times New Roman"/>
                <w:color w:val="auto"/>
                <w:sz w:val="21"/>
                <w:szCs w:val="21"/>
                <w:lang w:eastAsia="zh-CN"/>
              </w:rPr>
              <w:t>，目前尚未验收。</w:t>
            </w:r>
            <w:r>
              <w:rPr>
                <w:rFonts w:ascii="Times New Roman" w:hAnsi="Times New Roman"/>
                <w:color w:val="auto"/>
                <w:sz w:val="21"/>
                <w:szCs w:val="21"/>
              </w:rPr>
              <w:t>工程现有实际运行情况及验收监测资料</w:t>
            </w:r>
            <w:r>
              <w:rPr>
                <w:rFonts w:hint="eastAsia" w:ascii="Times New Roman" w:hAnsi="Times New Roman"/>
                <w:color w:val="auto"/>
                <w:sz w:val="21"/>
                <w:szCs w:val="21"/>
              </w:rPr>
              <w:t>如下</w:t>
            </w:r>
            <w:r>
              <w:rPr>
                <w:rFonts w:ascii="Times New Roman" w:hAnsi="Times New Roman"/>
                <w:color w:val="auto"/>
                <w:sz w:val="21"/>
                <w:szCs w:val="21"/>
              </w:rPr>
              <w:t>。</w:t>
            </w:r>
          </w:p>
          <w:p>
            <w:pPr>
              <w:pStyle w:val="35"/>
              <w:spacing w:line="520" w:lineRule="exact"/>
              <w:ind w:firstLine="482"/>
              <w:rPr>
                <w:rFonts w:ascii="Times New Roman"/>
                <w:b/>
                <w:bCs/>
                <w:color w:val="auto"/>
                <w:sz w:val="21"/>
                <w:szCs w:val="21"/>
              </w:rPr>
            </w:pPr>
            <w:r>
              <w:rPr>
                <w:rFonts w:ascii="Times New Roman"/>
                <w:b/>
                <w:bCs/>
                <w:color w:val="auto"/>
                <w:sz w:val="21"/>
                <w:szCs w:val="21"/>
              </w:rPr>
              <w:t>一、</w:t>
            </w:r>
            <w:r>
              <w:rPr>
                <w:rFonts w:hint="eastAsia" w:ascii="Times New Roman"/>
                <w:b/>
                <w:bCs/>
                <w:color w:val="auto"/>
                <w:sz w:val="21"/>
                <w:szCs w:val="21"/>
              </w:rPr>
              <w:t>河南科源电子铝箔有限公司年产3万吨电子铝箔项目</w:t>
            </w:r>
            <w:r>
              <w:rPr>
                <w:rFonts w:hint="eastAsia" w:ascii="Times New Roman"/>
                <w:b/>
                <w:bCs/>
                <w:color w:val="auto"/>
                <w:sz w:val="21"/>
                <w:szCs w:val="21"/>
                <w:lang w:eastAsia="zh-CN"/>
              </w:rPr>
              <w:t>（以下为简称现有工程</w:t>
            </w:r>
            <w:r>
              <w:rPr>
                <w:rFonts w:hint="eastAsia" w:ascii="Times New Roman"/>
                <w:b/>
                <w:bCs/>
                <w:color w:val="auto"/>
                <w:sz w:val="21"/>
                <w:szCs w:val="21"/>
                <w:lang w:val="en-US" w:eastAsia="zh-CN"/>
              </w:rPr>
              <w:t>1</w:t>
            </w:r>
            <w:r>
              <w:rPr>
                <w:rFonts w:hint="eastAsia" w:ascii="Times New Roman"/>
                <w:b/>
                <w:bCs/>
                <w:color w:val="auto"/>
                <w:sz w:val="21"/>
                <w:szCs w:val="21"/>
                <w:lang w:eastAsia="zh-CN"/>
              </w:rPr>
              <w:t>）</w:t>
            </w:r>
          </w:p>
          <w:p>
            <w:pPr>
              <w:pStyle w:val="35"/>
              <w:spacing w:line="520" w:lineRule="exact"/>
              <w:ind w:firstLine="480"/>
              <w:rPr>
                <w:rFonts w:ascii="Times New Roman"/>
                <w:b/>
                <w:bCs/>
                <w:color w:val="auto"/>
                <w:sz w:val="21"/>
                <w:szCs w:val="21"/>
              </w:rPr>
            </w:pPr>
            <w:r>
              <w:rPr>
                <w:rFonts w:ascii="Times New Roman"/>
                <w:b/>
                <w:bCs/>
                <w:color w:val="auto"/>
                <w:sz w:val="21"/>
                <w:szCs w:val="21"/>
              </w:rPr>
              <w:t>1、现有</w:t>
            </w:r>
            <w:r>
              <w:rPr>
                <w:rFonts w:hint="eastAsia" w:ascii="Times New Roman"/>
                <w:b/>
                <w:bCs/>
                <w:color w:val="auto"/>
                <w:sz w:val="21"/>
                <w:szCs w:val="21"/>
                <w:lang w:eastAsia="zh-CN"/>
              </w:rPr>
              <w:t>工程</w:t>
            </w:r>
            <w:r>
              <w:rPr>
                <w:rFonts w:hint="eastAsia" w:ascii="Times New Roman"/>
                <w:b/>
                <w:bCs/>
                <w:color w:val="auto"/>
                <w:sz w:val="21"/>
                <w:szCs w:val="21"/>
                <w:lang w:val="en-US" w:eastAsia="zh-CN"/>
              </w:rPr>
              <w:t>1</w:t>
            </w:r>
            <w:r>
              <w:rPr>
                <w:rFonts w:ascii="Times New Roman"/>
                <w:b/>
                <w:bCs/>
                <w:color w:val="auto"/>
                <w:sz w:val="21"/>
                <w:szCs w:val="21"/>
              </w:rPr>
              <w:t>生产工艺分析</w:t>
            </w:r>
          </w:p>
          <w:p>
            <w:pPr>
              <w:pStyle w:val="35"/>
              <w:spacing w:line="520" w:lineRule="exact"/>
              <w:ind w:firstLine="480"/>
              <w:rPr>
                <w:rFonts w:ascii="Times New Roman"/>
                <w:b/>
                <w:bCs/>
                <w:color w:val="auto"/>
                <w:sz w:val="21"/>
                <w:szCs w:val="21"/>
              </w:rPr>
            </w:pPr>
          </w:p>
          <w:p>
            <w:pPr>
              <w:pStyle w:val="35"/>
              <w:spacing w:line="520" w:lineRule="exact"/>
              <w:ind w:firstLine="480"/>
              <w:rPr>
                <w:rFonts w:ascii="Times New Roman"/>
                <w:b/>
                <w:bCs/>
                <w:color w:val="auto"/>
                <w:sz w:val="21"/>
                <w:szCs w:val="21"/>
              </w:rPr>
            </w:pPr>
          </w:p>
          <w:p>
            <w:pPr>
              <w:pStyle w:val="35"/>
              <w:spacing w:line="520" w:lineRule="exact"/>
              <w:ind w:firstLine="480"/>
              <w:rPr>
                <w:rFonts w:ascii="Times New Roman"/>
                <w:b/>
                <w:bCs/>
                <w:color w:val="auto"/>
                <w:sz w:val="21"/>
                <w:szCs w:val="21"/>
              </w:rPr>
            </w:pPr>
          </w:p>
          <w:p>
            <w:pPr>
              <w:pStyle w:val="35"/>
              <w:spacing w:line="520" w:lineRule="exact"/>
              <w:ind w:firstLine="480"/>
              <w:rPr>
                <w:rFonts w:ascii="Times New Roman"/>
                <w:b/>
                <w:bCs/>
                <w:color w:val="auto"/>
                <w:sz w:val="21"/>
                <w:szCs w:val="21"/>
              </w:rPr>
            </w:pPr>
          </w:p>
          <w:p>
            <w:pPr>
              <w:pStyle w:val="35"/>
              <w:spacing w:line="520" w:lineRule="exact"/>
              <w:ind w:firstLine="480"/>
              <w:rPr>
                <w:rFonts w:ascii="Times New Roman"/>
                <w:b/>
                <w:bCs/>
                <w:color w:val="auto"/>
                <w:sz w:val="21"/>
                <w:szCs w:val="21"/>
              </w:rPr>
            </w:pPr>
          </w:p>
          <w:p>
            <w:pPr>
              <w:pStyle w:val="35"/>
              <w:spacing w:line="520" w:lineRule="exact"/>
              <w:ind w:firstLine="480"/>
              <w:rPr>
                <w:rFonts w:ascii="Times New Roman"/>
                <w:b/>
                <w:bCs/>
                <w:color w:val="auto"/>
                <w:sz w:val="21"/>
                <w:szCs w:val="21"/>
              </w:rPr>
            </w:pPr>
          </w:p>
          <w:p>
            <w:pPr>
              <w:pStyle w:val="35"/>
              <w:spacing w:line="520" w:lineRule="exact"/>
              <w:ind w:firstLine="480"/>
              <w:rPr>
                <w:rFonts w:ascii="Times New Roman"/>
                <w:b/>
                <w:bCs/>
                <w:color w:val="auto"/>
                <w:sz w:val="21"/>
                <w:szCs w:val="21"/>
              </w:rPr>
            </w:pPr>
          </w:p>
          <w:p>
            <w:pPr>
              <w:pStyle w:val="35"/>
              <w:spacing w:line="520" w:lineRule="exact"/>
              <w:ind w:firstLine="480"/>
              <w:rPr>
                <w:rFonts w:ascii="Times New Roman"/>
                <w:b/>
                <w:bCs/>
                <w:color w:val="auto"/>
                <w:sz w:val="21"/>
                <w:szCs w:val="21"/>
              </w:rPr>
            </w:pPr>
          </w:p>
          <w:p>
            <w:pPr>
              <w:pStyle w:val="35"/>
              <w:spacing w:line="520" w:lineRule="exact"/>
              <w:ind w:firstLine="480"/>
              <w:rPr>
                <w:rFonts w:ascii="Times New Roman"/>
                <w:b/>
                <w:bCs/>
                <w:color w:val="auto"/>
                <w:sz w:val="21"/>
                <w:szCs w:val="21"/>
              </w:rPr>
            </w:pPr>
          </w:p>
          <w:p>
            <w:pPr>
              <w:pStyle w:val="35"/>
              <w:spacing w:line="520" w:lineRule="exact"/>
              <w:ind w:firstLine="480"/>
              <w:rPr>
                <w:rFonts w:ascii="Times New Roman"/>
                <w:b/>
                <w:bCs/>
                <w:color w:val="auto"/>
                <w:sz w:val="21"/>
                <w:szCs w:val="21"/>
              </w:rPr>
            </w:pPr>
          </w:p>
          <w:p>
            <w:pPr>
              <w:pStyle w:val="35"/>
              <w:spacing w:line="520" w:lineRule="exact"/>
              <w:ind w:firstLine="480"/>
              <w:rPr>
                <w:rFonts w:ascii="Times New Roman"/>
                <w:b/>
                <w:bCs/>
                <w:color w:val="auto"/>
                <w:sz w:val="21"/>
                <w:szCs w:val="21"/>
              </w:rPr>
            </w:pPr>
          </w:p>
          <w:p>
            <w:pPr>
              <w:pStyle w:val="35"/>
              <w:spacing w:line="520" w:lineRule="exact"/>
              <w:ind w:firstLine="480"/>
              <w:rPr>
                <w:rFonts w:ascii="Times New Roman"/>
                <w:b/>
                <w:bCs/>
                <w:color w:val="auto"/>
                <w:sz w:val="21"/>
                <w:szCs w:val="21"/>
              </w:rPr>
            </w:pPr>
          </w:p>
          <w:p>
            <w:pPr>
              <w:pStyle w:val="35"/>
              <w:spacing w:line="520" w:lineRule="exact"/>
              <w:ind w:firstLine="480"/>
              <w:rPr>
                <w:rFonts w:ascii="Times New Roman"/>
                <w:b/>
                <w:bCs/>
                <w:color w:val="auto"/>
                <w:sz w:val="21"/>
                <w:szCs w:val="21"/>
              </w:rPr>
            </w:pPr>
          </w:p>
          <w:p>
            <w:pPr>
              <w:pStyle w:val="16"/>
              <w:spacing w:line="360" w:lineRule="auto"/>
              <w:ind w:firstLine="0" w:firstLineChars="0"/>
              <w:jc w:val="center"/>
              <w:rPr>
                <w:rFonts w:ascii="Times New Roman" w:hAnsi="Times New Roman"/>
                <w:b/>
                <w:bCs/>
                <w:color w:val="auto"/>
                <w:sz w:val="21"/>
                <w:szCs w:val="21"/>
              </w:rPr>
            </w:pPr>
            <w:r>
              <w:rPr>
                <w:color w:val="auto"/>
                <w:sz w:val="21"/>
                <w:szCs w:val="21"/>
              </w:rPr>
              <w:drawing>
                <wp:anchor distT="0" distB="0" distL="114300" distR="114300" simplePos="0" relativeHeight="251661312" behindDoc="0" locked="0" layoutInCell="1" allowOverlap="1">
                  <wp:simplePos x="0" y="0"/>
                  <wp:positionH relativeFrom="column">
                    <wp:posOffset>561975</wp:posOffset>
                  </wp:positionH>
                  <wp:positionV relativeFrom="paragraph">
                    <wp:posOffset>101600</wp:posOffset>
                  </wp:positionV>
                  <wp:extent cx="3807460" cy="5176520"/>
                  <wp:effectExtent l="0" t="0" r="2540" b="5080"/>
                  <wp:wrapNone/>
                  <wp:docPr id="5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11"/>
                          <pic:cNvPicPr>
                            <a:picLocks noChangeAspect="1"/>
                          </pic:cNvPicPr>
                        </pic:nvPicPr>
                        <pic:blipFill>
                          <a:blip r:embed="rId9"/>
                          <a:stretch>
                            <a:fillRect/>
                          </a:stretch>
                        </pic:blipFill>
                        <pic:spPr>
                          <a:xfrm>
                            <a:off x="0" y="0"/>
                            <a:ext cx="3807460" cy="5176520"/>
                          </a:xfrm>
                          <a:prstGeom prst="rect">
                            <a:avLst/>
                          </a:prstGeom>
                          <a:noFill/>
                          <a:ln>
                            <a:noFill/>
                          </a:ln>
                        </pic:spPr>
                      </pic:pic>
                    </a:graphicData>
                  </a:graphic>
                </wp:anchor>
              </w:drawing>
            </w:r>
          </w:p>
          <w:p>
            <w:pPr>
              <w:pStyle w:val="16"/>
              <w:spacing w:line="360" w:lineRule="auto"/>
              <w:ind w:firstLine="0" w:firstLineChars="0"/>
              <w:jc w:val="center"/>
              <w:rPr>
                <w:rFonts w:ascii="Times New Roman" w:hAnsi="Times New Roman"/>
                <w:b/>
                <w:bCs/>
                <w:color w:val="auto"/>
                <w:sz w:val="21"/>
                <w:szCs w:val="21"/>
              </w:rPr>
            </w:pPr>
          </w:p>
          <w:p>
            <w:pPr>
              <w:pStyle w:val="16"/>
              <w:spacing w:line="360" w:lineRule="auto"/>
              <w:ind w:firstLine="0" w:firstLineChars="0"/>
              <w:jc w:val="center"/>
              <w:rPr>
                <w:rFonts w:ascii="Times New Roman" w:hAnsi="Times New Roman"/>
                <w:b/>
                <w:bCs/>
                <w:color w:val="auto"/>
                <w:sz w:val="21"/>
                <w:szCs w:val="21"/>
              </w:rPr>
            </w:pPr>
          </w:p>
          <w:p>
            <w:pPr>
              <w:pStyle w:val="16"/>
              <w:spacing w:line="360" w:lineRule="auto"/>
              <w:ind w:firstLine="0" w:firstLineChars="0"/>
              <w:jc w:val="center"/>
              <w:rPr>
                <w:rFonts w:ascii="Times New Roman" w:hAnsi="Times New Roman"/>
                <w:b/>
                <w:bCs/>
                <w:color w:val="auto"/>
                <w:sz w:val="21"/>
                <w:szCs w:val="21"/>
              </w:rPr>
            </w:pPr>
          </w:p>
          <w:p>
            <w:pPr>
              <w:pStyle w:val="16"/>
              <w:spacing w:line="360" w:lineRule="auto"/>
              <w:ind w:firstLine="0" w:firstLineChars="0"/>
              <w:jc w:val="center"/>
              <w:rPr>
                <w:rFonts w:ascii="Times New Roman" w:hAnsi="Times New Roman"/>
                <w:b/>
                <w:bCs/>
                <w:color w:val="auto"/>
                <w:sz w:val="21"/>
                <w:szCs w:val="21"/>
              </w:rPr>
            </w:pPr>
          </w:p>
          <w:p>
            <w:pPr>
              <w:pStyle w:val="16"/>
              <w:spacing w:line="360" w:lineRule="auto"/>
              <w:ind w:firstLine="0" w:firstLineChars="0"/>
              <w:jc w:val="center"/>
              <w:rPr>
                <w:rFonts w:ascii="Times New Roman" w:hAnsi="Times New Roman"/>
                <w:b/>
                <w:bCs/>
                <w:color w:val="auto"/>
                <w:sz w:val="21"/>
                <w:szCs w:val="21"/>
              </w:rPr>
            </w:pPr>
          </w:p>
          <w:p>
            <w:pPr>
              <w:pStyle w:val="16"/>
              <w:spacing w:line="360" w:lineRule="auto"/>
              <w:ind w:firstLine="0" w:firstLineChars="0"/>
              <w:jc w:val="center"/>
              <w:rPr>
                <w:rFonts w:ascii="Times New Roman" w:hAnsi="Times New Roman"/>
                <w:b/>
                <w:bCs/>
                <w:color w:val="auto"/>
                <w:sz w:val="21"/>
                <w:szCs w:val="21"/>
              </w:rPr>
            </w:pPr>
          </w:p>
          <w:p>
            <w:pPr>
              <w:pStyle w:val="16"/>
              <w:spacing w:line="360" w:lineRule="auto"/>
              <w:ind w:firstLine="0" w:firstLineChars="0"/>
              <w:jc w:val="center"/>
              <w:rPr>
                <w:rFonts w:ascii="Times New Roman" w:hAnsi="Times New Roman"/>
                <w:b/>
                <w:bCs/>
                <w:color w:val="auto"/>
                <w:sz w:val="21"/>
                <w:szCs w:val="21"/>
              </w:rPr>
            </w:pPr>
          </w:p>
          <w:p>
            <w:pPr>
              <w:pStyle w:val="16"/>
              <w:spacing w:line="360" w:lineRule="auto"/>
              <w:ind w:firstLine="0" w:firstLineChars="0"/>
              <w:jc w:val="center"/>
              <w:rPr>
                <w:rFonts w:ascii="Times New Roman" w:hAnsi="Times New Roman"/>
                <w:b/>
                <w:bCs/>
                <w:color w:val="auto"/>
                <w:sz w:val="21"/>
                <w:szCs w:val="21"/>
              </w:rPr>
            </w:pPr>
          </w:p>
          <w:p>
            <w:pPr>
              <w:pStyle w:val="16"/>
              <w:spacing w:line="360" w:lineRule="auto"/>
              <w:ind w:firstLine="0" w:firstLineChars="0"/>
              <w:jc w:val="center"/>
              <w:rPr>
                <w:rFonts w:ascii="Times New Roman" w:hAnsi="Times New Roman"/>
                <w:b/>
                <w:bCs/>
                <w:color w:val="auto"/>
                <w:sz w:val="21"/>
                <w:szCs w:val="21"/>
              </w:rPr>
            </w:pPr>
          </w:p>
          <w:p>
            <w:pPr>
              <w:pStyle w:val="16"/>
              <w:spacing w:line="360" w:lineRule="auto"/>
              <w:ind w:firstLine="0" w:firstLineChars="0"/>
              <w:jc w:val="center"/>
              <w:rPr>
                <w:rFonts w:ascii="Times New Roman" w:hAnsi="Times New Roman"/>
                <w:b/>
                <w:bCs/>
                <w:color w:val="auto"/>
                <w:sz w:val="21"/>
                <w:szCs w:val="21"/>
              </w:rPr>
            </w:pPr>
          </w:p>
          <w:p>
            <w:pPr>
              <w:pStyle w:val="16"/>
              <w:spacing w:line="360" w:lineRule="auto"/>
              <w:ind w:firstLine="0" w:firstLineChars="0"/>
              <w:jc w:val="center"/>
              <w:rPr>
                <w:rFonts w:ascii="Times New Roman" w:hAnsi="Times New Roman"/>
                <w:b/>
                <w:bCs/>
                <w:color w:val="auto"/>
                <w:sz w:val="21"/>
                <w:szCs w:val="21"/>
              </w:rPr>
            </w:pPr>
          </w:p>
          <w:p>
            <w:pPr>
              <w:pStyle w:val="16"/>
              <w:spacing w:line="360" w:lineRule="auto"/>
              <w:ind w:firstLine="0" w:firstLineChars="0"/>
              <w:jc w:val="center"/>
              <w:rPr>
                <w:rFonts w:ascii="Times New Roman" w:hAnsi="Times New Roman"/>
                <w:b/>
                <w:bCs/>
                <w:color w:val="auto"/>
                <w:sz w:val="21"/>
                <w:szCs w:val="21"/>
              </w:rPr>
            </w:pPr>
          </w:p>
          <w:p>
            <w:pPr>
              <w:pStyle w:val="16"/>
              <w:spacing w:line="360" w:lineRule="auto"/>
              <w:ind w:firstLine="0" w:firstLineChars="0"/>
              <w:jc w:val="center"/>
              <w:rPr>
                <w:rFonts w:ascii="Times New Roman" w:hAnsi="Times New Roman"/>
                <w:b/>
                <w:bCs/>
                <w:color w:val="auto"/>
                <w:sz w:val="21"/>
                <w:szCs w:val="21"/>
              </w:rPr>
            </w:pPr>
          </w:p>
          <w:p>
            <w:pPr>
              <w:pStyle w:val="16"/>
              <w:spacing w:line="360" w:lineRule="auto"/>
              <w:ind w:firstLine="0" w:firstLineChars="0"/>
              <w:jc w:val="center"/>
              <w:rPr>
                <w:rFonts w:ascii="Times New Roman" w:hAnsi="Times New Roman"/>
                <w:b/>
                <w:bCs/>
                <w:color w:val="auto"/>
                <w:sz w:val="21"/>
                <w:szCs w:val="21"/>
              </w:rPr>
            </w:pPr>
          </w:p>
          <w:p>
            <w:pPr>
              <w:pStyle w:val="16"/>
              <w:spacing w:line="360" w:lineRule="auto"/>
              <w:ind w:firstLine="0" w:firstLineChars="0"/>
              <w:jc w:val="center"/>
              <w:rPr>
                <w:rFonts w:ascii="Times New Roman" w:hAnsi="Times New Roman"/>
                <w:b/>
                <w:bCs/>
                <w:color w:val="auto"/>
                <w:sz w:val="21"/>
                <w:szCs w:val="21"/>
              </w:rPr>
            </w:pPr>
          </w:p>
          <w:p>
            <w:pPr>
              <w:pStyle w:val="16"/>
              <w:spacing w:line="360" w:lineRule="auto"/>
              <w:ind w:firstLine="0" w:firstLineChars="0"/>
              <w:jc w:val="center"/>
              <w:rPr>
                <w:rFonts w:ascii="Times New Roman" w:hAnsi="Times New Roman"/>
                <w:b/>
                <w:bCs/>
                <w:color w:val="auto"/>
                <w:sz w:val="21"/>
                <w:szCs w:val="21"/>
              </w:rPr>
            </w:pPr>
          </w:p>
          <w:p>
            <w:pPr>
              <w:pStyle w:val="16"/>
              <w:spacing w:line="360" w:lineRule="auto"/>
              <w:ind w:firstLine="0" w:firstLineChars="0"/>
              <w:jc w:val="center"/>
              <w:rPr>
                <w:rFonts w:ascii="Times New Roman" w:hAnsi="Times New Roman"/>
                <w:b/>
                <w:bCs/>
                <w:color w:val="auto"/>
                <w:sz w:val="21"/>
                <w:szCs w:val="21"/>
              </w:rPr>
            </w:pPr>
          </w:p>
          <w:p>
            <w:pPr>
              <w:pStyle w:val="16"/>
              <w:spacing w:line="360" w:lineRule="auto"/>
              <w:ind w:firstLine="0" w:firstLineChars="0"/>
              <w:jc w:val="center"/>
              <w:rPr>
                <w:rFonts w:ascii="Times New Roman" w:hAnsi="Times New Roman"/>
                <w:color w:val="auto"/>
                <w:sz w:val="21"/>
                <w:szCs w:val="21"/>
              </w:rPr>
            </w:pPr>
            <w:r>
              <w:rPr>
                <w:rFonts w:ascii="Times New Roman" w:hAnsi="Times New Roman"/>
                <w:b/>
                <w:bCs/>
                <w:color w:val="auto"/>
                <w:sz w:val="21"/>
                <w:szCs w:val="21"/>
              </w:rPr>
              <w:t>图2-</w:t>
            </w:r>
            <w:r>
              <w:rPr>
                <w:rFonts w:hint="eastAsia" w:ascii="Times New Roman" w:hAnsi="Times New Roman"/>
                <w:b/>
                <w:bCs/>
                <w:color w:val="auto"/>
                <w:sz w:val="21"/>
                <w:szCs w:val="21"/>
              </w:rPr>
              <w:t>2</w:t>
            </w:r>
            <w:r>
              <w:rPr>
                <w:rFonts w:ascii="Times New Roman" w:hAnsi="Times New Roman"/>
                <w:b/>
                <w:bCs/>
                <w:color w:val="auto"/>
                <w:sz w:val="21"/>
                <w:szCs w:val="21"/>
              </w:rPr>
              <w:t xml:space="preserve">  </w:t>
            </w:r>
            <w:r>
              <w:rPr>
                <w:rFonts w:hint="eastAsia" w:ascii="Times New Roman" w:hAnsi="Times New Roman"/>
                <w:b/>
                <w:bCs/>
                <w:color w:val="auto"/>
                <w:sz w:val="21"/>
                <w:szCs w:val="21"/>
                <w:lang w:eastAsia="zh-CN"/>
              </w:rPr>
              <w:t>现有工程</w:t>
            </w:r>
            <w:r>
              <w:rPr>
                <w:rFonts w:hint="eastAsia" w:ascii="Times New Roman" w:hAnsi="Times New Roman"/>
                <w:b/>
                <w:bCs/>
                <w:color w:val="auto"/>
                <w:sz w:val="21"/>
                <w:szCs w:val="21"/>
                <w:lang w:val="en-US" w:eastAsia="zh-CN"/>
              </w:rPr>
              <w:t>1</w:t>
            </w:r>
            <w:r>
              <w:rPr>
                <w:rFonts w:ascii="Times New Roman" w:hAnsi="Times New Roman"/>
                <w:b/>
                <w:bCs/>
                <w:color w:val="auto"/>
                <w:sz w:val="21"/>
                <w:szCs w:val="21"/>
              </w:rPr>
              <w:t>生产工艺流程及产污节点示意图</w:t>
            </w:r>
          </w:p>
          <w:p>
            <w:pPr>
              <w:pStyle w:val="35"/>
              <w:spacing w:line="520" w:lineRule="exact"/>
              <w:ind w:firstLine="0" w:firstLineChars="0"/>
              <w:rPr>
                <w:rFonts w:ascii="Times New Roman"/>
                <w:b/>
                <w:bCs/>
                <w:color w:val="auto"/>
                <w:sz w:val="21"/>
                <w:szCs w:val="21"/>
              </w:rPr>
            </w:pPr>
            <w:r>
              <w:rPr>
                <w:rFonts w:ascii="Times New Roman"/>
                <w:b/>
                <w:bCs/>
                <w:color w:val="auto"/>
                <w:sz w:val="21"/>
                <w:szCs w:val="21"/>
              </w:rPr>
              <w:t>工艺流程简述：</w:t>
            </w:r>
          </w:p>
          <w:p>
            <w:pPr>
              <w:pStyle w:val="35"/>
              <w:spacing w:line="520" w:lineRule="exact"/>
              <w:ind w:firstLine="480"/>
              <w:rPr>
                <w:rFonts w:ascii="Times New Roman"/>
                <w:color w:val="auto"/>
                <w:sz w:val="21"/>
                <w:szCs w:val="21"/>
              </w:rPr>
            </w:pPr>
            <w:r>
              <w:rPr>
                <w:rFonts w:hint="eastAsia" w:ascii="Times New Roman"/>
                <w:color w:val="auto"/>
                <w:sz w:val="21"/>
                <w:szCs w:val="21"/>
              </w:rPr>
              <w:t>经过锯切的铸锭在铣面机上铣面，进入铸锭加热炉内均热/加热（采用电加热），达到热轧温度后送至热轧机进行多道次可逆轧制，轧制过程中根据工艺要求进行剪切头尾，轧至工艺要求的厚度时卷取，再进行1~3道次热轧即得到热轧卷坯；高压箔卷坯料要进行一次中间退火再上冷轧机，低压箔则直接上冷轧机进行轧制，冷轧到0.5mm左右送到分切机，中间剖条，再在铝箔机上经过多道次轧制直到成品厚度，然后根据产品供货要求送到各精整机组进行纵切及成品退火等工序，最后经过检查、包装、入库</w:t>
            </w:r>
            <w:r>
              <w:rPr>
                <w:rFonts w:ascii="Times New Roman"/>
                <w:color w:val="auto"/>
                <w:sz w:val="21"/>
                <w:szCs w:val="21"/>
              </w:rPr>
              <w:t>。</w:t>
            </w:r>
          </w:p>
          <w:p>
            <w:pPr>
              <w:pStyle w:val="35"/>
              <w:spacing w:line="520" w:lineRule="exact"/>
              <w:ind w:firstLine="482"/>
              <w:rPr>
                <w:rFonts w:ascii="Times New Roman"/>
                <w:b/>
                <w:bCs/>
                <w:color w:val="auto"/>
                <w:sz w:val="21"/>
                <w:szCs w:val="21"/>
              </w:rPr>
            </w:pPr>
            <w:r>
              <w:rPr>
                <w:rFonts w:ascii="Times New Roman"/>
                <w:b/>
                <w:bCs/>
                <w:color w:val="auto"/>
                <w:sz w:val="21"/>
                <w:szCs w:val="21"/>
              </w:rPr>
              <w:t>2、现有工程</w:t>
            </w:r>
            <w:r>
              <w:rPr>
                <w:rFonts w:hint="eastAsia" w:ascii="Times New Roman"/>
                <w:b/>
                <w:bCs/>
                <w:color w:val="auto"/>
                <w:sz w:val="21"/>
                <w:szCs w:val="21"/>
                <w:lang w:val="en-US" w:eastAsia="zh-CN"/>
              </w:rPr>
              <w:t>1</w:t>
            </w:r>
            <w:r>
              <w:rPr>
                <w:rFonts w:ascii="Times New Roman"/>
                <w:b/>
                <w:bCs/>
                <w:color w:val="auto"/>
                <w:sz w:val="21"/>
                <w:szCs w:val="21"/>
              </w:rPr>
              <w:t>产污环节及治理措施</w:t>
            </w:r>
          </w:p>
          <w:p>
            <w:pPr>
              <w:pStyle w:val="35"/>
              <w:spacing w:line="520" w:lineRule="exact"/>
              <w:ind w:firstLine="480"/>
              <w:rPr>
                <w:rFonts w:ascii="Times New Roman"/>
                <w:color w:val="auto"/>
                <w:sz w:val="21"/>
                <w:szCs w:val="21"/>
              </w:rPr>
            </w:pPr>
            <w:r>
              <w:rPr>
                <w:rFonts w:ascii="Times New Roman"/>
                <w:color w:val="auto"/>
                <w:sz w:val="21"/>
                <w:szCs w:val="21"/>
              </w:rPr>
              <w:t>2.1、废气</w:t>
            </w:r>
          </w:p>
          <w:p>
            <w:pPr>
              <w:pStyle w:val="35"/>
              <w:spacing w:line="520" w:lineRule="exact"/>
              <w:ind w:firstLine="480"/>
              <w:rPr>
                <w:rFonts w:ascii="Times New Roman"/>
                <w:color w:val="auto"/>
                <w:sz w:val="21"/>
                <w:szCs w:val="21"/>
              </w:rPr>
            </w:pPr>
            <w:r>
              <w:rPr>
                <w:rFonts w:ascii="Times New Roman"/>
                <w:color w:val="auto"/>
                <w:sz w:val="21"/>
                <w:szCs w:val="21"/>
              </w:rPr>
              <w:t>（1）</w:t>
            </w:r>
            <w:r>
              <w:rPr>
                <w:rFonts w:hint="eastAsia" w:ascii="Times New Roman"/>
                <w:color w:val="auto"/>
                <w:sz w:val="21"/>
                <w:szCs w:val="21"/>
              </w:rPr>
              <w:t>热轧油雾</w:t>
            </w:r>
          </w:p>
          <w:p>
            <w:pPr>
              <w:pStyle w:val="35"/>
              <w:spacing w:line="520" w:lineRule="exact"/>
              <w:ind w:firstLine="480"/>
              <w:rPr>
                <w:rFonts w:ascii="Times New Roman"/>
                <w:color w:val="auto"/>
                <w:sz w:val="21"/>
                <w:szCs w:val="21"/>
              </w:rPr>
            </w:pPr>
            <w:r>
              <w:rPr>
                <w:rFonts w:hint="eastAsia" w:ascii="Times New Roman"/>
                <w:color w:val="auto"/>
                <w:sz w:val="21"/>
                <w:szCs w:val="21"/>
              </w:rPr>
              <w:t>压延车间1台单机架热轧机生产采用乳液进行润滑冷却，生产中产生含少量油雾的废气。设置集气罩收集后通过油雾净化装置处理后，乳液循环使用，废气经20m高排气筒排放。</w:t>
            </w:r>
          </w:p>
          <w:p>
            <w:pPr>
              <w:pStyle w:val="35"/>
              <w:spacing w:line="520" w:lineRule="exact"/>
              <w:ind w:firstLine="480"/>
              <w:rPr>
                <w:rFonts w:ascii="Times New Roman"/>
                <w:color w:val="auto"/>
                <w:sz w:val="21"/>
                <w:szCs w:val="21"/>
              </w:rPr>
            </w:pPr>
            <w:r>
              <w:rPr>
                <w:rFonts w:hint="eastAsia" w:ascii="Times New Roman"/>
                <w:color w:val="auto"/>
                <w:sz w:val="21"/>
                <w:szCs w:val="21"/>
              </w:rPr>
              <w:t>（2）冷轧机油雾</w:t>
            </w:r>
          </w:p>
          <w:p>
            <w:pPr>
              <w:pStyle w:val="35"/>
              <w:spacing w:line="520" w:lineRule="exact"/>
              <w:ind w:firstLine="480"/>
              <w:rPr>
                <w:rFonts w:ascii="Times New Roman"/>
                <w:color w:val="auto"/>
                <w:sz w:val="21"/>
                <w:szCs w:val="21"/>
              </w:rPr>
            </w:pPr>
            <w:r>
              <w:rPr>
                <w:rFonts w:hint="eastAsia" w:ascii="Times New Roman"/>
                <w:color w:val="auto"/>
                <w:sz w:val="21"/>
                <w:szCs w:val="21"/>
              </w:rPr>
              <w:t>压延车间1台冷轧机采用全油润滑冷却（轧制油主要成分为煤油），轧制过程中轧制油喷洒在轧制材表面上，在轧制过程中由于加压、高速轧制而散发油雾，主要污染物为非甲烷总烃，轧制机排烟罩捕集后而油雾净化装置处理后经20m高排气筒外排。</w:t>
            </w:r>
          </w:p>
          <w:p>
            <w:pPr>
              <w:pStyle w:val="35"/>
              <w:spacing w:line="520" w:lineRule="exact"/>
              <w:ind w:firstLine="480"/>
              <w:rPr>
                <w:rFonts w:ascii="Times New Roman"/>
                <w:color w:val="auto"/>
                <w:sz w:val="21"/>
                <w:szCs w:val="21"/>
              </w:rPr>
            </w:pPr>
            <w:r>
              <w:rPr>
                <w:rFonts w:hint="eastAsia" w:ascii="Times New Roman"/>
                <w:color w:val="auto"/>
                <w:sz w:val="21"/>
                <w:szCs w:val="21"/>
              </w:rPr>
              <w:t>（3）铝箔轧机油雾</w:t>
            </w:r>
          </w:p>
          <w:p>
            <w:pPr>
              <w:pStyle w:val="35"/>
              <w:spacing w:line="520" w:lineRule="exact"/>
              <w:ind w:firstLine="480"/>
              <w:rPr>
                <w:rFonts w:ascii="Times New Roman"/>
                <w:color w:val="auto"/>
                <w:sz w:val="21"/>
                <w:szCs w:val="21"/>
              </w:rPr>
            </w:pPr>
            <w:r>
              <w:rPr>
                <w:rFonts w:hint="eastAsia" w:ascii="Times New Roman"/>
                <w:color w:val="auto"/>
                <w:sz w:val="21"/>
                <w:szCs w:val="21"/>
              </w:rPr>
              <w:t>3台铝箔轧机采用全油润滑冷却（轧制油主要成分为煤油），轧制造过程中轧制油喷洒在轧制材表面上，在轧制过程中由于加压、高速轧制而散发油雾，主要污染物为非甲烷总烃，轧制机排烟罩捕集后经油雾净化装置处理后经20m高排气筒外排。</w:t>
            </w:r>
          </w:p>
          <w:p>
            <w:pPr>
              <w:pStyle w:val="35"/>
              <w:spacing w:line="520" w:lineRule="exact"/>
              <w:ind w:firstLine="480"/>
              <w:rPr>
                <w:rFonts w:ascii="Times New Roman"/>
                <w:color w:val="auto"/>
                <w:sz w:val="21"/>
                <w:szCs w:val="21"/>
              </w:rPr>
            </w:pPr>
            <w:r>
              <w:rPr>
                <w:rFonts w:ascii="Times New Roman"/>
                <w:color w:val="auto"/>
                <w:sz w:val="21"/>
                <w:szCs w:val="21"/>
              </w:rPr>
              <w:t>2.2、废水</w:t>
            </w:r>
          </w:p>
          <w:p>
            <w:pPr>
              <w:pStyle w:val="35"/>
              <w:spacing w:line="520" w:lineRule="exact"/>
              <w:ind w:firstLine="480"/>
              <w:rPr>
                <w:rFonts w:ascii="Times New Roman"/>
                <w:color w:val="auto"/>
                <w:sz w:val="21"/>
                <w:szCs w:val="21"/>
              </w:rPr>
            </w:pPr>
            <w:r>
              <w:rPr>
                <w:rFonts w:ascii="Times New Roman"/>
                <w:color w:val="auto"/>
                <w:sz w:val="21"/>
                <w:szCs w:val="21"/>
              </w:rPr>
              <w:t>该工程产生的废水主要有本项目废水主要为冷却水、车间冲洗废水以及生活污水。压延车间及空压站等设备冷却产生的冷却水全部循环利用，不外排。车间及地下室用拖把拖地产生少量涮洗废水，无冲洗废水产生。生活污水经化粪池处理系统处理后和车间</w:t>
            </w:r>
            <w:r>
              <w:rPr>
                <w:rFonts w:hint="eastAsia" w:ascii="Times New Roman"/>
                <w:color w:val="auto"/>
                <w:sz w:val="21"/>
                <w:szCs w:val="21"/>
                <w:lang w:eastAsia="zh-CN"/>
              </w:rPr>
              <w:t>清洗</w:t>
            </w:r>
            <w:r>
              <w:rPr>
                <w:rFonts w:ascii="Times New Roman"/>
                <w:color w:val="auto"/>
                <w:sz w:val="21"/>
                <w:szCs w:val="21"/>
              </w:rPr>
              <w:t>废水经厂区污水处理站处理后外排。</w:t>
            </w:r>
          </w:p>
          <w:p>
            <w:pPr>
              <w:pStyle w:val="35"/>
              <w:spacing w:line="520" w:lineRule="exact"/>
              <w:ind w:firstLine="480"/>
              <w:rPr>
                <w:rFonts w:ascii="Times New Roman"/>
                <w:color w:val="auto"/>
                <w:sz w:val="21"/>
                <w:szCs w:val="21"/>
              </w:rPr>
            </w:pPr>
            <w:r>
              <w:rPr>
                <w:rFonts w:ascii="Times New Roman"/>
                <w:color w:val="auto"/>
                <w:sz w:val="21"/>
                <w:szCs w:val="21"/>
              </w:rPr>
              <w:t>2.3、噪声</w:t>
            </w:r>
          </w:p>
          <w:p>
            <w:pPr>
              <w:pStyle w:val="35"/>
              <w:spacing w:line="520" w:lineRule="exact"/>
              <w:ind w:firstLine="480"/>
              <w:rPr>
                <w:rFonts w:ascii="Times New Roman"/>
                <w:color w:val="auto"/>
                <w:sz w:val="21"/>
                <w:szCs w:val="21"/>
              </w:rPr>
            </w:pPr>
            <w:r>
              <w:rPr>
                <w:rFonts w:ascii="Times New Roman"/>
                <w:color w:val="auto"/>
                <w:sz w:val="21"/>
                <w:szCs w:val="21"/>
              </w:rPr>
              <w:t>该工程主要高噪声源为生产车间内轧机、剪切机、空压机、各种泵类等，噪声源强为65</w:t>
            </w:r>
            <w:r>
              <w:rPr>
                <w:rFonts w:hint="eastAsia" w:ascii="Times New Roman"/>
                <w:color w:val="auto"/>
                <w:sz w:val="21"/>
                <w:szCs w:val="21"/>
              </w:rPr>
              <w:t>~</w:t>
            </w:r>
            <w:r>
              <w:rPr>
                <w:rFonts w:ascii="Times New Roman"/>
                <w:color w:val="auto"/>
                <w:sz w:val="21"/>
                <w:szCs w:val="21"/>
              </w:rPr>
              <w:t>105dB(A)之间，本工程对噪声高的设备集中布置，并釆取隔音、消声等措施，对振动大的设备采取减振基础设计。</w:t>
            </w:r>
          </w:p>
          <w:p>
            <w:pPr>
              <w:pStyle w:val="35"/>
              <w:spacing w:line="520" w:lineRule="exact"/>
              <w:ind w:firstLine="480"/>
              <w:rPr>
                <w:rFonts w:ascii="Times New Roman"/>
                <w:color w:val="auto"/>
                <w:sz w:val="21"/>
                <w:szCs w:val="21"/>
              </w:rPr>
            </w:pPr>
            <w:r>
              <w:rPr>
                <w:rFonts w:ascii="Times New Roman"/>
                <w:color w:val="auto"/>
                <w:sz w:val="21"/>
                <w:szCs w:val="21"/>
              </w:rPr>
              <w:t>2.4、固体废物</w:t>
            </w:r>
          </w:p>
          <w:p>
            <w:pPr>
              <w:pStyle w:val="35"/>
              <w:spacing w:line="520" w:lineRule="exact"/>
              <w:ind w:firstLine="480"/>
              <w:rPr>
                <w:rFonts w:ascii="Times New Roman"/>
                <w:color w:val="auto"/>
                <w:sz w:val="21"/>
                <w:szCs w:val="21"/>
              </w:rPr>
            </w:pPr>
            <w:r>
              <w:rPr>
                <w:rFonts w:hint="eastAsia" w:ascii="Times New Roman"/>
                <w:color w:val="auto"/>
                <w:sz w:val="21"/>
                <w:szCs w:val="21"/>
              </w:rPr>
              <w:t>本项目固体废物包括生产固废和生活垃圾</w:t>
            </w:r>
            <w:r>
              <w:rPr>
                <w:rFonts w:ascii="Times New Roman"/>
                <w:color w:val="auto"/>
                <w:sz w:val="21"/>
                <w:szCs w:val="21"/>
              </w:rPr>
              <w:t>。</w:t>
            </w:r>
            <w:r>
              <w:rPr>
                <w:rFonts w:hint="eastAsia" w:ascii="Times New Roman"/>
                <w:color w:val="auto"/>
                <w:sz w:val="21"/>
                <w:szCs w:val="21"/>
              </w:rPr>
              <w:t>生产固废包括压延车间产生的废边角料、废轧制油、废过滤介质及含油污泥等。废料返回熔铝炉重熔；废轧制油、废过滤介质属危险废物，收集后委托有资质单位进行处置；生活垃圾由环卫部分收集后统一处理。</w:t>
            </w:r>
          </w:p>
          <w:p>
            <w:pPr>
              <w:pStyle w:val="35"/>
              <w:spacing w:line="520" w:lineRule="exact"/>
              <w:ind w:firstLine="482"/>
              <w:rPr>
                <w:rFonts w:ascii="Times New Roman"/>
                <w:b/>
                <w:bCs/>
                <w:color w:val="auto"/>
                <w:sz w:val="21"/>
                <w:szCs w:val="21"/>
              </w:rPr>
            </w:pPr>
            <w:r>
              <w:rPr>
                <w:rFonts w:ascii="Times New Roman"/>
                <w:b/>
                <w:bCs/>
                <w:color w:val="auto"/>
                <w:sz w:val="21"/>
                <w:szCs w:val="21"/>
              </w:rPr>
              <w:t>3、现有工程</w:t>
            </w:r>
            <w:r>
              <w:rPr>
                <w:rFonts w:hint="eastAsia" w:ascii="Times New Roman"/>
                <w:b/>
                <w:bCs/>
                <w:color w:val="auto"/>
                <w:sz w:val="21"/>
                <w:szCs w:val="21"/>
                <w:lang w:val="en-US" w:eastAsia="zh-CN"/>
              </w:rPr>
              <w:t>1</w:t>
            </w:r>
            <w:r>
              <w:rPr>
                <w:rFonts w:ascii="Times New Roman"/>
                <w:b/>
                <w:bCs/>
                <w:color w:val="auto"/>
                <w:sz w:val="21"/>
                <w:szCs w:val="21"/>
              </w:rPr>
              <w:t>主要污染物产排情况汇总</w:t>
            </w:r>
          </w:p>
          <w:p>
            <w:pPr>
              <w:pStyle w:val="35"/>
              <w:spacing w:line="520" w:lineRule="exact"/>
              <w:ind w:firstLine="480"/>
              <w:rPr>
                <w:rFonts w:ascii="Times New Roman"/>
                <w:color w:val="auto"/>
                <w:sz w:val="21"/>
                <w:szCs w:val="21"/>
              </w:rPr>
            </w:pPr>
            <w:r>
              <w:rPr>
                <w:rFonts w:ascii="Times New Roman"/>
                <w:color w:val="auto"/>
                <w:sz w:val="21"/>
                <w:szCs w:val="21"/>
              </w:rPr>
              <w:t>根据现有工程</w:t>
            </w:r>
            <w:r>
              <w:rPr>
                <w:rFonts w:hint="eastAsia" w:ascii="Times New Roman"/>
                <w:color w:val="auto"/>
                <w:sz w:val="21"/>
                <w:szCs w:val="21"/>
                <w:lang w:val="en-US" w:eastAsia="zh-CN"/>
              </w:rPr>
              <w:t>1</w:t>
            </w:r>
            <w:r>
              <w:rPr>
                <w:rFonts w:ascii="Times New Roman"/>
                <w:color w:val="auto"/>
                <w:sz w:val="21"/>
                <w:szCs w:val="21"/>
              </w:rPr>
              <w:t>实际运行情况及验收监测结果，经计算，现有工程主要污染物的排放情况见下表。</w:t>
            </w:r>
          </w:p>
          <w:p>
            <w:pPr>
              <w:spacing w:line="360" w:lineRule="auto"/>
              <w:ind w:firstLine="422"/>
              <w:jc w:val="center"/>
              <w:rPr>
                <w:rFonts w:ascii="Times New Roman" w:hAnsi="Times New Roman"/>
                <w:b/>
                <w:color w:val="auto"/>
                <w:sz w:val="21"/>
                <w:szCs w:val="21"/>
              </w:rPr>
            </w:pPr>
            <w:r>
              <w:rPr>
                <w:rFonts w:ascii="Times New Roman" w:hAnsi="Times New Roman"/>
                <w:b/>
                <w:color w:val="auto"/>
                <w:sz w:val="21"/>
                <w:szCs w:val="21"/>
                <w:lang w:val="zh-CN"/>
              </w:rPr>
              <w:t>表</w:t>
            </w:r>
            <w:r>
              <w:rPr>
                <w:rFonts w:ascii="Times New Roman" w:hAnsi="Times New Roman"/>
                <w:b/>
                <w:color w:val="auto"/>
                <w:sz w:val="21"/>
                <w:szCs w:val="21"/>
              </w:rPr>
              <w:t>2-</w:t>
            </w:r>
            <w:r>
              <w:rPr>
                <w:rFonts w:hint="eastAsia" w:ascii="Times New Roman" w:hAnsi="Times New Roman"/>
                <w:b/>
                <w:color w:val="auto"/>
                <w:sz w:val="21"/>
                <w:szCs w:val="21"/>
                <w:lang w:val="en-US" w:eastAsia="zh-CN"/>
              </w:rPr>
              <w:t>6</w:t>
            </w:r>
            <w:r>
              <w:rPr>
                <w:rFonts w:ascii="Times New Roman" w:hAnsi="Times New Roman"/>
                <w:b/>
                <w:color w:val="auto"/>
                <w:sz w:val="21"/>
                <w:szCs w:val="21"/>
              </w:rPr>
              <w:t xml:space="preserve">  </w:t>
            </w:r>
            <w:r>
              <w:rPr>
                <w:rFonts w:ascii="Times New Roman" w:hAnsi="Times New Roman"/>
                <w:b/>
                <w:color w:val="auto"/>
                <w:sz w:val="21"/>
                <w:szCs w:val="21"/>
                <w:lang w:val="zh-CN"/>
              </w:rPr>
              <w:t>现有工程</w:t>
            </w:r>
            <w:r>
              <w:rPr>
                <w:rFonts w:hint="eastAsia" w:ascii="Times New Roman" w:hAnsi="Times New Roman"/>
                <w:b/>
                <w:color w:val="auto"/>
                <w:sz w:val="21"/>
                <w:szCs w:val="21"/>
                <w:lang w:val="en-US" w:eastAsia="zh-CN"/>
              </w:rPr>
              <w:t>1</w:t>
            </w:r>
            <w:r>
              <w:rPr>
                <w:rFonts w:ascii="Times New Roman" w:hAnsi="Times New Roman"/>
                <w:b/>
                <w:color w:val="auto"/>
                <w:sz w:val="21"/>
                <w:szCs w:val="21"/>
                <w:lang w:val="zh-CN"/>
              </w:rPr>
              <w:t>主要污染物排放情况汇总表</w:t>
            </w:r>
          </w:p>
          <w:tbl>
            <w:tblPr>
              <w:tblStyle w:val="17"/>
              <w:tblW w:w="4996" w:type="pct"/>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14"/>
              <w:gridCol w:w="6998"/>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13" w:hRule="atLeast"/>
                <w:jc w:val="center"/>
              </w:trPr>
              <w:tc>
                <w:tcPr>
                  <w:tcW w:w="463" w:type="pct"/>
                  <w:tcBorders>
                    <w:bottom w:val="single" w:color="auto" w:sz="6" w:space="0"/>
                    <w:right w:val="single" w:color="auto" w:sz="6" w:space="0"/>
                  </w:tcBorders>
                  <w:vAlign w:val="center"/>
                </w:tcPr>
                <w:p>
                  <w:pPr>
                    <w:autoSpaceDE w:val="0"/>
                    <w:autoSpaceDN w:val="0"/>
                    <w:spacing w:line="360" w:lineRule="exact"/>
                    <w:jc w:val="center"/>
                    <w:rPr>
                      <w:rFonts w:ascii="Times New Roman" w:hAnsi="Times New Roman"/>
                      <w:color w:val="auto"/>
                      <w:sz w:val="21"/>
                      <w:szCs w:val="21"/>
                    </w:rPr>
                  </w:pPr>
                  <w:r>
                    <w:rPr>
                      <w:rFonts w:ascii="Times New Roman" w:hAnsi="Times New Roman"/>
                      <w:color w:val="auto"/>
                      <w:sz w:val="21"/>
                      <w:szCs w:val="21"/>
                      <w:lang w:val="zh-CN"/>
                    </w:rPr>
                    <w:t>项目</w:t>
                  </w:r>
                </w:p>
              </w:tc>
              <w:tc>
                <w:tcPr>
                  <w:tcW w:w="4536" w:type="pct"/>
                  <w:tcBorders>
                    <w:left w:val="single" w:color="auto" w:sz="4" w:space="0"/>
                    <w:bottom w:val="single" w:color="auto" w:sz="6" w:space="0"/>
                  </w:tcBorders>
                  <w:vAlign w:val="center"/>
                </w:tcPr>
                <w:p>
                  <w:pPr>
                    <w:autoSpaceDE w:val="0"/>
                    <w:autoSpaceDN w:val="0"/>
                    <w:spacing w:line="360" w:lineRule="exact"/>
                    <w:jc w:val="center"/>
                    <w:rPr>
                      <w:rFonts w:ascii="Times New Roman" w:hAnsi="Times New Roman"/>
                      <w:color w:val="auto"/>
                      <w:sz w:val="21"/>
                      <w:szCs w:val="21"/>
                    </w:rPr>
                  </w:pPr>
                  <w:r>
                    <w:rPr>
                      <w:rFonts w:ascii="Times New Roman" w:hAnsi="Times New Roman"/>
                      <w:color w:val="auto"/>
                      <w:sz w:val="21"/>
                      <w:szCs w:val="21"/>
                    </w:rPr>
                    <w:t>监测情况</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35" w:hRule="atLeast"/>
                <w:jc w:val="center"/>
              </w:trPr>
              <w:tc>
                <w:tcPr>
                  <w:tcW w:w="463" w:type="pct"/>
                  <w:tcBorders>
                    <w:top w:val="single" w:color="auto" w:sz="6" w:space="0"/>
                    <w:right w:val="single" w:color="auto" w:sz="6" w:space="0"/>
                  </w:tcBorders>
                  <w:vAlign w:val="center"/>
                </w:tcPr>
                <w:p>
                  <w:pPr>
                    <w:autoSpaceDE w:val="0"/>
                    <w:autoSpaceDN w:val="0"/>
                    <w:spacing w:line="360" w:lineRule="exact"/>
                    <w:jc w:val="center"/>
                    <w:rPr>
                      <w:rFonts w:ascii="Times New Roman" w:hAnsi="Times New Roman"/>
                      <w:color w:val="auto"/>
                      <w:sz w:val="21"/>
                      <w:szCs w:val="21"/>
                    </w:rPr>
                  </w:pPr>
                  <w:r>
                    <w:rPr>
                      <w:rFonts w:ascii="Times New Roman" w:hAnsi="Times New Roman"/>
                      <w:color w:val="auto"/>
                      <w:sz w:val="21"/>
                      <w:szCs w:val="21"/>
                      <w:lang w:val="zh-CN"/>
                    </w:rPr>
                    <w:t>废水</w:t>
                  </w:r>
                </w:p>
              </w:tc>
              <w:tc>
                <w:tcPr>
                  <w:tcW w:w="4536" w:type="pct"/>
                  <w:tcBorders>
                    <w:top w:val="single" w:color="auto" w:sz="6" w:space="0"/>
                    <w:left w:val="single" w:color="auto" w:sz="4" w:space="0"/>
                    <w:bottom w:val="single" w:color="auto" w:sz="6" w:space="0"/>
                  </w:tcBorders>
                  <w:vAlign w:val="center"/>
                </w:tcPr>
                <w:p>
                  <w:pPr>
                    <w:autoSpaceDE w:val="0"/>
                    <w:autoSpaceDN w:val="0"/>
                    <w:spacing w:line="360" w:lineRule="exact"/>
                    <w:jc w:val="left"/>
                    <w:rPr>
                      <w:rFonts w:ascii="Times New Roman" w:hAnsi="Times New Roman"/>
                      <w:color w:val="auto"/>
                      <w:sz w:val="21"/>
                      <w:szCs w:val="21"/>
                    </w:rPr>
                  </w:pPr>
                  <w:r>
                    <w:rPr>
                      <w:rFonts w:ascii="Times New Roman" w:hAnsi="Times New Roman"/>
                      <w:color w:val="auto"/>
                      <w:sz w:val="21"/>
                      <w:szCs w:val="21"/>
                    </w:rPr>
                    <w:t>验收监测期间，</w:t>
                  </w:r>
                  <w:r>
                    <w:rPr>
                      <w:rFonts w:hint="eastAsia" w:ascii="Times New Roman" w:hAnsi="Times New Roman"/>
                      <w:color w:val="auto"/>
                      <w:sz w:val="21"/>
                      <w:szCs w:val="21"/>
                    </w:rPr>
                    <w:t>河南科源电子铝箔有限公司所排废水中的污染物pH、SS、CODcr、氨氮、石油类单次测定值及日均浓度均满足《污水综合排放标准》（GB8978-1996）表4一级标准值的要求；也能满足表5：有色金属冶炼及金属加工，水重复利用率大于80%要求，该项目水重复利用率为99%</w:t>
                  </w:r>
                  <w:r>
                    <w:rPr>
                      <w:rFonts w:ascii="Times New Roman" w:hAnsi="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49" w:hRule="atLeast"/>
                <w:jc w:val="center"/>
              </w:trPr>
              <w:tc>
                <w:tcPr>
                  <w:tcW w:w="463" w:type="pct"/>
                  <w:tcBorders>
                    <w:top w:val="single" w:color="auto" w:sz="6" w:space="0"/>
                    <w:right w:val="single" w:color="auto" w:sz="6" w:space="0"/>
                  </w:tcBorders>
                  <w:vAlign w:val="center"/>
                </w:tcPr>
                <w:p>
                  <w:pPr>
                    <w:autoSpaceDE w:val="0"/>
                    <w:autoSpaceDN w:val="0"/>
                    <w:spacing w:line="360" w:lineRule="exact"/>
                    <w:jc w:val="center"/>
                    <w:rPr>
                      <w:rFonts w:ascii="Times New Roman" w:hAnsi="Times New Roman"/>
                      <w:color w:val="auto"/>
                      <w:sz w:val="21"/>
                      <w:szCs w:val="21"/>
                    </w:rPr>
                  </w:pPr>
                  <w:r>
                    <w:rPr>
                      <w:rFonts w:ascii="Times New Roman" w:hAnsi="Times New Roman"/>
                      <w:color w:val="auto"/>
                      <w:sz w:val="21"/>
                      <w:szCs w:val="21"/>
                      <w:lang w:val="zh-CN"/>
                    </w:rPr>
                    <w:t>废气</w:t>
                  </w:r>
                </w:p>
              </w:tc>
              <w:tc>
                <w:tcPr>
                  <w:tcW w:w="4536" w:type="pct"/>
                  <w:tcBorders>
                    <w:top w:val="single" w:color="auto" w:sz="6" w:space="0"/>
                    <w:left w:val="single" w:color="auto" w:sz="4" w:space="0"/>
                    <w:bottom w:val="single" w:color="auto" w:sz="4" w:space="0"/>
                  </w:tcBorders>
                  <w:vAlign w:val="center"/>
                </w:tcPr>
                <w:p>
                  <w:pPr>
                    <w:autoSpaceDE w:val="0"/>
                    <w:autoSpaceDN w:val="0"/>
                    <w:spacing w:line="360" w:lineRule="exact"/>
                    <w:jc w:val="left"/>
                    <w:rPr>
                      <w:rFonts w:ascii="Times New Roman" w:hAnsi="Times New Roman"/>
                      <w:color w:val="auto"/>
                      <w:sz w:val="21"/>
                      <w:szCs w:val="21"/>
                    </w:rPr>
                  </w:pPr>
                  <w:r>
                    <w:rPr>
                      <w:rFonts w:ascii="Times New Roman" w:hAnsi="Times New Roman"/>
                      <w:color w:val="auto"/>
                      <w:sz w:val="21"/>
                      <w:szCs w:val="21"/>
                    </w:rPr>
                    <w:t>验收监测期间，</w:t>
                  </w:r>
                  <w:r>
                    <w:rPr>
                      <w:rFonts w:hint="eastAsia" w:ascii="Times New Roman" w:hAnsi="Times New Roman"/>
                      <w:color w:val="auto"/>
                      <w:sz w:val="21"/>
                      <w:szCs w:val="21"/>
                    </w:rPr>
                    <w:t>河南科源电子铝箔有限公司冷轧出口、铝箔轧机出口、热轧出口、铝箔清洗出口、铸造出口非甲烷总烃各检测值均符合《大气污染物综合排放标准》（GB12523-90）二级标准要求；冷轧出口、铝箔轧机出口、热轧出口、铝箔清洗出口、铸造出口烟尘检测值均符合《工业炉窑大气污染物排放标准》（GB9078-1996）表2加热炉二级标准值要求</w:t>
                  </w:r>
                  <w:r>
                    <w:rPr>
                      <w:rFonts w:ascii="Times New Roman" w:hAnsi="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15" w:hRule="atLeast"/>
                <w:jc w:val="center"/>
              </w:trPr>
              <w:tc>
                <w:tcPr>
                  <w:tcW w:w="463" w:type="pct"/>
                  <w:tcBorders>
                    <w:top w:val="single" w:color="auto" w:sz="4" w:space="0"/>
                    <w:bottom w:val="single" w:color="auto" w:sz="6" w:space="0"/>
                    <w:right w:val="single" w:color="auto" w:sz="6" w:space="0"/>
                  </w:tcBorders>
                  <w:vAlign w:val="center"/>
                </w:tcPr>
                <w:p>
                  <w:pPr>
                    <w:autoSpaceDE w:val="0"/>
                    <w:autoSpaceDN w:val="0"/>
                    <w:spacing w:line="360" w:lineRule="exact"/>
                    <w:jc w:val="center"/>
                    <w:rPr>
                      <w:rFonts w:ascii="Times New Roman" w:hAnsi="Times New Roman"/>
                      <w:color w:val="auto"/>
                      <w:sz w:val="21"/>
                      <w:szCs w:val="21"/>
                    </w:rPr>
                  </w:pPr>
                  <w:r>
                    <w:rPr>
                      <w:rFonts w:ascii="Times New Roman" w:hAnsi="Times New Roman"/>
                      <w:color w:val="auto"/>
                      <w:sz w:val="21"/>
                      <w:szCs w:val="21"/>
                    </w:rPr>
                    <w:t>噪声</w:t>
                  </w:r>
                </w:p>
              </w:tc>
              <w:tc>
                <w:tcPr>
                  <w:tcW w:w="4536" w:type="pct"/>
                  <w:tcBorders>
                    <w:top w:val="single" w:color="auto" w:sz="4" w:space="0"/>
                    <w:left w:val="single" w:color="auto" w:sz="4" w:space="0"/>
                    <w:bottom w:val="single" w:color="auto" w:sz="6" w:space="0"/>
                  </w:tcBorders>
                  <w:vAlign w:val="center"/>
                </w:tcPr>
                <w:p>
                  <w:pPr>
                    <w:autoSpaceDE w:val="0"/>
                    <w:autoSpaceDN w:val="0"/>
                    <w:spacing w:line="360" w:lineRule="exact"/>
                    <w:jc w:val="left"/>
                    <w:rPr>
                      <w:rFonts w:ascii="Times New Roman" w:hAnsi="Times New Roman"/>
                      <w:color w:val="auto"/>
                      <w:sz w:val="21"/>
                      <w:szCs w:val="21"/>
                      <w:highlight w:val="none"/>
                    </w:rPr>
                  </w:pPr>
                  <w:r>
                    <w:rPr>
                      <w:rFonts w:ascii="Times New Roman" w:hAnsi="Times New Roman"/>
                      <w:color w:val="auto"/>
                      <w:sz w:val="21"/>
                      <w:szCs w:val="21"/>
                      <w:highlight w:val="none"/>
                    </w:rPr>
                    <w:t>验收监测期间，</w:t>
                  </w:r>
                  <w:r>
                    <w:rPr>
                      <w:rFonts w:hint="eastAsia" w:ascii="Times New Roman" w:hAnsi="Times New Roman"/>
                      <w:color w:val="auto"/>
                      <w:sz w:val="21"/>
                      <w:szCs w:val="21"/>
                      <w:highlight w:val="none"/>
                    </w:rPr>
                    <w:t>河南科源电子铝箔有限公司东厂界、西厂界、北厂界、南厂界昼间噪声值范围为43.5~53.2dB（A），夜间噪声值范围为37.5~42.6dB（A）</w:t>
                  </w:r>
                  <w:r>
                    <w:rPr>
                      <w:rFonts w:ascii="Times New Roman" w:hAnsi="Times New Roman"/>
                      <w:color w:val="auto"/>
                      <w:sz w:val="21"/>
                      <w:szCs w:val="21"/>
                      <w:highlight w:val="none"/>
                    </w:rPr>
                    <w:t>。</w:t>
                  </w:r>
                  <w:r>
                    <w:rPr>
                      <w:rFonts w:hint="eastAsia" w:ascii="Times New Roman" w:hAnsi="Times New Roman"/>
                      <w:color w:val="auto"/>
                      <w:sz w:val="21"/>
                      <w:szCs w:val="21"/>
                      <w:highlight w:val="none"/>
                    </w:rPr>
                    <w:t>各检测值均符合《工业企业厂界噪声标准》（GB12348-93）</w:t>
                  </w:r>
                  <w:r>
                    <w:rPr>
                      <w:rFonts w:hint="eastAsia" w:ascii="Times New Roman" w:hAnsi="Times New Roman"/>
                      <w:color w:val="auto"/>
                      <w:sz w:val="21"/>
                      <w:szCs w:val="21"/>
                      <w:highlight w:val="none"/>
                      <w:lang w:val="en-US" w:eastAsia="zh-CN"/>
                    </w:rPr>
                    <w:t>3</w:t>
                  </w:r>
                  <w:r>
                    <w:rPr>
                      <w:rFonts w:hint="eastAsia" w:ascii="Times New Roman" w:hAnsi="Times New Roman"/>
                      <w:color w:val="auto"/>
                      <w:sz w:val="21"/>
                      <w:szCs w:val="21"/>
                      <w:highlight w:val="none"/>
                    </w:rPr>
                    <w:t>类标准值的要求。</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80" w:hRule="atLeast"/>
                <w:jc w:val="center"/>
              </w:trPr>
              <w:tc>
                <w:tcPr>
                  <w:tcW w:w="463" w:type="pct"/>
                  <w:tcBorders>
                    <w:top w:val="single" w:color="auto" w:sz="6" w:space="0"/>
                    <w:bottom w:val="single" w:color="auto" w:sz="6" w:space="0"/>
                    <w:right w:val="single" w:color="auto" w:sz="6" w:space="0"/>
                  </w:tcBorders>
                  <w:vAlign w:val="center"/>
                </w:tcPr>
                <w:p>
                  <w:pPr>
                    <w:autoSpaceDE w:val="0"/>
                    <w:autoSpaceDN w:val="0"/>
                    <w:spacing w:line="360" w:lineRule="exact"/>
                    <w:jc w:val="center"/>
                    <w:rPr>
                      <w:rFonts w:ascii="Times New Roman" w:hAnsi="Times New Roman"/>
                      <w:color w:val="auto"/>
                      <w:sz w:val="21"/>
                      <w:szCs w:val="21"/>
                    </w:rPr>
                  </w:pPr>
                  <w:r>
                    <w:rPr>
                      <w:rFonts w:ascii="Times New Roman" w:hAnsi="Times New Roman"/>
                      <w:color w:val="auto"/>
                      <w:sz w:val="21"/>
                      <w:szCs w:val="21"/>
                      <w:lang w:val="zh-CN"/>
                    </w:rPr>
                    <w:t>固体废物</w:t>
                  </w:r>
                </w:p>
              </w:tc>
              <w:tc>
                <w:tcPr>
                  <w:tcW w:w="4536" w:type="pct"/>
                  <w:tcBorders>
                    <w:top w:val="single" w:color="auto" w:sz="6" w:space="0"/>
                    <w:left w:val="single" w:color="auto" w:sz="4" w:space="0"/>
                    <w:bottom w:val="single" w:color="auto" w:sz="6" w:space="0"/>
                  </w:tcBorders>
                  <w:vAlign w:val="center"/>
                </w:tcPr>
                <w:p>
                  <w:pPr>
                    <w:autoSpaceDE w:val="0"/>
                    <w:autoSpaceDN w:val="0"/>
                    <w:spacing w:line="360" w:lineRule="exact"/>
                    <w:jc w:val="left"/>
                    <w:rPr>
                      <w:rFonts w:ascii="Times New Roman" w:hAnsi="Times New Roman"/>
                      <w:color w:val="auto"/>
                      <w:sz w:val="21"/>
                      <w:szCs w:val="21"/>
                      <w:highlight w:val="none"/>
                    </w:rPr>
                  </w:pPr>
                  <w:r>
                    <w:rPr>
                      <w:rFonts w:hint="eastAsia" w:ascii="Times New Roman" w:hAnsi="Times New Roman"/>
                      <w:color w:val="auto"/>
                      <w:sz w:val="21"/>
                      <w:szCs w:val="21"/>
                      <w:highlight w:val="none"/>
                    </w:rPr>
                    <w:t>本项目固体废物包括生产固废和生活垃圾。生产固废包括压延车间产生的废边角料废料返回熔铝炉重熔；废轧制油外销处置、废过滤介质硅藻土、生活垃圾由环卫部门收集后统一处理。</w:t>
                  </w:r>
                </w:p>
              </w:tc>
            </w:tr>
          </w:tbl>
          <w:p>
            <w:pPr>
              <w:pStyle w:val="35"/>
              <w:spacing w:line="360" w:lineRule="auto"/>
              <w:ind w:firstLine="482"/>
              <w:rPr>
                <w:rFonts w:ascii="Times New Roman"/>
                <w:b/>
                <w:bCs/>
                <w:color w:val="auto"/>
                <w:sz w:val="21"/>
                <w:szCs w:val="21"/>
              </w:rPr>
            </w:pPr>
            <w:r>
              <w:rPr>
                <w:rFonts w:hint="eastAsia" w:ascii="Times New Roman"/>
                <w:b/>
                <w:bCs/>
                <w:color w:val="auto"/>
                <w:sz w:val="21"/>
                <w:szCs w:val="21"/>
                <w:lang w:eastAsia="zh-CN"/>
              </w:rPr>
              <w:t>二</w:t>
            </w:r>
            <w:r>
              <w:rPr>
                <w:rFonts w:ascii="Times New Roman"/>
                <w:b/>
                <w:bCs/>
                <w:color w:val="auto"/>
                <w:sz w:val="21"/>
                <w:szCs w:val="21"/>
              </w:rPr>
              <w:t>、</w:t>
            </w:r>
            <w:r>
              <w:rPr>
                <w:rFonts w:hint="eastAsia" w:ascii="Times New Roman"/>
                <w:b/>
                <w:bCs/>
                <w:color w:val="auto"/>
                <w:sz w:val="21"/>
                <w:szCs w:val="21"/>
              </w:rPr>
              <w:t>河南科源电子铝箔有限公司1.5万吨产能提质增效技术改造项目</w:t>
            </w:r>
            <w:r>
              <w:rPr>
                <w:rFonts w:hint="eastAsia" w:ascii="Times New Roman"/>
                <w:b/>
                <w:bCs/>
                <w:color w:val="auto"/>
                <w:sz w:val="21"/>
                <w:szCs w:val="21"/>
                <w:lang w:eastAsia="zh-CN"/>
              </w:rPr>
              <w:t>（以下为简称现有工程</w:t>
            </w:r>
            <w:r>
              <w:rPr>
                <w:rFonts w:hint="eastAsia" w:ascii="Times New Roman"/>
                <w:b/>
                <w:bCs/>
                <w:color w:val="auto"/>
                <w:sz w:val="21"/>
                <w:szCs w:val="21"/>
                <w:lang w:val="en-US" w:eastAsia="zh-CN"/>
              </w:rPr>
              <w:t>2</w:t>
            </w:r>
            <w:r>
              <w:rPr>
                <w:rFonts w:hint="eastAsia" w:ascii="Times New Roman"/>
                <w:b/>
                <w:bCs/>
                <w:color w:val="auto"/>
                <w:sz w:val="21"/>
                <w:szCs w:val="21"/>
                <w:lang w:eastAsia="zh-CN"/>
              </w:rPr>
              <w:t>）</w:t>
            </w:r>
          </w:p>
          <w:p>
            <w:pPr>
              <w:pStyle w:val="35"/>
              <w:spacing w:line="360" w:lineRule="auto"/>
              <w:ind w:firstLine="482"/>
              <w:rPr>
                <w:rFonts w:ascii="Times New Roman"/>
                <w:b w:val="0"/>
                <w:bCs w:val="0"/>
                <w:color w:val="auto"/>
                <w:sz w:val="21"/>
                <w:szCs w:val="21"/>
              </w:rPr>
            </w:pPr>
            <w:r>
              <w:rPr>
                <w:rFonts w:hint="eastAsia" w:ascii="Times New Roman"/>
                <w:b w:val="0"/>
                <w:bCs w:val="0"/>
                <w:color w:val="auto"/>
                <w:sz w:val="21"/>
                <w:szCs w:val="21"/>
              </w:rPr>
              <w:t>因河南科源电子铝箔有限公司1.5万吨产能提质增效技术改造项目未竣工验收，</w:t>
            </w:r>
            <w:r>
              <w:rPr>
                <w:rFonts w:ascii="Times New Roman"/>
                <w:b w:val="0"/>
                <w:bCs w:val="0"/>
                <w:color w:val="auto"/>
                <w:sz w:val="21"/>
                <w:szCs w:val="21"/>
              </w:rPr>
              <w:t>因此，</w:t>
            </w:r>
            <w:r>
              <w:rPr>
                <w:rFonts w:hint="eastAsia" w:ascii="Times New Roman"/>
                <w:b w:val="0"/>
                <w:bCs w:val="0"/>
                <w:color w:val="auto"/>
                <w:sz w:val="21"/>
                <w:szCs w:val="21"/>
                <w:lang w:eastAsia="zh-CN"/>
              </w:rPr>
              <w:t>该</w:t>
            </w:r>
            <w:r>
              <w:rPr>
                <w:rFonts w:ascii="Times New Roman"/>
                <w:b w:val="0"/>
                <w:bCs w:val="0"/>
                <w:color w:val="auto"/>
                <w:sz w:val="21"/>
                <w:szCs w:val="21"/>
              </w:rPr>
              <w:t>项目污染物的产排情况相关数据引用环评报告</w:t>
            </w:r>
            <w:r>
              <w:rPr>
                <w:rFonts w:hint="eastAsia" w:ascii="Times New Roman"/>
                <w:b w:val="0"/>
                <w:bCs w:val="0"/>
                <w:color w:val="auto"/>
                <w:sz w:val="21"/>
                <w:szCs w:val="21"/>
                <w:lang w:eastAsia="zh-CN"/>
              </w:rPr>
              <w:t>表</w:t>
            </w:r>
            <w:r>
              <w:rPr>
                <w:rFonts w:ascii="Times New Roman"/>
                <w:b w:val="0"/>
                <w:bCs w:val="0"/>
                <w:color w:val="auto"/>
                <w:sz w:val="21"/>
                <w:szCs w:val="21"/>
              </w:rPr>
              <w:t>中的数据。</w:t>
            </w:r>
          </w:p>
          <w:p>
            <w:pPr>
              <w:pStyle w:val="35"/>
              <w:spacing w:line="360" w:lineRule="auto"/>
              <w:ind w:firstLine="480"/>
              <w:rPr>
                <w:rFonts w:ascii="Times New Roman"/>
                <w:b/>
                <w:bCs/>
                <w:color w:val="auto"/>
                <w:sz w:val="21"/>
                <w:szCs w:val="21"/>
              </w:rPr>
            </w:pPr>
            <w:r>
              <w:rPr>
                <w:rFonts w:ascii="Times New Roman"/>
                <w:b/>
                <w:bCs/>
                <w:color w:val="auto"/>
                <w:sz w:val="21"/>
                <w:szCs w:val="21"/>
              </w:rPr>
              <w:t>1、现有</w:t>
            </w:r>
            <w:r>
              <w:rPr>
                <w:rFonts w:hint="eastAsia" w:ascii="Times New Roman"/>
                <w:b/>
                <w:bCs/>
                <w:color w:val="auto"/>
                <w:sz w:val="21"/>
                <w:szCs w:val="21"/>
                <w:lang w:eastAsia="zh-CN"/>
              </w:rPr>
              <w:t>工程</w:t>
            </w:r>
            <w:r>
              <w:rPr>
                <w:rFonts w:hint="eastAsia" w:ascii="Times New Roman"/>
                <w:b/>
                <w:bCs/>
                <w:color w:val="auto"/>
                <w:sz w:val="21"/>
                <w:szCs w:val="21"/>
                <w:lang w:val="en-US" w:eastAsia="zh-CN"/>
              </w:rPr>
              <w:t>2</w:t>
            </w:r>
            <w:r>
              <w:rPr>
                <w:rFonts w:ascii="Times New Roman"/>
                <w:b/>
                <w:bCs/>
                <w:color w:val="auto"/>
                <w:sz w:val="21"/>
                <w:szCs w:val="21"/>
              </w:rPr>
              <w:t>生产工艺</w:t>
            </w:r>
          </w:p>
          <w:p>
            <w:pPr>
              <w:pStyle w:val="35"/>
              <w:spacing w:line="360" w:lineRule="auto"/>
              <w:ind w:firstLine="482"/>
              <w:rPr>
                <w:rFonts w:hint="eastAsia" w:ascii="Times New Roman"/>
                <w:b/>
                <w:bCs/>
                <w:color w:val="auto"/>
                <w:sz w:val="21"/>
                <w:szCs w:val="21"/>
                <w:lang w:eastAsia="zh-CN"/>
              </w:rPr>
            </w:pPr>
            <w:r>
              <w:rPr>
                <w:rFonts w:hint="eastAsia" w:ascii="Times New Roman"/>
                <w:b/>
                <w:bCs/>
                <w:color w:val="auto"/>
                <w:sz w:val="21"/>
                <w:szCs w:val="21"/>
                <w:lang w:eastAsia="zh-CN"/>
              </w:rPr>
              <w:t>技术改造完成后，生产工艺及产污环节示意图见下图。</w:t>
            </w:r>
          </w:p>
          <w:p>
            <w:pPr>
              <w:pStyle w:val="16"/>
              <w:spacing w:line="360" w:lineRule="auto"/>
              <w:ind w:firstLine="0" w:firstLineChars="0"/>
              <w:jc w:val="center"/>
              <w:rPr>
                <w:color w:val="auto"/>
                <w:sz w:val="21"/>
                <w:szCs w:val="21"/>
              </w:rPr>
            </w:pPr>
            <w:r>
              <w:rPr>
                <w:color w:val="auto"/>
                <w:sz w:val="21"/>
                <w:szCs w:val="21"/>
              </w:rPr>
              <w:drawing>
                <wp:inline distT="0" distB="0" distL="114300" distR="114300">
                  <wp:extent cx="3879215" cy="5302250"/>
                  <wp:effectExtent l="0" t="0" r="6985" b="12700"/>
                  <wp:docPr id="7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12"/>
                          <pic:cNvPicPr>
                            <a:picLocks noChangeAspect="1"/>
                          </pic:cNvPicPr>
                        </pic:nvPicPr>
                        <pic:blipFill>
                          <a:blip r:embed="rId10"/>
                          <a:stretch>
                            <a:fillRect/>
                          </a:stretch>
                        </pic:blipFill>
                        <pic:spPr>
                          <a:xfrm>
                            <a:off x="0" y="0"/>
                            <a:ext cx="3879215" cy="5302250"/>
                          </a:xfrm>
                          <a:prstGeom prst="rect">
                            <a:avLst/>
                          </a:prstGeom>
                          <a:noFill/>
                          <a:ln>
                            <a:noFill/>
                          </a:ln>
                        </pic:spPr>
                      </pic:pic>
                    </a:graphicData>
                  </a:graphic>
                </wp:inline>
              </w:drawing>
            </w:r>
          </w:p>
          <w:p>
            <w:pPr>
              <w:pStyle w:val="35"/>
              <w:spacing w:line="360" w:lineRule="auto"/>
              <w:ind w:firstLine="480"/>
              <w:jc w:val="center"/>
              <w:rPr>
                <w:rFonts w:ascii="Times New Roman" w:hAnsi="Times New Roman"/>
                <w:b/>
                <w:bCs/>
                <w:color w:val="auto"/>
                <w:sz w:val="21"/>
                <w:szCs w:val="21"/>
              </w:rPr>
            </w:pPr>
            <w:r>
              <w:rPr>
                <w:rFonts w:ascii="Times New Roman" w:hAnsi="Times New Roman"/>
                <w:b/>
                <w:bCs/>
                <w:color w:val="auto"/>
                <w:sz w:val="21"/>
                <w:szCs w:val="21"/>
              </w:rPr>
              <w:t>图2-</w:t>
            </w:r>
            <w:r>
              <w:rPr>
                <w:rFonts w:hint="eastAsia" w:ascii="Times New Roman"/>
                <w:b/>
                <w:bCs/>
                <w:color w:val="auto"/>
                <w:sz w:val="21"/>
                <w:szCs w:val="21"/>
                <w:lang w:val="en-US" w:eastAsia="zh-CN"/>
              </w:rPr>
              <w:t>3</w:t>
            </w:r>
            <w:r>
              <w:rPr>
                <w:rFonts w:ascii="Times New Roman" w:hAnsi="Times New Roman"/>
                <w:b/>
                <w:bCs/>
                <w:color w:val="auto"/>
                <w:sz w:val="21"/>
                <w:szCs w:val="21"/>
              </w:rPr>
              <w:t xml:space="preserve">  </w:t>
            </w:r>
            <w:r>
              <w:rPr>
                <w:rFonts w:hint="eastAsia" w:ascii="Times New Roman" w:hAnsi="Times New Roman"/>
                <w:b/>
                <w:bCs/>
                <w:color w:val="auto"/>
                <w:sz w:val="21"/>
                <w:szCs w:val="21"/>
                <w:lang w:eastAsia="zh-CN"/>
              </w:rPr>
              <w:t>现有工程</w:t>
            </w:r>
            <w:r>
              <w:rPr>
                <w:rFonts w:ascii="Times New Roman" w:hAnsi="Times New Roman"/>
                <w:b/>
                <w:bCs/>
                <w:color w:val="auto"/>
                <w:sz w:val="21"/>
                <w:szCs w:val="21"/>
              </w:rPr>
              <w:t>生产工艺流程及产污节点示意图</w:t>
            </w:r>
          </w:p>
          <w:p>
            <w:pPr>
              <w:pStyle w:val="35"/>
              <w:spacing w:line="360" w:lineRule="auto"/>
              <w:ind w:firstLine="480"/>
              <w:rPr>
                <w:rFonts w:hint="eastAsia" w:ascii="Times New Roman" w:eastAsia="宋体"/>
                <w:b/>
                <w:bCs/>
                <w:color w:val="auto"/>
                <w:sz w:val="21"/>
                <w:szCs w:val="21"/>
                <w:lang w:eastAsia="zh-CN"/>
              </w:rPr>
            </w:pPr>
            <w:r>
              <w:rPr>
                <w:rFonts w:hint="eastAsia" w:ascii="Times New Roman"/>
                <w:b/>
                <w:bCs/>
                <w:color w:val="auto"/>
                <w:sz w:val="21"/>
                <w:szCs w:val="21"/>
                <w:lang w:val="en-US" w:eastAsia="zh-CN"/>
              </w:rPr>
              <w:t>2</w:t>
            </w:r>
            <w:r>
              <w:rPr>
                <w:rFonts w:ascii="Times New Roman"/>
                <w:b/>
                <w:bCs/>
                <w:color w:val="auto"/>
                <w:sz w:val="21"/>
                <w:szCs w:val="21"/>
              </w:rPr>
              <w:t>、现有</w:t>
            </w:r>
            <w:r>
              <w:rPr>
                <w:rFonts w:hint="eastAsia" w:ascii="Times New Roman"/>
                <w:b/>
                <w:bCs/>
                <w:color w:val="auto"/>
                <w:sz w:val="21"/>
                <w:szCs w:val="21"/>
                <w:lang w:eastAsia="zh-CN"/>
              </w:rPr>
              <w:t>工程</w:t>
            </w:r>
            <w:r>
              <w:rPr>
                <w:rFonts w:hint="eastAsia" w:ascii="Times New Roman"/>
                <w:b/>
                <w:bCs/>
                <w:color w:val="auto"/>
                <w:sz w:val="21"/>
                <w:szCs w:val="21"/>
                <w:lang w:val="en-US" w:eastAsia="zh-CN"/>
              </w:rPr>
              <w:t>2</w:t>
            </w:r>
            <w:r>
              <w:rPr>
                <w:rFonts w:hint="eastAsia" w:ascii="Times New Roman"/>
                <w:b/>
                <w:bCs/>
                <w:color w:val="auto"/>
                <w:sz w:val="21"/>
                <w:szCs w:val="21"/>
                <w:lang w:eastAsia="zh-CN"/>
              </w:rPr>
              <w:t>产排污情况</w:t>
            </w: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4"/>
              <w:gridCol w:w="5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9" w:type="pct"/>
                  <w:vAlign w:val="center"/>
                </w:tcPr>
                <w:p>
                  <w:pPr>
                    <w:spacing w:line="360" w:lineRule="exact"/>
                    <w:jc w:val="center"/>
                    <w:rPr>
                      <w:rFonts w:ascii="Times New Roman" w:hAnsi="Times New Roman"/>
                      <w:bCs/>
                      <w:color w:val="auto"/>
                      <w:sz w:val="21"/>
                      <w:szCs w:val="21"/>
                    </w:rPr>
                  </w:pPr>
                  <w:r>
                    <w:rPr>
                      <w:rFonts w:ascii="Times New Roman" w:hAnsi="Times New Roman"/>
                      <w:bCs/>
                      <w:color w:val="auto"/>
                      <w:sz w:val="21"/>
                      <w:szCs w:val="21"/>
                    </w:rPr>
                    <w:t>污染因素</w:t>
                  </w:r>
                </w:p>
              </w:tc>
              <w:tc>
                <w:tcPr>
                  <w:tcW w:w="3590" w:type="pct"/>
                  <w:vAlign w:val="center"/>
                </w:tcPr>
                <w:p>
                  <w:pPr>
                    <w:spacing w:line="360" w:lineRule="exact"/>
                    <w:jc w:val="center"/>
                    <w:rPr>
                      <w:rFonts w:ascii="Times New Roman" w:hAnsi="Times New Roman"/>
                      <w:bCs/>
                      <w:color w:val="auto"/>
                      <w:sz w:val="21"/>
                      <w:szCs w:val="21"/>
                    </w:rPr>
                  </w:pPr>
                  <w:r>
                    <w:rPr>
                      <w:rFonts w:hint="eastAsia" w:ascii="Times New Roman" w:hAnsi="Times New Roman"/>
                      <w:bCs/>
                      <w:color w:val="auto"/>
                      <w:sz w:val="21"/>
                      <w:szCs w:val="21"/>
                    </w:rPr>
                    <w:t>名称及</w:t>
                  </w:r>
                  <w:r>
                    <w:rPr>
                      <w:rFonts w:ascii="Times New Roman" w:hAnsi="Times New Roman"/>
                      <w:bCs/>
                      <w:color w:val="auto"/>
                      <w:sz w:val="21"/>
                      <w:szCs w:val="21"/>
                    </w:rPr>
                    <w:t>产污环节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1409" w:type="pct"/>
                  <w:vMerge w:val="restart"/>
                  <w:vAlign w:val="center"/>
                </w:tcPr>
                <w:p>
                  <w:pPr>
                    <w:spacing w:line="360" w:lineRule="exact"/>
                    <w:jc w:val="center"/>
                    <w:rPr>
                      <w:rFonts w:ascii="Times New Roman" w:hAnsi="Times New Roman"/>
                      <w:b w:val="0"/>
                      <w:bCs/>
                      <w:color w:val="auto"/>
                      <w:sz w:val="21"/>
                      <w:szCs w:val="21"/>
                      <w:u w:val="none"/>
                    </w:rPr>
                  </w:pPr>
                  <w:r>
                    <w:rPr>
                      <w:rFonts w:ascii="Times New Roman" w:hAnsi="Times New Roman"/>
                      <w:b w:val="0"/>
                      <w:bCs/>
                      <w:color w:val="auto"/>
                      <w:sz w:val="21"/>
                      <w:szCs w:val="21"/>
                      <w:u w:val="none"/>
                    </w:rPr>
                    <w:t>废气</w:t>
                  </w:r>
                </w:p>
              </w:tc>
              <w:tc>
                <w:tcPr>
                  <w:tcW w:w="3590" w:type="pct"/>
                  <w:vAlign w:val="center"/>
                </w:tcPr>
                <w:p>
                  <w:pPr>
                    <w:spacing w:line="360" w:lineRule="exact"/>
                    <w:ind w:firstLine="420" w:firstLineChars="200"/>
                    <w:rPr>
                      <w:rFonts w:hint="eastAsia" w:ascii="Times New Roman" w:hAnsi="Times New Roman" w:eastAsia="宋体"/>
                      <w:b w:val="0"/>
                      <w:bCs/>
                      <w:color w:val="auto"/>
                      <w:sz w:val="21"/>
                      <w:szCs w:val="21"/>
                      <w:u w:val="none"/>
                      <w:lang w:eastAsia="zh-CN"/>
                    </w:rPr>
                  </w:pPr>
                  <w:r>
                    <w:rPr>
                      <w:rFonts w:hint="eastAsia" w:ascii="Times New Roman" w:hAnsi="Times New Roman"/>
                      <w:b w:val="0"/>
                      <w:bCs/>
                      <w:color w:val="auto"/>
                      <w:sz w:val="21"/>
                      <w:szCs w:val="21"/>
                      <w:u w:val="none"/>
                      <w:lang w:eastAsia="zh-CN"/>
                    </w:rPr>
                    <w:t>主要新增废气为</w:t>
                  </w:r>
                  <w:r>
                    <w:rPr>
                      <w:rFonts w:hint="eastAsia" w:ascii="Times New Roman" w:hAnsi="Times New Roman"/>
                      <w:b w:val="0"/>
                      <w:bCs/>
                      <w:color w:val="auto"/>
                      <w:sz w:val="21"/>
                      <w:szCs w:val="21"/>
                      <w:u w:val="none"/>
                      <w:lang w:val="en-US" w:eastAsia="zh-CN"/>
                    </w:rPr>
                    <w:t>倾动炉熔炼废气，</w:t>
                  </w:r>
                  <w:r>
                    <w:rPr>
                      <w:rFonts w:hint="eastAsia" w:ascii="Times New Roman" w:hAnsi="Times New Roman"/>
                      <w:b w:val="0"/>
                      <w:bCs/>
                      <w:color w:val="auto"/>
                      <w:sz w:val="21"/>
                      <w:szCs w:val="21"/>
                      <w:u w:val="none"/>
                      <w:lang w:eastAsia="zh-CN"/>
                    </w:rPr>
                    <w:t>为</w:t>
                  </w:r>
                  <w:r>
                    <w:rPr>
                      <w:rFonts w:hint="eastAsia" w:ascii="Times New Roman" w:hAnsi="Times New Roman"/>
                      <w:b w:val="0"/>
                      <w:bCs/>
                      <w:color w:val="auto"/>
                      <w:sz w:val="21"/>
                      <w:szCs w:val="21"/>
                      <w:u w:val="none"/>
                    </w:rPr>
                    <w:t>天然气燃烧产生的颗粒物、SO</w:t>
                  </w:r>
                  <w:r>
                    <w:rPr>
                      <w:rFonts w:hint="eastAsia" w:ascii="Times New Roman" w:hAnsi="Times New Roman"/>
                      <w:b w:val="0"/>
                      <w:bCs/>
                      <w:color w:val="auto"/>
                      <w:sz w:val="21"/>
                      <w:szCs w:val="21"/>
                      <w:u w:val="none"/>
                      <w:vertAlign w:val="subscript"/>
                    </w:rPr>
                    <w:t>2</w:t>
                  </w:r>
                  <w:r>
                    <w:rPr>
                      <w:rFonts w:hint="eastAsia" w:ascii="Times New Roman" w:hAnsi="Times New Roman"/>
                      <w:b w:val="0"/>
                      <w:bCs/>
                      <w:color w:val="auto"/>
                      <w:sz w:val="21"/>
                      <w:szCs w:val="21"/>
                      <w:u w:val="none"/>
                    </w:rPr>
                    <w:t>、NOx、熔炼粉尘以及设备运转产生的噪声</w:t>
                  </w:r>
                  <w:r>
                    <w:rPr>
                      <w:rFonts w:hint="eastAsia" w:ascii="Times New Roman" w:hAnsi="Times New Roman"/>
                      <w:b w:val="0"/>
                      <w:bCs/>
                      <w:color w:val="auto"/>
                      <w:sz w:val="21"/>
                      <w:szCs w:val="21"/>
                      <w:u w:val="none"/>
                      <w:lang w:eastAsia="zh-CN"/>
                    </w:rPr>
                    <w:t>，</w:t>
                  </w:r>
                  <w:r>
                    <w:rPr>
                      <w:rFonts w:hint="eastAsia" w:ascii="Times New Roman" w:hAnsi="Times New Roman"/>
                      <w:color w:val="auto"/>
                      <w:kern w:val="21"/>
                      <w:sz w:val="21"/>
                      <w:szCs w:val="21"/>
                      <w:highlight w:val="none"/>
                    </w:rPr>
                    <w:t>废气经袋式除尘器+15m排气筒排放</w:t>
                  </w:r>
                  <w:r>
                    <w:rPr>
                      <w:rFonts w:hint="eastAsia" w:ascii="Times New Roman" w:hAnsi="Times New Roman"/>
                      <w:color w:val="auto"/>
                      <w:kern w:val="21"/>
                      <w:sz w:val="21"/>
                      <w:szCs w:val="21"/>
                      <w:highlight w:val="none"/>
                      <w:lang w:eastAsia="zh-CN"/>
                    </w:rPr>
                    <w:t>，各</w:t>
                  </w:r>
                  <w:r>
                    <w:rPr>
                      <w:rFonts w:hint="eastAsia" w:ascii="Times New Roman" w:hAnsi="Times New Roman"/>
                      <w:color w:val="auto"/>
                      <w:kern w:val="21"/>
                      <w:sz w:val="21"/>
                      <w:szCs w:val="21"/>
                      <w:lang w:eastAsia="zh-CN"/>
                    </w:rPr>
                    <w:t>污染物排放浓度均达到</w:t>
                  </w:r>
                  <w:r>
                    <w:rPr>
                      <w:rFonts w:ascii="Times New Roman" w:hAnsi="Times New Roman"/>
                      <w:color w:val="auto"/>
                      <w:kern w:val="21"/>
                      <w:sz w:val="21"/>
                      <w:szCs w:val="21"/>
                    </w:rPr>
                    <w:t>《河南省工业炉窑大气污染物排放标准》（DB41/1066-2020）表1标准限值要求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409" w:type="pct"/>
                  <w:vMerge w:val="restart"/>
                  <w:vAlign w:val="center"/>
                </w:tcPr>
                <w:p>
                  <w:pPr>
                    <w:spacing w:line="360" w:lineRule="exact"/>
                    <w:jc w:val="center"/>
                    <w:rPr>
                      <w:rFonts w:ascii="Times New Roman" w:hAnsi="Times New Roman"/>
                      <w:bCs/>
                      <w:color w:val="auto"/>
                      <w:sz w:val="21"/>
                      <w:szCs w:val="21"/>
                    </w:rPr>
                  </w:pPr>
                  <w:r>
                    <w:rPr>
                      <w:rFonts w:ascii="Times New Roman" w:hAnsi="Times New Roman"/>
                      <w:bCs/>
                      <w:color w:val="auto"/>
                      <w:sz w:val="21"/>
                      <w:szCs w:val="21"/>
                    </w:rPr>
                    <w:t>废水</w:t>
                  </w:r>
                </w:p>
              </w:tc>
              <w:tc>
                <w:tcPr>
                  <w:tcW w:w="3590" w:type="pct"/>
                  <w:vAlign w:val="center"/>
                </w:tcPr>
                <w:p>
                  <w:pPr>
                    <w:spacing w:line="360" w:lineRule="exact"/>
                    <w:ind w:firstLine="420" w:firstLineChars="200"/>
                    <w:jc w:val="left"/>
                    <w:rPr>
                      <w:rFonts w:ascii="Times New Roman" w:hAnsi="Times New Roman"/>
                      <w:bCs/>
                      <w:color w:val="auto"/>
                      <w:sz w:val="21"/>
                      <w:szCs w:val="21"/>
                    </w:rPr>
                  </w:pPr>
                  <w:r>
                    <w:rPr>
                      <w:rFonts w:hint="eastAsia" w:ascii="Times New Roman" w:hAnsi="Times New Roman"/>
                      <w:bCs/>
                      <w:color w:val="auto"/>
                      <w:sz w:val="21"/>
                      <w:szCs w:val="21"/>
                    </w:rPr>
                    <w:t>本次技改项目主要是对部分生产设备进行变更以及为提升清洁生产水平对先进工艺进行改进。不新增劳动定员，技改前后废水排放量未发生变化。现有污水经厂区污水处理设施处理达标后，排入市政管网，进入永城市第六污水处理厂进一步处理，处理达标后排入沱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1409" w:type="pct"/>
                  <w:vAlign w:val="center"/>
                </w:tcPr>
                <w:p>
                  <w:pPr>
                    <w:spacing w:line="360" w:lineRule="exact"/>
                    <w:jc w:val="center"/>
                    <w:rPr>
                      <w:rFonts w:ascii="Times New Roman" w:hAnsi="Times New Roman"/>
                      <w:bCs/>
                      <w:color w:val="auto"/>
                      <w:sz w:val="21"/>
                      <w:szCs w:val="21"/>
                    </w:rPr>
                  </w:pPr>
                  <w:r>
                    <w:rPr>
                      <w:rFonts w:ascii="Times New Roman" w:hAnsi="Times New Roman"/>
                      <w:bCs/>
                      <w:color w:val="auto"/>
                      <w:sz w:val="21"/>
                      <w:szCs w:val="21"/>
                    </w:rPr>
                    <w:t>固废</w:t>
                  </w:r>
                </w:p>
              </w:tc>
              <w:tc>
                <w:tcPr>
                  <w:tcW w:w="3590" w:type="pct"/>
                  <w:vAlign w:val="center"/>
                </w:tcPr>
                <w:p>
                  <w:pPr>
                    <w:spacing w:line="360" w:lineRule="exact"/>
                    <w:ind w:firstLine="420" w:firstLineChars="200"/>
                    <w:jc w:val="left"/>
                    <w:rPr>
                      <w:rFonts w:ascii="Times New Roman" w:hAnsi="Times New Roman"/>
                      <w:bCs/>
                      <w:color w:val="auto"/>
                      <w:sz w:val="21"/>
                      <w:szCs w:val="21"/>
                    </w:rPr>
                  </w:pPr>
                  <w:r>
                    <w:rPr>
                      <w:rFonts w:ascii="Times New Roman" w:hAnsi="Times New Roman"/>
                      <w:bCs/>
                      <w:color w:val="auto"/>
                      <w:sz w:val="21"/>
                      <w:szCs w:val="21"/>
                    </w:rPr>
                    <w:t>本次技改项目主要是对部分生产设备进行变更以及为提升清洁生产水平对先进工艺进行改进。不新增劳动定员，技改前后</w:t>
                  </w:r>
                  <w:r>
                    <w:rPr>
                      <w:rFonts w:hint="eastAsia" w:ascii="Times New Roman" w:hAnsi="Times New Roman"/>
                      <w:bCs/>
                      <w:color w:val="auto"/>
                      <w:sz w:val="21"/>
                      <w:szCs w:val="21"/>
                    </w:rPr>
                    <w:t>生活垃圾</w:t>
                  </w:r>
                  <w:r>
                    <w:rPr>
                      <w:rFonts w:ascii="Times New Roman" w:hAnsi="Times New Roman"/>
                      <w:bCs/>
                      <w:color w:val="auto"/>
                      <w:sz w:val="21"/>
                      <w:szCs w:val="21"/>
                    </w:rPr>
                    <w:t>排放量未发生变化。</w:t>
                  </w:r>
                  <w:r>
                    <w:rPr>
                      <w:rFonts w:hint="eastAsia" w:ascii="Times New Roman" w:hAnsi="Times New Roman"/>
                      <w:bCs/>
                      <w:color w:val="auto"/>
                      <w:sz w:val="21"/>
                      <w:szCs w:val="21"/>
                    </w:rPr>
                    <w:t>技改完成后，固废产生量发生变化，发生变化固废为：废铝料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9" w:type="pct"/>
                  <w:vAlign w:val="center"/>
                </w:tcPr>
                <w:p>
                  <w:pPr>
                    <w:spacing w:line="360" w:lineRule="exact"/>
                    <w:jc w:val="center"/>
                    <w:rPr>
                      <w:rFonts w:ascii="Times New Roman" w:hAnsi="Times New Roman"/>
                      <w:bCs/>
                      <w:color w:val="auto"/>
                      <w:sz w:val="21"/>
                      <w:szCs w:val="21"/>
                    </w:rPr>
                  </w:pPr>
                  <w:r>
                    <w:rPr>
                      <w:rFonts w:ascii="Times New Roman" w:hAnsi="Times New Roman"/>
                      <w:bCs/>
                      <w:color w:val="auto"/>
                      <w:sz w:val="21"/>
                      <w:szCs w:val="21"/>
                    </w:rPr>
                    <w:t>噪声</w:t>
                  </w:r>
                </w:p>
              </w:tc>
              <w:tc>
                <w:tcPr>
                  <w:tcW w:w="3590" w:type="pct"/>
                  <w:vAlign w:val="center"/>
                </w:tcPr>
                <w:p>
                  <w:pPr>
                    <w:spacing w:line="360" w:lineRule="exact"/>
                    <w:jc w:val="center"/>
                    <w:rPr>
                      <w:rFonts w:ascii="Times New Roman" w:hAnsi="Times New Roman"/>
                      <w:bCs/>
                      <w:color w:val="auto"/>
                      <w:sz w:val="21"/>
                      <w:szCs w:val="21"/>
                    </w:rPr>
                  </w:pPr>
                  <w:r>
                    <w:rPr>
                      <w:rFonts w:ascii="Times New Roman" w:hAnsi="Times New Roman"/>
                      <w:bCs/>
                      <w:color w:val="auto"/>
                      <w:sz w:val="21"/>
                      <w:szCs w:val="21"/>
                    </w:rPr>
                    <w:t>主要噪声源为生产设备、生产辅助设备</w:t>
                  </w:r>
                </w:p>
              </w:tc>
            </w:tr>
          </w:tbl>
          <w:p>
            <w:pPr>
              <w:pStyle w:val="35"/>
              <w:spacing w:line="520" w:lineRule="exact"/>
              <w:ind w:firstLine="482"/>
              <w:rPr>
                <w:rFonts w:ascii="Times New Roman"/>
                <w:b/>
                <w:bCs/>
                <w:color w:val="auto"/>
                <w:sz w:val="21"/>
                <w:szCs w:val="21"/>
                <w:u w:val="none"/>
              </w:rPr>
            </w:pPr>
            <w:r>
              <w:rPr>
                <w:rFonts w:hint="eastAsia" w:ascii="Times New Roman"/>
                <w:b/>
                <w:bCs/>
                <w:color w:val="auto"/>
                <w:sz w:val="21"/>
                <w:szCs w:val="21"/>
                <w:u w:val="none"/>
                <w:lang w:eastAsia="zh-CN"/>
              </w:rPr>
              <w:t>三</w:t>
            </w:r>
            <w:r>
              <w:rPr>
                <w:rFonts w:hint="eastAsia" w:ascii="Times New Roman"/>
                <w:b/>
                <w:bCs/>
                <w:color w:val="auto"/>
                <w:sz w:val="21"/>
                <w:szCs w:val="21"/>
                <w:u w:val="none"/>
              </w:rPr>
              <w:t>、污染物</w:t>
            </w:r>
            <w:r>
              <w:rPr>
                <w:rFonts w:hint="eastAsia" w:ascii="Times New Roman"/>
                <w:b/>
                <w:bCs/>
                <w:color w:val="auto"/>
                <w:sz w:val="21"/>
                <w:szCs w:val="21"/>
                <w:u w:val="none"/>
                <w:lang w:eastAsia="zh-CN"/>
              </w:rPr>
              <w:t>实际</w:t>
            </w:r>
            <w:r>
              <w:rPr>
                <w:rFonts w:hint="eastAsia" w:ascii="Times New Roman"/>
                <w:b/>
                <w:bCs/>
                <w:color w:val="auto"/>
                <w:sz w:val="21"/>
                <w:szCs w:val="21"/>
                <w:u w:val="none"/>
              </w:rPr>
              <w:t>产排情况调查</w:t>
            </w:r>
          </w:p>
          <w:p>
            <w:pPr>
              <w:pStyle w:val="35"/>
              <w:spacing w:line="520" w:lineRule="exact"/>
              <w:rPr>
                <w:rFonts w:ascii="Times New Roman"/>
                <w:b w:val="0"/>
                <w:bCs w:val="0"/>
                <w:color w:val="auto"/>
                <w:sz w:val="21"/>
                <w:szCs w:val="21"/>
                <w:u w:val="none"/>
              </w:rPr>
            </w:pPr>
            <w:r>
              <w:rPr>
                <w:rFonts w:hint="eastAsia" w:ascii="Times New Roman"/>
                <w:b w:val="0"/>
                <w:bCs w:val="0"/>
                <w:color w:val="auto"/>
                <w:sz w:val="21"/>
                <w:szCs w:val="21"/>
                <w:u w:val="none"/>
              </w:rPr>
              <w:t>项目污染物实际产排情况引用202</w:t>
            </w:r>
            <w:r>
              <w:rPr>
                <w:rFonts w:hint="eastAsia" w:ascii="Times New Roman"/>
                <w:b w:val="0"/>
                <w:bCs w:val="0"/>
                <w:color w:val="auto"/>
                <w:sz w:val="21"/>
                <w:szCs w:val="21"/>
                <w:u w:val="none"/>
                <w:lang w:val="en-US" w:eastAsia="zh-CN"/>
              </w:rPr>
              <w:t>1</w:t>
            </w:r>
            <w:r>
              <w:rPr>
                <w:rFonts w:hint="eastAsia" w:ascii="Times New Roman"/>
                <w:b w:val="0"/>
                <w:bCs w:val="0"/>
                <w:color w:val="auto"/>
                <w:sz w:val="21"/>
                <w:szCs w:val="21"/>
                <w:u w:val="none"/>
              </w:rPr>
              <w:t>年08月</w:t>
            </w:r>
            <w:r>
              <w:rPr>
                <w:rFonts w:hint="eastAsia" w:ascii="Times New Roman"/>
                <w:b w:val="0"/>
                <w:bCs w:val="0"/>
                <w:color w:val="auto"/>
                <w:sz w:val="21"/>
                <w:szCs w:val="21"/>
                <w:u w:val="none"/>
                <w:lang w:val="en-US" w:eastAsia="zh-CN"/>
              </w:rPr>
              <w:t>11</w:t>
            </w:r>
            <w:r>
              <w:rPr>
                <w:rFonts w:hint="eastAsia" w:ascii="Times New Roman"/>
                <w:b w:val="0"/>
                <w:bCs w:val="0"/>
                <w:color w:val="auto"/>
                <w:sz w:val="21"/>
                <w:szCs w:val="21"/>
                <w:u w:val="none"/>
              </w:rPr>
              <w:t>日</w:t>
            </w:r>
            <w:r>
              <w:rPr>
                <w:rFonts w:hint="eastAsia" w:ascii="Times New Roman"/>
                <w:b w:val="0"/>
                <w:bCs w:val="0"/>
                <w:color w:val="auto"/>
                <w:sz w:val="21"/>
                <w:szCs w:val="21"/>
                <w:u w:val="none"/>
                <w:lang w:eastAsia="zh-CN"/>
              </w:rPr>
              <w:t>河南天骏环境保护监测有限公司</w:t>
            </w:r>
            <w:r>
              <w:rPr>
                <w:rFonts w:hint="eastAsia" w:ascii="Times New Roman"/>
                <w:b w:val="0"/>
                <w:bCs w:val="0"/>
                <w:color w:val="auto"/>
                <w:sz w:val="21"/>
                <w:szCs w:val="21"/>
                <w:u w:val="none"/>
              </w:rPr>
              <w:t>对河南科源电子铝箔有限公司进行的常规检测数据进行核算。</w:t>
            </w:r>
          </w:p>
          <w:p>
            <w:pPr>
              <w:pStyle w:val="35"/>
              <w:adjustRightInd/>
              <w:snapToGrid/>
              <w:spacing w:line="360" w:lineRule="exact"/>
              <w:ind w:firstLine="422"/>
              <w:jc w:val="center"/>
              <w:rPr>
                <w:rFonts w:ascii="Times New Roman"/>
                <w:b/>
                <w:bCs/>
                <w:color w:val="auto"/>
                <w:sz w:val="21"/>
                <w:szCs w:val="21"/>
                <w:u w:val="none"/>
              </w:rPr>
            </w:pPr>
            <w:r>
              <w:rPr>
                <w:rFonts w:hint="eastAsia" w:ascii="Times New Roman"/>
                <w:b/>
                <w:bCs/>
                <w:color w:val="auto"/>
                <w:sz w:val="21"/>
                <w:szCs w:val="21"/>
                <w:u w:val="none"/>
              </w:rPr>
              <w:t>表2-</w:t>
            </w:r>
            <w:r>
              <w:rPr>
                <w:rFonts w:hint="eastAsia" w:ascii="Times New Roman"/>
                <w:b/>
                <w:bCs/>
                <w:color w:val="auto"/>
                <w:sz w:val="21"/>
                <w:szCs w:val="21"/>
                <w:u w:val="none"/>
                <w:lang w:val="en-US" w:eastAsia="zh-CN"/>
              </w:rPr>
              <w:t>7</w:t>
            </w:r>
            <w:r>
              <w:rPr>
                <w:rFonts w:hint="eastAsia" w:ascii="Times New Roman"/>
                <w:b/>
                <w:bCs/>
                <w:color w:val="auto"/>
                <w:sz w:val="21"/>
                <w:szCs w:val="21"/>
                <w:u w:val="none"/>
              </w:rPr>
              <w:t xml:space="preserve">  废水检测结果</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840"/>
              <w:gridCol w:w="1343"/>
              <w:gridCol w:w="1096"/>
              <w:gridCol w:w="1092"/>
              <w:gridCol w:w="1092"/>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Merge w:val="restart"/>
                  <w:vAlign w:val="center"/>
                </w:tcPr>
                <w:p>
                  <w:pPr>
                    <w:pStyle w:val="35"/>
                    <w:spacing w:line="360" w:lineRule="exact"/>
                    <w:ind w:firstLine="0" w:firstLineChars="0"/>
                    <w:jc w:val="center"/>
                    <w:rPr>
                      <w:rFonts w:ascii="Times New Roman"/>
                      <w:b w:val="0"/>
                      <w:bCs w:val="0"/>
                      <w:color w:val="auto"/>
                      <w:sz w:val="21"/>
                      <w:szCs w:val="21"/>
                      <w:u w:val="none"/>
                    </w:rPr>
                  </w:pPr>
                  <w:r>
                    <w:rPr>
                      <w:rFonts w:hint="eastAsia" w:ascii="Times New Roman"/>
                      <w:b w:val="0"/>
                      <w:bCs w:val="0"/>
                      <w:color w:val="auto"/>
                      <w:sz w:val="21"/>
                      <w:szCs w:val="21"/>
                      <w:u w:val="none"/>
                    </w:rPr>
                    <w:t>采样时间</w:t>
                  </w:r>
                </w:p>
              </w:tc>
              <w:tc>
                <w:tcPr>
                  <w:tcW w:w="840" w:type="dxa"/>
                  <w:vMerge w:val="restart"/>
                  <w:vAlign w:val="center"/>
                </w:tcPr>
                <w:p>
                  <w:pPr>
                    <w:pStyle w:val="35"/>
                    <w:spacing w:line="360" w:lineRule="exact"/>
                    <w:ind w:firstLine="0" w:firstLineChars="0"/>
                    <w:jc w:val="center"/>
                    <w:rPr>
                      <w:rFonts w:ascii="Times New Roman"/>
                      <w:b w:val="0"/>
                      <w:bCs w:val="0"/>
                      <w:color w:val="auto"/>
                      <w:sz w:val="21"/>
                      <w:szCs w:val="21"/>
                      <w:u w:val="none"/>
                    </w:rPr>
                  </w:pPr>
                  <w:r>
                    <w:rPr>
                      <w:rFonts w:hint="eastAsia" w:ascii="Times New Roman"/>
                      <w:b w:val="0"/>
                      <w:bCs w:val="0"/>
                      <w:color w:val="auto"/>
                      <w:sz w:val="21"/>
                      <w:szCs w:val="21"/>
                      <w:u w:val="none"/>
                    </w:rPr>
                    <w:t>采样点位</w:t>
                  </w:r>
                </w:p>
              </w:tc>
              <w:tc>
                <w:tcPr>
                  <w:tcW w:w="1343" w:type="dxa"/>
                  <w:vMerge w:val="restart"/>
                  <w:vAlign w:val="center"/>
                </w:tcPr>
                <w:p>
                  <w:pPr>
                    <w:pStyle w:val="35"/>
                    <w:spacing w:line="360" w:lineRule="exact"/>
                    <w:ind w:firstLine="0" w:firstLineChars="0"/>
                    <w:jc w:val="center"/>
                    <w:rPr>
                      <w:rFonts w:ascii="Times New Roman"/>
                      <w:b w:val="0"/>
                      <w:bCs w:val="0"/>
                      <w:color w:val="auto"/>
                      <w:sz w:val="21"/>
                      <w:szCs w:val="21"/>
                      <w:u w:val="none"/>
                    </w:rPr>
                  </w:pPr>
                  <w:r>
                    <w:rPr>
                      <w:rFonts w:hint="eastAsia" w:ascii="Times New Roman"/>
                      <w:b w:val="0"/>
                      <w:bCs w:val="0"/>
                      <w:color w:val="auto"/>
                      <w:sz w:val="21"/>
                      <w:szCs w:val="21"/>
                      <w:u w:val="none"/>
                    </w:rPr>
                    <w:t>检测项目</w:t>
                  </w:r>
                </w:p>
              </w:tc>
              <w:tc>
                <w:tcPr>
                  <w:tcW w:w="1096" w:type="dxa"/>
                  <w:vMerge w:val="restart"/>
                  <w:vAlign w:val="center"/>
                </w:tcPr>
                <w:p>
                  <w:pPr>
                    <w:pStyle w:val="35"/>
                    <w:spacing w:line="360" w:lineRule="exact"/>
                    <w:ind w:firstLine="0" w:firstLineChars="0"/>
                    <w:jc w:val="center"/>
                    <w:rPr>
                      <w:rFonts w:ascii="Times New Roman"/>
                      <w:b w:val="0"/>
                      <w:bCs w:val="0"/>
                      <w:color w:val="auto"/>
                      <w:sz w:val="21"/>
                      <w:szCs w:val="21"/>
                      <w:u w:val="none"/>
                    </w:rPr>
                  </w:pPr>
                  <w:r>
                    <w:rPr>
                      <w:rFonts w:hint="eastAsia" w:ascii="Times New Roman"/>
                      <w:b w:val="0"/>
                      <w:bCs w:val="0"/>
                      <w:color w:val="auto"/>
                      <w:sz w:val="21"/>
                      <w:szCs w:val="21"/>
                      <w:u w:val="none"/>
                    </w:rPr>
                    <w:t>单位</w:t>
                  </w:r>
                </w:p>
              </w:tc>
              <w:tc>
                <w:tcPr>
                  <w:tcW w:w="3277" w:type="dxa"/>
                  <w:gridSpan w:val="3"/>
                  <w:vAlign w:val="center"/>
                </w:tcPr>
                <w:p>
                  <w:pPr>
                    <w:pStyle w:val="35"/>
                    <w:spacing w:line="360" w:lineRule="exact"/>
                    <w:ind w:firstLine="0" w:firstLineChars="0"/>
                    <w:jc w:val="center"/>
                    <w:rPr>
                      <w:rFonts w:ascii="Times New Roman"/>
                      <w:b w:val="0"/>
                      <w:bCs w:val="0"/>
                      <w:color w:val="auto"/>
                      <w:sz w:val="21"/>
                      <w:szCs w:val="21"/>
                      <w:u w:val="none"/>
                    </w:rPr>
                  </w:pPr>
                  <w:r>
                    <w:rPr>
                      <w:rFonts w:hint="eastAsia" w:ascii="Times New Roman"/>
                      <w:b w:val="0"/>
                      <w:bCs w:val="0"/>
                      <w:color w:val="auto"/>
                      <w:sz w:val="21"/>
                      <w:szCs w:val="21"/>
                      <w:u w:val="none"/>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Merge w:val="continue"/>
                  <w:vAlign w:val="center"/>
                </w:tcPr>
                <w:p>
                  <w:pPr>
                    <w:pStyle w:val="35"/>
                    <w:spacing w:line="360" w:lineRule="exact"/>
                    <w:ind w:firstLine="0" w:firstLineChars="0"/>
                    <w:jc w:val="center"/>
                    <w:rPr>
                      <w:rFonts w:ascii="Times New Roman"/>
                      <w:b w:val="0"/>
                      <w:bCs w:val="0"/>
                      <w:color w:val="auto"/>
                      <w:sz w:val="21"/>
                      <w:szCs w:val="21"/>
                      <w:u w:val="none"/>
                    </w:rPr>
                  </w:pPr>
                </w:p>
              </w:tc>
              <w:tc>
                <w:tcPr>
                  <w:tcW w:w="840" w:type="dxa"/>
                  <w:vMerge w:val="continue"/>
                  <w:vAlign w:val="center"/>
                </w:tcPr>
                <w:p>
                  <w:pPr>
                    <w:pStyle w:val="35"/>
                    <w:spacing w:line="360" w:lineRule="exact"/>
                    <w:ind w:firstLine="0" w:firstLineChars="0"/>
                    <w:jc w:val="center"/>
                    <w:rPr>
                      <w:rFonts w:ascii="Times New Roman"/>
                      <w:b w:val="0"/>
                      <w:bCs w:val="0"/>
                      <w:color w:val="auto"/>
                      <w:sz w:val="21"/>
                      <w:szCs w:val="21"/>
                      <w:u w:val="none"/>
                    </w:rPr>
                  </w:pPr>
                </w:p>
              </w:tc>
              <w:tc>
                <w:tcPr>
                  <w:tcW w:w="1343" w:type="dxa"/>
                  <w:vMerge w:val="continue"/>
                  <w:vAlign w:val="center"/>
                </w:tcPr>
                <w:p>
                  <w:pPr>
                    <w:pStyle w:val="35"/>
                    <w:spacing w:line="360" w:lineRule="exact"/>
                    <w:ind w:firstLine="0" w:firstLineChars="0"/>
                    <w:jc w:val="center"/>
                    <w:rPr>
                      <w:rFonts w:ascii="Times New Roman"/>
                      <w:b w:val="0"/>
                      <w:bCs w:val="0"/>
                      <w:color w:val="auto"/>
                      <w:sz w:val="21"/>
                      <w:szCs w:val="21"/>
                      <w:u w:val="none"/>
                    </w:rPr>
                  </w:pPr>
                </w:p>
              </w:tc>
              <w:tc>
                <w:tcPr>
                  <w:tcW w:w="1096" w:type="dxa"/>
                  <w:vMerge w:val="continue"/>
                  <w:vAlign w:val="center"/>
                </w:tcPr>
                <w:p>
                  <w:pPr>
                    <w:pStyle w:val="35"/>
                    <w:spacing w:line="360" w:lineRule="exact"/>
                    <w:ind w:firstLine="0" w:firstLineChars="0"/>
                    <w:jc w:val="center"/>
                    <w:rPr>
                      <w:rFonts w:ascii="Times New Roman"/>
                      <w:b w:val="0"/>
                      <w:bCs w:val="0"/>
                      <w:color w:val="auto"/>
                      <w:sz w:val="21"/>
                      <w:szCs w:val="21"/>
                      <w:u w:val="none"/>
                    </w:rPr>
                  </w:pPr>
                </w:p>
              </w:tc>
              <w:tc>
                <w:tcPr>
                  <w:tcW w:w="1092" w:type="dxa"/>
                  <w:vAlign w:val="center"/>
                </w:tcPr>
                <w:p>
                  <w:pPr>
                    <w:pStyle w:val="35"/>
                    <w:spacing w:line="360" w:lineRule="exact"/>
                    <w:ind w:firstLine="0" w:firstLineChars="0"/>
                    <w:jc w:val="center"/>
                    <w:rPr>
                      <w:rFonts w:ascii="Times New Roman"/>
                      <w:b w:val="0"/>
                      <w:bCs w:val="0"/>
                      <w:color w:val="auto"/>
                      <w:sz w:val="21"/>
                      <w:szCs w:val="21"/>
                      <w:u w:val="none"/>
                    </w:rPr>
                  </w:pPr>
                  <w:r>
                    <w:rPr>
                      <w:rFonts w:hint="eastAsia" w:ascii="Times New Roman"/>
                      <w:b w:val="0"/>
                      <w:bCs w:val="0"/>
                      <w:color w:val="auto"/>
                      <w:sz w:val="21"/>
                      <w:szCs w:val="21"/>
                      <w:u w:val="none"/>
                    </w:rPr>
                    <w:t>第一次</w:t>
                  </w:r>
                </w:p>
              </w:tc>
              <w:tc>
                <w:tcPr>
                  <w:tcW w:w="1092" w:type="dxa"/>
                  <w:vAlign w:val="center"/>
                </w:tcPr>
                <w:p>
                  <w:pPr>
                    <w:pStyle w:val="35"/>
                    <w:spacing w:line="360" w:lineRule="exact"/>
                    <w:ind w:firstLine="0" w:firstLineChars="0"/>
                    <w:jc w:val="center"/>
                    <w:rPr>
                      <w:rFonts w:ascii="Times New Roman"/>
                      <w:b w:val="0"/>
                      <w:bCs w:val="0"/>
                      <w:color w:val="auto"/>
                      <w:sz w:val="21"/>
                      <w:szCs w:val="21"/>
                      <w:u w:val="none"/>
                    </w:rPr>
                  </w:pPr>
                  <w:r>
                    <w:rPr>
                      <w:rFonts w:hint="eastAsia" w:ascii="Times New Roman"/>
                      <w:b w:val="0"/>
                      <w:bCs w:val="0"/>
                      <w:color w:val="auto"/>
                      <w:sz w:val="21"/>
                      <w:szCs w:val="21"/>
                      <w:u w:val="none"/>
                    </w:rPr>
                    <w:t>第二次</w:t>
                  </w:r>
                </w:p>
              </w:tc>
              <w:tc>
                <w:tcPr>
                  <w:tcW w:w="1093" w:type="dxa"/>
                  <w:vAlign w:val="center"/>
                </w:tcPr>
                <w:p>
                  <w:pPr>
                    <w:pStyle w:val="35"/>
                    <w:spacing w:line="360" w:lineRule="exact"/>
                    <w:ind w:firstLine="0" w:firstLineChars="0"/>
                    <w:jc w:val="center"/>
                    <w:rPr>
                      <w:rFonts w:ascii="Times New Roman"/>
                      <w:b w:val="0"/>
                      <w:bCs w:val="0"/>
                      <w:color w:val="auto"/>
                      <w:sz w:val="21"/>
                      <w:szCs w:val="21"/>
                      <w:u w:val="none"/>
                    </w:rPr>
                  </w:pPr>
                  <w:r>
                    <w:rPr>
                      <w:rFonts w:hint="eastAsia" w:ascii="Times New Roman"/>
                      <w:b w:val="0"/>
                      <w:bCs w:val="0"/>
                      <w:color w:val="auto"/>
                      <w:sz w:val="21"/>
                      <w:szCs w:val="21"/>
                      <w:u w:val="none"/>
                    </w:rPr>
                    <w:t>第三次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Merge w:val="restart"/>
                  <w:vAlign w:val="center"/>
                </w:tcPr>
                <w:p>
                  <w:pPr>
                    <w:pStyle w:val="35"/>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rPr>
                    <w:t>202</w:t>
                  </w:r>
                  <w:r>
                    <w:rPr>
                      <w:rFonts w:hint="eastAsia" w:ascii="Times New Roman"/>
                      <w:b w:val="0"/>
                      <w:bCs w:val="0"/>
                      <w:color w:val="auto"/>
                      <w:sz w:val="21"/>
                      <w:szCs w:val="21"/>
                      <w:u w:val="none"/>
                      <w:lang w:val="en-US" w:eastAsia="zh-CN"/>
                    </w:rPr>
                    <w:t>1</w:t>
                  </w:r>
                  <w:r>
                    <w:rPr>
                      <w:rFonts w:hint="eastAsia" w:ascii="Times New Roman"/>
                      <w:b w:val="0"/>
                      <w:bCs w:val="0"/>
                      <w:color w:val="auto"/>
                      <w:sz w:val="21"/>
                      <w:szCs w:val="21"/>
                      <w:u w:val="none"/>
                    </w:rPr>
                    <w:t>.08.</w:t>
                  </w:r>
                  <w:r>
                    <w:rPr>
                      <w:rFonts w:hint="eastAsia" w:ascii="Times New Roman"/>
                      <w:b w:val="0"/>
                      <w:bCs w:val="0"/>
                      <w:color w:val="auto"/>
                      <w:sz w:val="21"/>
                      <w:szCs w:val="21"/>
                      <w:u w:val="none"/>
                      <w:lang w:val="en-US" w:eastAsia="zh-CN"/>
                    </w:rPr>
                    <w:t>11</w:t>
                  </w:r>
                </w:p>
              </w:tc>
              <w:tc>
                <w:tcPr>
                  <w:tcW w:w="840" w:type="dxa"/>
                  <w:vMerge w:val="restart"/>
                  <w:vAlign w:val="center"/>
                </w:tcPr>
                <w:p>
                  <w:pPr>
                    <w:pStyle w:val="35"/>
                    <w:spacing w:line="360" w:lineRule="exact"/>
                    <w:ind w:firstLine="0" w:firstLineChars="0"/>
                    <w:jc w:val="center"/>
                    <w:rPr>
                      <w:rFonts w:ascii="Times New Roman"/>
                      <w:b w:val="0"/>
                      <w:bCs w:val="0"/>
                      <w:color w:val="auto"/>
                      <w:sz w:val="21"/>
                      <w:szCs w:val="21"/>
                      <w:u w:val="none"/>
                    </w:rPr>
                  </w:pPr>
                  <w:r>
                    <w:rPr>
                      <w:rFonts w:hint="eastAsia" w:ascii="Times New Roman"/>
                      <w:b w:val="0"/>
                      <w:bCs w:val="0"/>
                      <w:color w:val="auto"/>
                      <w:sz w:val="21"/>
                      <w:szCs w:val="21"/>
                      <w:u w:val="none"/>
                    </w:rPr>
                    <w:t>厂区废水总排口</w:t>
                  </w:r>
                </w:p>
              </w:tc>
              <w:tc>
                <w:tcPr>
                  <w:tcW w:w="1343" w:type="dxa"/>
                  <w:vAlign w:val="center"/>
                </w:tcPr>
                <w:p>
                  <w:pPr>
                    <w:pStyle w:val="35"/>
                    <w:spacing w:line="360" w:lineRule="exact"/>
                    <w:ind w:firstLine="0" w:firstLineChars="0"/>
                    <w:jc w:val="center"/>
                    <w:rPr>
                      <w:rFonts w:ascii="Times New Roman"/>
                      <w:b w:val="0"/>
                      <w:bCs w:val="0"/>
                      <w:color w:val="auto"/>
                      <w:sz w:val="21"/>
                      <w:szCs w:val="21"/>
                      <w:u w:val="none"/>
                    </w:rPr>
                  </w:pPr>
                  <w:r>
                    <w:rPr>
                      <w:rFonts w:hint="eastAsia" w:ascii="Times New Roman"/>
                      <w:b w:val="0"/>
                      <w:bCs w:val="0"/>
                      <w:color w:val="auto"/>
                      <w:sz w:val="21"/>
                      <w:szCs w:val="21"/>
                      <w:u w:val="none"/>
                    </w:rPr>
                    <w:t>pH值</w:t>
                  </w:r>
                </w:p>
              </w:tc>
              <w:tc>
                <w:tcPr>
                  <w:tcW w:w="1096" w:type="dxa"/>
                  <w:vAlign w:val="center"/>
                </w:tcPr>
                <w:p>
                  <w:pPr>
                    <w:pStyle w:val="35"/>
                    <w:spacing w:line="360" w:lineRule="exact"/>
                    <w:ind w:firstLine="0" w:firstLineChars="0"/>
                    <w:jc w:val="center"/>
                    <w:rPr>
                      <w:rFonts w:ascii="Times New Roman"/>
                      <w:b w:val="0"/>
                      <w:bCs w:val="0"/>
                      <w:color w:val="auto"/>
                      <w:sz w:val="21"/>
                      <w:szCs w:val="21"/>
                      <w:u w:val="none"/>
                    </w:rPr>
                  </w:pPr>
                  <w:r>
                    <w:rPr>
                      <w:rFonts w:hint="eastAsia" w:ascii="Times New Roman"/>
                      <w:b w:val="0"/>
                      <w:bCs w:val="0"/>
                      <w:color w:val="auto"/>
                      <w:sz w:val="21"/>
                      <w:szCs w:val="21"/>
                      <w:u w:val="none"/>
                    </w:rPr>
                    <w:t>无量纲</w:t>
                  </w:r>
                </w:p>
              </w:tc>
              <w:tc>
                <w:tcPr>
                  <w:tcW w:w="1092" w:type="dxa"/>
                  <w:vAlign w:val="center"/>
                </w:tcPr>
                <w:p>
                  <w:pPr>
                    <w:pStyle w:val="35"/>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7.24</w:t>
                  </w:r>
                </w:p>
              </w:tc>
              <w:tc>
                <w:tcPr>
                  <w:tcW w:w="1092" w:type="dxa"/>
                  <w:vAlign w:val="center"/>
                </w:tcPr>
                <w:p>
                  <w:pPr>
                    <w:pStyle w:val="35"/>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7.18</w:t>
                  </w:r>
                </w:p>
              </w:tc>
              <w:tc>
                <w:tcPr>
                  <w:tcW w:w="1093" w:type="dxa"/>
                  <w:vAlign w:val="center"/>
                </w:tcPr>
                <w:p>
                  <w:pPr>
                    <w:pStyle w:val="35"/>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Merge w:val="continue"/>
                  <w:vAlign w:val="center"/>
                </w:tcPr>
                <w:p>
                  <w:pPr>
                    <w:pStyle w:val="35"/>
                    <w:spacing w:line="360" w:lineRule="exact"/>
                    <w:ind w:firstLine="0" w:firstLineChars="0"/>
                    <w:jc w:val="center"/>
                    <w:rPr>
                      <w:rFonts w:ascii="Times New Roman"/>
                      <w:b w:val="0"/>
                      <w:bCs w:val="0"/>
                      <w:color w:val="auto"/>
                      <w:sz w:val="21"/>
                      <w:szCs w:val="21"/>
                      <w:u w:val="none"/>
                    </w:rPr>
                  </w:pPr>
                </w:p>
              </w:tc>
              <w:tc>
                <w:tcPr>
                  <w:tcW w:w="840" w:type="dxa"/>
                  <w:vMerge w:val="continue"/>
                  <w:vAlign w:val="center"/>
                </w:tcPr>
                <w:p>
                  <w:pPr>
                    <w:pStyle w:val="35"/>
                    <w:spacing w:line="360" w:lineRule="exact"/>
                    <w:ind w:firstLine="0" w:firstLineChars="0"/>
                    <w:jc w:val="center"/>
                    <w:rPr>
                      <w:rFonts w:ascii="Times New Roman"/>
                      <w:b w:val="0"/>
                      <w:bCs w:val="0"/>
                      <w:color w:val="auto"/>
                      <w:sz w:val="21"/>
                      <w:szCs w:val="21"/>
                      <w:u w:val="none"/>
                    </w:rPr>
                  </w:pPr>
                </w:p>
              </w:tc>
              <w:tc>
                <w:tcPr>
                  <w:tcW w:w="1343" w:type="dxa"/>
                  <w:vAlign w:val="center"/>
                </w:tcPr>
                <w:p>
                  <w:pPr>
                    <w:pStyle w:val="35"/>
                    <w:spacing w:line="360" w:lineRule="exact"/>
                    <w:ind w:firstLine="0" w:firstLineChars="0"/>
                    <w:jc w:val="center"/>
                    <w:rPr>
                      <w:rFonts w:ascii="Times New Roman"/>
                      <w:b w:val="0"/>
                      <w:bCs w:val="0"/>
                      <w:color w:val="auto"/>
                      <w:sz w:val="21"/>
                      <w:szCs w:val="21"/>
                      <w:u w:val="none"/>
                    </w:rPr>
                  </w:pPr>
                  <w:r>
                    <w:rPr>
                      <w:rFonts w:hint="eastAsia" w:ascii="Times New Roman"/>
                      <w:b w:val="0"/>
                      <w:bCs w:val="0"/>
                      <w:color w:val="auto"/>
                      <w:sz w:val="21"/>
                      <w:szCs w:val="21"/>
                      <w:u w:val="none"/>
                    </w:rPr>
                    <w:t>化学需氧量</w:t>
                  </w:r>
                </w:p>
              </w:tc>
              <w:tc>
                <w:tcPr>
                  <w:tcW w:w="1096" w:type="dxa"/>
                  <w:vAlign w:val="center"/>
                </w:tcPr>
                <w:p>
                  <w:pPr>
                    <w:pStyle w:val="35"/>
                    <w:spacing w:line="360" w:lineRule="exact"/>
                    <w:ind w:firstLine="0" w:firstLineChars="0"/>
                    <w:jc w:val="center"/>
                    <w:rPr>
                      <w:rFonts w:ascii="Times New Roman"/>
                      <w:b w:val="0"/>
                      <w:bCs w:val="0"/>
                      <w:color w:val="auto"/>
                      <w:sz w:val="21"/>
                      <w:szCs w:val="21"/>
                      <w:u w:val="none"/>
                    </w:rPr>
                  </w:pPr>
                  <w:r>
                    <w:rPr>
                      <w:rFonts w:hint="eastAsia" w:ascii="Times New Roman"/>
                      <w:b w:val="0"/>
                      <w:bCs w:val="0"/>
                      <w:color w:val="auto"/>
                      <w:sz w:val="21"/>
                      <w:szCs w:val="21"/>
                      <w:u w:val="none"/>
                    </w:rPr>
                    <w:t>mg/L</w:t>
                  </w:r>
                </w:p>
              </w:tc>
              <w:tc>
                <w:tcPr>
                  <w:tcW w:w="1092" w:type="dxa"/>
                  <w:vAlign w:val="center"/>
                </w:tcPr>
                <w:p>
                  <w:pPr>
                    <w:pStyle w:val="35"/>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63</w:t>
                  </w:r>
                </w:p>
              </w:tc>
              <w:tc>
                <w:tcPr>
                  <w:tcW w:w="1092" w:type="dxa"/>
                  <w:vAlign w:val="center"/>
                </w:tcPr>
                <w:p>
                  <w:pPr>
                    <w:pStyle w:val="35"/>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61</w:t>
                  </w:r>
                </w:p>
              </w:tc>
              <w:tc>
                <w:tcPr>
                  <w:tcW w:w="1093" w:type="dxa"/>
                  <w:vAlign w:val="center"/>
                </w:tcPr>
                <w:p>
                  <w:pPr>
                    <w:pStyle w:val="35"/>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Merge w:val="continue"/>
                  <w:vAlign w:val="center"/>
                </w:tcPr>
                <w:p>
                  <w:pPr>
                    <w:pStyle w:val="35"/>
                    <w:spacing w:line="360" w:lineRule="exact"/>
                    <w:ind w:firstLine="0" w:firstLineChars="0"/>
                    <w:jc w:val="center"/>
                    <w:rPr>
                      <w:rFonts w:ascii="Times New Roman"/>
                      <w:b w:val="0"/>
                      <w:bCs w:val="0"/>
                      <w:color w:val="auto"/>
                      <w:sz w:val="21"/>
                      <w:szCs w:val="21"/>
                      <w:u w:val="none"/>
                    </w:rPr>
                  </w:pPr>
                </w:p>
              </w:tc>
              <w:tc>
                <w:tcPr>
                  <w:tcW w:w="840" w:type="dxa"/>
                  <w:vMerge w:val="continue"/>
                  <w:vAlign w:val="center"/>
                </w:tcPr>
                <w:p>
                  <w:pPr>
                    <w:pStyle w:val="35"/>
                    <w:spacing w:line="360" w:lineRule="exact"/>
                    <w:ind w:firstLine="0" w:firstLineChars="0"/>
                    <w:jc w:val="center"/>
                    <w:rPr>
                      <w:rFonts w:ascii="Times New Roman"/>
                      <w:b w:val="0"/>
                      <w:bCs w:val="0"/>
                      <w:color w:val="auto"/>
                      <w:sz w:val="21"/>
                      <w:szCs w:val="21"/>
                      <w:u w:val="none"/>
                    </w:rPr>
                  </w:pPr>
                </w:p>
              </w:tc>
              <w:tc>
                <w:tcPr>
                  <w:tcW w:w="1343" w:type="dxa"/>
                  <w:vAlign w:val="center"/>
                </w:tcPr>
                <w:p>
                  <w:pPr>
                    <w:pStyle w:val="35"/>
                    <w:spacing w:line="360" w:lineRule="exact"/>
                    <w:ind w:firstLine="0" w:firstLineChars="0"/>
                    <w:jc w:val="center"/>
                    <w:rPr>
                      <w:rFonts w:ascii="Times New Roman"/>
                      <w:b w:val="0"/>
                      <w:bCs w:val="0"/>
                      <w:color w:val="auto"/>
                      <w:sz w:val="21"/>
                      <w:szCs w:val="21"/>
                      <w:u w:val="none"/>
                    </w:rPr>
                  </w:pPr>
                  <w:r>
                    <w:rPr>
                      <w:rFonts w:hint="eastAsia" w:ascii="Times New Roman"/>
                      <w:b w:val="0"/>
                      <w:bCs w:val="0"/>
                      <w:color w:val="auto"/>
                      <w:sz w:val="21"/>
                      <w:szCs w:val="21"/>
                      <w:u w:val="none"/>
                    </w:rPr>
                    <w:t>氨氮</w:t>
                  </w:r>
                </w:p>
              </w:tc>
              <w:tc>
                <w:tcPr>
                  <w:tcW w:w="1096" w:type="dxa"/>
                  <w:vAlign w:val="center"/>
                </w:tcPr>
                <w:p>
                  <w:pPr>
                    <w:adjustRightInd w:val="0"/>
                    <w:snapToGrid w:val="0"/>
                    <w:spacing w:line="360" w:lineRule="exact"/>
                    <w:jc w:val="center"/>
                    <w:rPr>
                      <w:rFonts w:hint="eastAsia" w:ascii="Times New Roman"/>
                      <w:b w:val="0"/>
                      <w:bCs w:val="0"/>
                      <w:color w:val="auto"/>
                      <w:sz w:val="21"/>
                      <w:szCs w:val="21"/>
                      <w:u w:val="none"/>
                    </w:rPr>
                  </w:pPr>
                  <w:r>
                    <w:rPr>
                      <w:rFonts w:hint="eastAsia" w:ascii="Times New Roman"/>
                      <w:b w:val="0"/>
                      <w:bCs w:val="0"/>
                      <w:color w:val="auto"/>
                      <w:sz w:val="21"/>
                      <w:szCs w:val="21"/>
                      <w:u w:val="none"/>
                    </w:rPr>
                    <w:t>mg/L</w:t>
                  </w:r>
                </w:p>
              </w:tc>
              <w:tc>
                <w:tcPr>
                  <w:tcW w:w="1092" w:type="dxa"/>
                  <w:vAlign w:val="center"/>
                </w:tcPr>
                <w:p>
                  <w:pPr>
                    <w:pStyle w:val="35"/>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5.1</w:t>
                  </w:r>
                </w:p>
              </w:tc>
              <w:tc>
                <w:tcPr>
                  <w:tcW w:w="1092" w:type="dxa"/>
                  <w:vAlign w:val="center"/>
                </w:tcPr>
                <w:p>
                  <w:pPr>
                    <w:pStyle w:val="35"/>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5.21</w:t>
                  </w:r>
                </w:p>
              </w:tc>
              <w:tc>
                <w:tcPr>
                  <w:tcW w:w="1093" w:type="dxa"/>
                  <w:vAlign w:val="center"/>
                </w:tcPr>
                <w:p>
                  <w:pPr>
                    <w:pStyle w:val="35"/>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Merge w:val="continue"/>
                  <w:vAlign w:val="center"/>
                </w:tcPr>
                <w:p>
                  <w:pPr>
                    <w:pStyle w:val="35"/>
                    <w:spacing w:line="360" w:lineRule="exact"/>
                    <w:ind w:firstLine="0" w:firstLineChars="0"/>
                    <w:jc w:val="center"/>
                    <w:rPr>
                      <w:rFonts w:ascii="Times New Roman"/>
                      <w:b w:val="0"/>
                      <w:bCs w:val="0"/>
                      <w:color w:val="auto"/>
                      <w:sz w:val="21"/>
                      <w:szCs w:val="21"/>
                      <w:u w:val="none"/>
                    </w:rPr>
                  </w:pPr>
                </w:p>
              </w:tc>
              <w:tc>
                <w:tcPr>
                  <w:tcW w:w="840" w:type="dxa"/>
                  <w:vMerge w:val="continue"/>
                  <w:vAlign w:val="center"/>
                </w:tcPr>
                <w:p>
                  <w:pPr>
                    <w:pStyle w:val="35"/>
                    <w:spacing w:line="360" w:lineRule="exact"/>
                    <w:ind w:firstLine="0" w:firstLineChars="0"/>
                    <w:jc w:val="center"/>
                    <w:rPr>
                      <w:rFonts w:ascii="Times New Roman"/>
                      <w:b w:val="0"/>
                      <w:bCs w:val="0"/>
                      <w:color w:val="auto"/>
                      <w:sz w:val="21"/>
                      <w:szCs w:val="21"/>
                      <w:u w:val="none"/>
                    </w:rPr>
                  </w:pPr>
                </w:p>
              </w:tc>
              <w:tc>
                <w:tcPr>
                  <w:tcW w:w="1343" w:type="dxa"/>
                  <w:vAlign w:val="center"/>
                </w:tcPr>
                <w:p>
                  <w:pPr>
                    <w:pStyle w:val="35"/>
                    <w:spacing w:line="360" w:lineRule="exact"/>
                    <w:ind w:firstLine="0" w:firstLineChars="0"/>
                    <w:jc w:val="center"/>
                    <w:rPr>
                      <w:rFonts w:ascii="Times New Roman"/>
                      <w:b w:val="0"/>
                      <w:bCs w:val="0"/>
                      <w:color w:val="auto"/>
                      <w:sz w:val="21"/>
                      <w:szCs w:val="21"/>
                      <w:u w:val="none"/>
                    </w:rPr>
                  </w:pPr>
                  <w:r>
                    <w:rPr>
                      <w:rFonts w:hint="eastAsia" w:ascii="Times New Roman"/>
                      <w:b w:val="0"/>
                      <w:bCs w:val="0"/>
                      <w:color w:val="auto"/>
                      <w:sz w:val="21"/>
                      <w:szCs w:val="21"/>
                      <w:u w:val="none"/>
                    </w:rPr>
                    <w:t>石油类</w:t>
                  </w:r>
                </w:p>
              </w:tc>
              <w:tc>
                <w:tcPr>
                  <w:tcW w:w="1096" w:type="dxa"/>
                  <w:vAlign w:val="center"/>
                </w:tcPr>
                <w:p>
                  <w:pPr>
                    <w:adjustRightInd w:val="0"/>
                    <w:snapToGrid w:val="0"/>
                    <w:spacing w:line="360" w:lineRule="exact"/>
                    <w:jc w:val="center"/>
                    <w:rPr>
                      <w:rFonts w:hint="eastAsia" w:ascii="Times New Roman"/>
                      <w:b w:val="0"/>
                      <w:bCs w:val="0"/>
                      <w:color w:val="auto"/>
                      <w:sz w:val="21"/>
                      <w:szCs w:val="21"/>
                      <w:u w:val="none"/>
                    </w:rPr>
                  </w:pPr>
                  <w:r>
                    <w:rPr>
                      <w:rFonts w:hint="eastAsia" w:ascii="Times New Roman"/>
                      <w:b w:val="0"/>
                      <w:bCs w:val="0"/>
                      <w:color w:val="auto"/>
                      <w:sz w:val="21"/>
                      <w:szCs w:val="21"/>
                      <w:u w:val="none"/>
                    </w:rPr>
                    <w:t>mg/L</w:t>
                  </w:r>
                </w:p>
              </w:tc>
              <w:tc>
                <w:tcPr>
                  <w:tcW w:w="1092" w:type="dxa"/>
                  <w:vAlign w:val="center"/>
                </w:tcPr>
                <w:p>
                  <w:pPr>
                    <w:pStyle w:val="35"/>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1.59</w:t>
                  </w:r>
                </w:p>
              </w:tc>
              <w:tc>
                <w:tcPr>
                  <w:tcW w:w="1092" w:type="dxa"/>
                  <w:vAlign w:val="center"/>
                </w:tcPr>
                <w:p>
                  <w:pPr>
                    <w:pStyle w:val="35"/>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1.53</w:t>
                  </w:r>
                </w:p>
              </w:tc>
              <w:tc>
                <w:tcPr>
                  <w:tcW w:w="1093" w:type="dxa"/>
                  <w:vAlign w:val="center"/>
                </w:tcPr>
                <w:p>
                  <w:pPr>
                    <w:pStyle w:val="35"/>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1.49</w:t>
                  </w:r>
                </w:p>
              </w:tc>
            </w:tr>
          </w:tbl>
          <w:p>
            <w:pPr>
              <w:pStyle w:val="35"/>
              <w:adjustRightInd/>
              <w:snapToGrid/>
              <w:spacing w:line="360" w:lineRule="exact"/>
              <w:ind w:firstLine="422"/>
              <w:jc w:val="center"/>
              <w:rPr>
                <w:rFonts w:ascii="Times New Roman"/>
                <w:b/>
                <w:bCs/>
                <w:color w:val="auto"/>
                <w:sz w:val="21"/>
                <w:szCs w:val="21"/>
                <w:u w:val="none"/>
              </w:rPr>
            </w:pPr>
            <w:r>
              <w:rPr>
                <w:rFonts w:hint="eastAsia" w:ascii="Times New Roman"/>
                <w:b/>
                <w:bCs/>
                <w:color w:val="auto"/>
                <w:sz w:val="21"/>
                <w:szCs w:val="21"/>
                <w:u w:val="none"/>
              </w:rPr>
              <w:t>表2-</w:t>
            </w:r>
            <w:r>
              <w:rPr>
                <w:rFonts w:hint="eastAsia" w:ascii="Times New Roman"/>
                <w:b/>
                <w:bCs/>
                <w:color w:val="auto"/>
                <w:sz w:val="21"/>
                <w:szCs w:val="21"/>
                <w:u w:val="none"/>
                <w:lang w:val="en-US" w:eastAsia="zh-CN"/>
              </w:rPr>
              <w:t>8</w:t>
            </w:r>
            <w:r>
              <w:rPr>
                <w:rFonts w:hint="eastAsia" w:ascii="Times New Roman"/>
                <w:b/>
                <w:bCs/>
                <w:color w:val="auto"/>
                <w:sz w:val="21"/>
                <w:szCs w:val="21"/>
                <w:u w:val="none"/>
              </w:rPr>
              <w:t xml:space="preserve">  有组织废气检测结果</w:t>
            </w:r>
          </w:p>
          <w:tbl>
            <w:tblPr>
              <w:tblStyle w:val="18"/>
              <w:tblW w:w="7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102"/>
              <w:gridCol w:w="1102"/>
              <w:gridCol w:w="1102"/>
              <w:gridCol w:w="1102"/>
              <w:gridCol w:w="1103"/>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101" w:type="dxa"/>
                  <w:tcBorders>
                    <w:top w:val="single" w:color="000000" w:sz="4" w:space="0"/>
                  </w:tcBorders>
                  <w:vAlign w:val="center"/>
                </w:tcPr>
                <w:p>
                  <w:pPr>
                    <w:pStyle w:val="35"/>
                    <w:adjustRightInd/>
                    <w:snapToGrid/>
                    <w:spacing w:line="360" w:lineRule="exact"/>
                    <w:ind w:firstLine="0" w:firstLineChars="0"/>
                    <w:jc w:val="center"/>
                    <w:rPr>
                      <w:rFonts w:ascii="Times New Roman"/>
                      <w:b w:val="0"/>
                      <w:bCs w:val="0"/>
                      <w:color w:val="auto"/>
                      <w:sz w:val="21"/>
                      <w:szCs w:val="21"/>
                      <w:u w:val="none"/>
                    </w:rPr>
                  </w:pPr>
                  <w:r>
                    <w:rPr>
                      <w:rFonts w:hint="eastAsia" w:ascii="Times New Roman"/>
                      <w:b w:val="0"/>
                      <w:bCs w:val="0"/>
                      <w:color w:val="auto"/>
                      <w:sz w:val="21"/>
                      <w:szCs w:val="21"/>
                      <w:u w:val="none"/>
                    </w:rPr>
                    <w:t>采样时间</w:t>
                  </w:r>
                </w:p>
              </w:tc>
              <w:tc>
                <w:tcPr>
                  <w:tcW w:w="1102" w:type="dxa"/>
                  <w:tcBorders>
                    <w:top w:val="single" w:color="000000" w:sz="4" w:space="0"/>
                  </w:tcBorders>
                  <w:vAlign w:val="center"/>
                </w:tcPr>
                <w:p>
                  <w:pPr>
                    <w:pStyle w:val="35"/>
                    <w:adjustRightInd/>
                    <w:snapToGrid/>
                    <w:spacing w:line="360" w:lineRule="exact"/>
                    <w:ind w:firstLine="0" w:firstLineChars="0"/>
                    <w:jc w:val="center"/>
                    <w:rPr>
                      <w:rFonts w:ascii="Times New Roman"/>
                      <w:b w:val="0"/>
                      <w:bCs w:val="0"/>
                      <w:color w:val="auto"/>
                      <w:sz w:val="21"/>
                      <w:szCs w:val="21"/>
                      <w:u w:val="none"/>
                    </w:rPr>
                  </w:pPr>
                  <w:r>
                    <w:rPr>
                      <w:rFonts w:hint="eastAsia" w:ascii="Times New Roman"/>
                      <w:b w:val="0"/>
                      <w:bCs w:val="0"/>
                      <w:color w:val="auto"/>
                      <w:sz w:val="21"/>
                      <w:szCs w:val="21"/>
                      <w:u w:val="none"/>
                      <w:lang w:eastAsia="zh-CN"/>
                    </w:rPr>
                    <w:t>检测因子</w:t>
                  </w:r>
                </w:p>
              </w:tc>
              <w:tc>
                <w:tcPr>
                  <w:tcW w:w="1102" w:type="dxa"/>
                  <w:vAlign w:val="center"/>
                </w:tcPr>
                <w:p>
                  <w:pPr>
                    <w:pStyle w:val="35"/>
                    <w:adjustRightInd/>
                    <w:snapToGrid/>
                    <w:spacing w:line="360" w:lineRule="exact"/>
                    <w:ind w:firstLine="0" w:firstLineChars="0"/>
                    <w:jc w:val="center"/>
                    <w:rPr>
                      <w:rFonts w:ascii="Times New Roman"/>
                      <w:b w:val="0"/>
                      <w:bCs w:val="0"/>
                      <w:color w:val="auto"/>
                      <w:sz w:val="21"/>
                      <w:szCs w:val="21"/>
                      <w:u w:val="none"/>
                    </w:rPr>
                  </w:pPr>
                  <w:r>
                    <w:rPr>
                      <w:rFonts w:hint="eastAsia" w:ascii="Times New Roman"/>
                      <w:b w:val="0"/>
                      <w:bCs w:val="0"/>
                      <w:color w:val="auto"/>
                      <w:sz w:val="21"/>
                      <w:szCs w:val="21"/>
                      <w:u w:val="none"/>
                    </w:rPr>
                    <w:t>采样点位</w:t>
                  </w:r>
                </w:p>
              </w:tc>
              <w:tc>
                <w:tcPr>
                  <w:tcW w:w="1102" w:type="dxa"/>
                  <w:vAlign w:val="center"/>
                </w:tcPr>
                <w:p>
                  <w:pPr>
                    <w:pStyle w:val="35"/>
                    <w:adjustRightInd/>
                    <w:snapToGrid/>
                    <w:spacing w:line="360" w:lineRule="exact"/>
                    <w:ind w:firstLine="0" w:firstLineChars="0"/>
                    <w:jc w:val="center"/>
                    <w:rPr>
                      <w:rFonts w:ascii="Times New Roman"/>
                      <w:b w:val="0"/>
                      <w:bCs w:val="0"/>
                      <w:color w:val="auto"/>
                      <w:sz w:val="21"/>
                      <w:szCs w:val="21"/>
                      <w:u w:val="none"/>
                    </w:rPr>
                  </w:pPr>
                  <w:r>
                    <w:rPr>
                      <w:rFonts w:hint="eastAsia" w:ascii="Times New Roman"/>
                      <w:b w:val="0"/>
                      <w:bCs w:val="0"/>
                      <w:color w:val="auto"/>
                      <w:sz w:val="21"/>
                      <w:szCs w:val="21"/>
                      <w:u w:val="none"/>
                    </w:rPr>
                    <w:t>频次</w:t>
                  </w:r>
                </w:p>
              </w:tc>
              <w:tc>
                <w:tcPr>
                  <w:tcW w:w="1102" w:type="dxa"/>
                  <w:vAlign w:val="center"/>
                </w:tcPr>
                <w:p>
                  <w:pPr>
                    <w:pStyle w:val="35"/>
                    <w:adjustRightInd/>
                    <w:snapToGrid/>
                    <w:spacing w:line="360" w:lineRule="exact"/>
                    <w:ind w:firstLine="0" w:firstLineChars="0"/>
                    <w:jc w:val="center"/>
                    <w:rPr>
                      <w:rFonts w:ascii="Times New Roman"/>
                      <w:b w:val="0"/>
                      <w:bCs w:val="0"/>
                      <w:color w:val="auto"/>
                      <w:sz w:val="21"/>
                      <w:szCs w:val="21"/>
                      <w:u w:val="none"/>
                    </w:rPr>
                  </w:pPr>
                  <w:r>
                    <w:rPr>
                      <w:rFonts w:hint="eastAsia" w:ascii="Times New Roman"/>
                      <w:b w:val="0"/>
                      <w:bCs w:val="0"/>
                      <w:color w:val="auto"/>
                      <w:sz w:val="21"/>
                      <w:szCs w:val="21"/>
                      <w:u w:val="none"/>
                    </w:rPr>
                    <w:t>废气流量（Nm</w:t>
                  </w:r>
                  <w:r>
                    <w:rPr>
                      <w:rFonts w:hint="eastAsia" w:ascii="Times New Roman"/>
                      <w:b w:val="0"/>
                      <w:bCs w:val="0"/>
                      <w:color w:val="auto"/>
                      <w:sz w:val="21"/>
                      <w:szCs w:val="21"/>
                      <w:u w:val="none"/>
                      <w:vertAlign w:val="superscript"/>
                    </w:rPr>
                    <w:t>3</w:t>
                  </w:r>
                  <w:r>
                    <w:rPr>
                      <w:rFonts w:hint="eastAsia" w:ascii="Times New Roman"/>
                      <w:b w:val="0"/>
                      <w:bCs w:val="0"/>
                      <w:color w:val="auto"/>
                      <w:sz w:val="21"/>
                      <w:szCs w:val="21"/>
                      <w:u w:val="none"/>
                    </w:rPr>
                    <w:t>/h）</w:t>
                  </w:r>
                </w:p>
              </w:tc>
              <w:tc>
                <w:tcPr>
                  <w:tcW w:w="1103" w:type="dxa"/>
                  <w:tcBorders>
                    <w:right w:val="single" w:color="000000" w:sz="4" w:space="0"/>
                  </w:tcBorders>
                  <w:vAlign w:val="center"/>
                </w:tcPr>
                <w:p>
                  <w:pPr>
                    <w:pStyle w:val="35"/>
                    <w:adjustRightInd/>
                    <w:snapToGrid/>
                    <w:spacing w:line="360" w:lineRule="exact"/>
                    <w:ind w:firstLine="0" w:firstLineChars="0"/>
                    <w:jc w:val="center"/>
                    <w:rPr>
                      <w:rFonts w:ascii="Times New Roman"/>
                      <w:b w:val="0"/>
                      <w:bCs w:val="0"/>
                      <w:color w:val="auto"/>
                      <w:sz w:val="21"/>
                      <w:szCs w:val="21"/>
                      <w:u w:val="none"/>
                    </w:rPr>
                  </w:pPr>
                  <w:r>
                    <w:rPr>
                      <w:rFonts w:hint="eastAsia" w:ascii="Times New Roman"/>
                      <w:b w:val="0"/>
                      <w:bCs w:val="0"/>
                      <w:color w:val="auto"/>
                      <w:sz w:val="21"/>
                      <w:szCs w:val="21"/>
                      <w:u w:val="none"/>
                    </w:rPr>
                    <w:t>排放浓度（mg/m</w:t>
                  </w:r>
                  <w:r>
                    <w:rPr>
                      <w:rFonts w:hint="eastAsia" w:ascii="Times New Roman"/>
                      <w:b w:val="0"/>
                      <w:bCs w:val="0"/>
                      <w:color w:val="auto"/>
                      <w:sz w:val="21"/>
                      <w:szCs w:val="21"/>
                      <w:u w:val="none"/>
                      <w:vertAlign w:val="superscript"/>
                    </w:rPr>
                    <w:t>3</w:t>
                  </w:r>
                  <w:r>
                    <w:rPr>
                      <w:rFonts w:hint="eastAsia" w:ascii="Times New Roman"/>
                      <w:b w:val="0"/>
                      <w:bCs w:val="0"/>
                      <w:color w:val="auto"/>
                      <w:sz w:val="21"/>
                      <w:szCs w:val="21"/>
                      <w:u w:val="none"/>
                    </w:rPr>
                    <w:t>）</w:t>
                  </w:r>
                </w:p>
              </w:tc>
              <w:tc>
                <w:tcPr>
                  <w:tcW w:w="1104" w:type="dxa"/>
                  <w:tcBorders>
                    <w:left w:val="single" w:color="000000" w:sz="4" w:space="0"/>
                  </w:tcBorders>
                  <w:vAlign w:val="center"/>
                </w:tcPr>
                <w:p>
                  <w:pPr>
                    <w:pStyle w:val="35"/>
                    <w:adjustRightInd/>
                    <w:snapToGrid/>
                    <w:spacing w:line="360" w:lineRule="exact"/>
                    <w:ind w:firstLine="0" w:firstLineChars="0"/>
                    <w:jc w:val="center"/>
                    <w:rPr>
                      <w:rFonts w:ascii="Times New Roman"/>
                      <w:b w:val="0"/>
                      <w:bCs w:val="0"/>
                      <w:color w:val="auto"/>
                      <w:sz w:val="21"/>
                      <w:szCs w:val="21"/>
                      <w:u w:val="none"/>
                    </w:rPr>
                  </w:pPr>
                  <w:r>
                    <w:rPr>
                      <w:rFonts w:hint="eastAsia" w:ascii="Times New Roman"/>
                      <w:b w:val="0"/>
                      <w:bCs w:val="0"/>
                      <w:color w:val="auto"/>
                      <w:sz w:val="21"/>
                      <w:szCs w:val="21"/>
                      <w:u w:val="none"/>
                    </w:rPr>
                    <w:t>排放速率（kg/h）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101" w:type="dxa"/>
                  <w:vMerge w:val="restart"/>
                  <w:vAlign w:val="center"/>
                </w:tcPr>
                <w:p>
                  <w:pPr>
                    <w:pStyle w:val="35"/>
                    <w:adjustRightInd/>
                    <w:snapToGrid/>
                    <w:spacing w:line="360" w:lineRule="exact"/>
                    <w:ind w:firstLine="0" w:firstLineChars="0"/>
                    <w:jc w:val="center"/>
                    <w:rPr>
                      <w:rFonts w:hint="eastAsia" w:ascii="Times New Roman"/>
                      <w:b w:val="0"/>
                      <w:bCs w:val="0"/>
                      <w:color w:val="auto"/>
                      <w:sz w:val="21"/>
                      <w:szCs w:val="21"/>
                      <w:u w:val="none"/>
                    </w:rPr>
                  </w:pPr>
                  <w:r>
                    <w:rPr>
                      <w:rFonts w:hint="eastAsia" w:ascii="Times New Roman"/>
                      <w:b w:val="0"/>
                      <w:bCs w:val="0"/>
                      <w:color w:val="auto"/>
                      <w:sz w:val="21"/>
                      <w:szCs w:val="21"/>
                      <w:u w:val="none"/>
                    </w:rPr>
                    <w:t>202</w:t>
                  </w:r>
                  <w:r>
                    <w:rPr>
                      <w:rFonts w:hint="eastAsia" w:ascii="Times New Roman"/>
                      <w:b w:val="0"/>
                      <w:bCs w:val="0"/>
                      <w:color w:val="auto"/>
                      <w:sz w:val="21"/>
                      <w:szCs w:val="21"/>
                      <w:u w:val="none"/>
                      <w:lang w:val="en-US" w:eastAsia="zh-CN"/>
                    </w:rPr>
                    <w:t>1</w:t>
                  </w:r>
                  <w:r>
                    <w:rPr>
                      <w:rFonts w:hint="eastAsia" w:ascii="Times New Roman"/>
                      <w:b w:val="0"/>
                      <w:bCs w:val="0"/>
                      <w:color w:val="auto"/>
                      <w:sz w:val="21"/>
                      <w:szCs w:val="21"/>
                      <w:u w:val="none"/>
                    </w:rPr>
                    <w:t>.08.</w:t>
                  </w:r>
                </w:p>
                <w:p>
                  <w:pPr>
                    <w:pStyle w:val="35"/>
                    <w:adjustRightInd/>
                    <w:snapToGrid/>
                    <w:spacing w:line="360" w:lineRule="exact"/>
                    <w:ind w:firstLine="0" w:firstLineChars="0"/>
                    <w:jc w:val="center"/>
                    <w:rPr>
                      <w:rFonts w:ascii="Times New Roman"/>
                      <w:b w:val="0"/>
                      <w:bCs w:val="0"/>
                      <w:color w:val="auto"/>
                      <w:sz w:val="21"/>
                      <w:szCs w:val="21"/>
                      <w:u w:val="none"/>
                    </w:rPr>
                  </w:pPr>
                  <w:r>
                    <w:rPr>
                      <w:rFonts w:hint="eastAsia" w:ascii="Times New Roman"/>
                      <w:b w:val="0"/>
                      <w:bCs w:val="0"/>
                      <w:color w:val="auto"/>
                      <w:sz w:val="21"/>
                      <w:szCs w:val="21"/>
                      <w:u w:val="none"/>
                      <w:lang w:val="en-US" w:eastAsia="zh-CN"/>
                    </w:rPr>
                    <w:t>11</w:t>
                  </w:r>
                </w:p>
              </w:tc>
              <w:tc>
                <w:tcPr>
                  <w:tcW w:w="1102" w:type="dxa"/>
                  <w:vMerge w:val="restart"/>
                  <w:vAlign w:val="center"/>
                </w:tcPr>
                <w:p>
                  <w:pPr>
                    <w:pStyle w:val="35"/>
                    <w:adjustRightInd/>
                    <w:snapToGrid/>
                    <w:spacing w:line="360" w:lineRule="exact"/>
                    <w:ind w:firstLine="0" w:firstLineChars="0"/>
                    <w:jc w:val="center"/>
                    <w:rPr>
                      <w:rFonts w:hint="eastAsia" w:ascii="Times New Roman" w:eastAsia="宋体"/>
                      <w:b w:val="0"/>
                      <w:bCs w:val="0"/>
                      <w:color w:val="auto"/>
                      <w:sz w:val="21"/>
                      <w:szCs w:val="21"/>
                      <w:u w:val="none"/>
                      <w:lang w:eastAsia="zh-CN"/>
                    </w:rPr>
                  </w:pPr>
                  <w:r>
                    <w:rPr>
                      <w:rFonts w:hint="eastAsia" w:ascii="Times New Roman"/>
                      <w:b w:val="0"/>
                      <w:bCs w:val="0"/>
                      <w:color w:val="auto"/>
                      <w:sz w:val="21"/>
                      <w:szCs w:val="21"/>
                      <w:u w:val="none"/>
                      <w:lang w:eastAsia="zh-CN"/>
                    </w:rPr>
                    <w:t>颗粒物</w:t>
                  </w:r>
                </w:p>
              </w:tc>
              <w:tc>
                <w:tcPr>
                  <w:tcW w:w="1102" w:type="dxa"/>
                  <w:vMerge w:val="restart"/>
                  <w:vAlign w:val="center"/>
                </w:tcPr>
                <w:p>
                  <w:pPr>
                    <w:pStyle w:val="35"/>
                    <w:adjustRightInd/>
                    <w:snapToGrid/>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DA001熔炼废气排放口</w:t>
                  </w:r>
                </w:p>
              </w:tc>
              <w:tc>
                <w:tcPr>
                  <w:tcW w:w="1102" w:type="dxa"/>
                  <w:vAlign w:val="center"/>
                </w:tcPr>
                <w:p>
                  <w:pPr>
                    <w:pStyle w:val="35"/>
                    <w:adjustRightInd/>
                    <w:snapToGrid/>
                    <w:spacing w:line="360" w:lineRule="exact"/>
                    <w:ind w:firstLine="0" w:firstLineChars="0"/>
                    <w:jc w:val="center"/>
                    <w:rPr>
                      <w:rFonts w:ascii="Times New Roman"/>
                      <w:b w:val="0"/>
                      <w:bCs w:val="0"/>
                      <w:color w:val="auto"/>
                      <w:sz w:val="21"/>
                      <w:szCs w:val="21"/>
                      <w:u w:val="none"/>
                    </w:rPr>
                  </w:pPr>
                  <w:r>
                    <w:rPr>
                      <w:rFonts w:hint="eastAsia" w:ascii="Times New Roman"/>
                      <w:b w:val="0"/>
                      <w:bCs w:val="0"/>
                      <w:color w:val="auto"/>
                      <w:sz w:val="21"/>
                      <w:szCs w:val="21"/>
                      <w:u w:val="none"/>
                    </w:rPr>
                    <w:t>1</w:t>
                  </w:r>
                </w:p>
              </w:tc>
              <w:tc>
                <w:tcPr>
                  <w:tcW w:w="1102" w:type="dxa"/>
                  <w:vAlign w:val="center"/>
                </w:tcPr>
                <w:p>
                  <w:pPr>
                    <w:pStyle w:val="35"/>
                    <w:adjustRightInd/>
                    <w:snapToGrid/>
                    <w:spacing w:line="360" w:lineRule="exact"/>
                    <w:ind w:firstLine="0" w:firstLineChars="0"/>
                    <w:jc w:val="center"/>
                    <w:rPr>
                      <w:rFonts w:ascii="Times New Roman"/>
                      <w:b w:val="0"/>
                      <w:bCs w:val="0"/>
                      <w:color w:val="auto"/>
                      <w:sz w:val="21"/>
                      <w:szCs w:val="21"/>
                      <w:u w:val="none"/>
                    </w:rPr>
                  </w:pPr>
                  <w:r>
                    <w:rPr>
                      <w:rFonts w:hint="eastAsia" w:ascii="Times New Roman"/>
                      <w:b w:val="0"/>
                      <w:bCs w:val="0"/>
                      <w:color w:val="auto"/>
                      <w:sz w:val="21"/>
                      <w:szCs w:val="21"/>
                      <w:u w:val="none"/>
                      <w:lang w:val="en-US" w:eastAsia="zh-CN"/>
                    </w:rPr>
                    <w:t>2.06</w:t>
                  </w:r>
                  <w:r>
                    <w:rPr>
                      <w:rFonts w:ascii="Arial" w:hAnsi="Arial" w:cs="Arial"/>
                      <w:b w:val="0"/>
                      <w:bCs w:val="0"/>
                      <w:color w:val="auto"/>
                      <w:sz w:val="21"/>
                      <w:szCs w:val="21"/>
                      <w:u w:val="none"/>
                    </w:rPr>
                    <w:t>×</w:t>
                  </w:r>
                  <w:r>
                    <w:rPr>
                      <w:rFonts w:hint="eastAsia" w:ascii="Times New Roman"/>
                      <w:b w:val="0"/>
                      <w:bCs w:val="0"/>
                      <w:color w:val="auto"/>
                      <w:sz w:val="21"/>
                      <w:szCs w:val="21"/>
                      <w:u w:val="none"/>
                    </w:rPr>
                    <w:t>10</w:t>
                  </w:r>
                  <w:r>
                    <w:rPr>
                      <w:rFonts w:hint="eastAsia" w:ascii="Times New Roman"/>
                      <w:b w:val="0"/>
                      <w:bCs w:val="0"/>
                      <w:color w:val="auto"/>
                      <w:sz w:val="21"/>
                      <w:szCs w:val="21"/>
                      <w:u w:val="none"/>
                      <w:vertAlign w:val="superscript"/>
                    </w:rPr>
                    <w:t>4</w:t>
                  </w:r>
                </w:p>
              </w:tc>
              <w:tc>
                <w:tcPr>
                  <w:tcW w:w="1103" w:type="dxa"/>
                  <w:vAlign w:val="center"/>
                </w:tcPr>
                <w:p>
                  <w:pPr>
                    <w:pStyle w:val="35"/>
                    <w:adjustRightInd/>
                    <w:snapToGrid/>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4.4</w:t>
                  </w:r>
                </w:p>
              </w:tc>
              <w:tc>
                <w:tcPr>
                  <w:tcW w:w="1104" w:type="dxa"/>
                  <w:vAlign w:val="center"/>
                </w:tcPr>
                <w:p>
                  <w:pPr>
                    <w:pStyle w:val="35"/>
                    <w:adjustRightInd/>
                    <w:snapToGrid/>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0.091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101" w:type="dxa"/>
                  <w:vMerge w:val="continue"/>
                  <w:vAlign w:val="center"/>
                </w:tcPr>
                <w:p>
                  <w:pPr>
                    <w:pStyle w:val="35"/>
                    <w:adjustRightInd/>
                    <w:snapToGrid/>
                    <w:spacing w:line="360" w:lineRule="exact"/>
                    <w:ind w:firstLine="0" w:firstLineChars="0"/>
                    <w:jc w:val="center"/>
                    <w:rPr>
                      <w:rFonts w:ascii="Times New Roman"/>
                      <w:b w:val="0"/>
                      <w:bCs w:val="0"/>
                      <w:color w:val="auto"/>
                      <w:sz w:val="21"/>
                      <w:szCs w:val="21"/>
                      <w:u w:val="none"/>
                    </w:rPr>
                  </w:pPr>
                </w:p>
              </w:tc>
              <w:tc>
                <w:tcPr>
                  <w:tcW w:w="1102" w:type="dxa"/>
                  <w:vMerge w:val="continue"/>
                  <w:vAlign w:val="center"/>
                </w:tcPr>
                <w:p>
                  <w:pPr>
                    <w:pStyle w:val="35"/>
                    <w:adjustRightInd/>
                    <w:snapToGrid/>
                    <w:spacing w:line="360" w:lineRule="exact"/>
                    <w:ind w:firstLine="0" w:firstLineChars="0"/>
                    <w:jc w:val="center"/>
                    <w:rPr>
                      <w:rFonts w:hint="eastAsia" w:ascii="Times New Roman" w:eastAsia="宋体"/>
                      <w:b w:val="0"/>
                      <w:bCs w:val="0"/>
                      <w:color w:val="auto"/>
                      <w:sz w:val="21"/>
                      <w:szCs w:val="21"/>
                      <w:u w:val="none"/>
                      <w:lang w:eastAsia="zh-CN"/>
                    </w:rPr>
                  </w:pPr>
                </w:p>
              </w:tc>
              <w:tc>
                <w:tcPr>
                  <w:tcW w:w="1102" w:type="dxa"/>
                  <w:vMerge w:val="continue"/>
                  <w:vAlign w:val="center"/>
                </w:tcPr>
                <w:p>
                  <w:pPr>
                    <w:pStyle w:val="35"/>
                    <w:adjustRightInd/>
                    <w:snapToGrid/>
                    <w:spacing w:line="360" w:lineRule="exact"/>
                    <w:ind w:firstLine="0" w:firstLineChars="0"/>
                    <w:jc w:val="center"/>
                    <w:rPr>
                      <w:rFonts w:ascii="Times New Roman"/>
                      <w:b w:val="0"/>
                      <w:bCs w:val="0"/>
                      <w:color w:val="auto"/>
                      <w:sz w:val="21"/>
                      <w:szCs w:val="21"/>
                      <w:u w:val="none"/>
                    </w:rPr>
                  </w:pPr>
                </w:p>
              </w:tc>
              <w:tc>
                <w:tcPr>
                  <w:tcW w:w="1102" w:type="dxa"/>
                  <w:vAlign w:val="center"/>
                </w:tcPr>
                <w:p>
                  <w:pPr>
                    <w:pStyle w:val="35"/>
                    <w:adjustRightInd/>
                    <w:snapToGrid/>
                    <w:spacing w:line="360" w:lineRule="exact"/>
                    <w:ind w:firstLine="0" w:firstLineChars="0"/>
                    <w:jc w:val="center"/>
                    <w:rPr>
                      <w:rFonts w:ascii="Times New Roman"/>
                      <w:b w:val="0"/>
                      <w:bCs w:val="0"/>
                      <w:color w:val="auto"/>
                      <w:sz w:val="21"/>
                      <w:szCs w:val="21"/>
                      <w:u w:val="none"/>
                    </w:rPr>
                  </w:pPr>
                  <w:r>
                    <w:rPr>
                      <w:rFonts w:hint="eastAsia" w:ascii="Times New Roman"/>
                      <w:b w:val="0"/>
                      <w:bCs w:val="0"/>
                      <w:color w:val="auto"/>
                      <w:sz w:val="21"/>
                      <w:szCs w:val="21"/>
                      <w:u w:val="none"/>
                    </w:rPr>
                    <w:t>2</w:t>
                  </w:r>
                </w:p>
              </w:tc>
              <w:tc>
                <w:tcPr>
                  <w:tcW w:w="1102" w:type="dxa"/>
                  <w:vAlign w:val="center"/>
                </w:tcPr>
                <w:p>
                  <w:pPr>
                    <w:pStyle w:val="35"/>
                    <w:adjustRightInd/>
                    <w:snapToGrid/>
                    <w:spacing w:line="360" w:lineRule="exact"/>
                    <w:ind w:firstLine="0" w:firstLineChars="0"/>
                    <w:jc w:val="center"/>
                    <w:rPr>
                      <w:rFonts w:ascii="Times New Roman"/>
                      <w:b w:val="0"/>
                      <w:bCs w:val="0"/>
                      <w:color w:val="auto"/>
                      <w:sz w:val="21"/>
                      <w:szCs w:val="21"/>
                      <w:u w:val="none"/>
                    </w:rPr>
                  </w:pPr>
                  <w:r>
                    <w:rPr>
                      <w:rFonts w:hint="eastAsia" w:ascii="Times New Roman"/>
                      <w:b w:val="0"/>
                      <w:bCs w:val="0"/>
                      <w:color w:val="auto"/>
                      <w:sz w:val="21"/>
                      <w:szCs w:val="21"/>
                      <w:u w:val="none"/>
                    </w:rPr>
                    <w:t>1.</w:t>
                  </w:r>
                  <w:r>
                    <w:rPr>
                      <w:rFonts w:hint="eastAsia" w:ascii="Times New Roman"/>
                      <w:b w:val="0"/>
                      <w:bCs w:val="0"/>
                      <w:color w:val="auto"/>
                      <w:sz w:val="21"/>
                      <w:szCs w:val="21"/>
                      <w:u w:val="none"/>
                      <w:lang w:val="en-US" w:eastAsia="zh-CN"/>
                    </w:rPr>
                    <w:t>95</w:t>
                  </w:r>
                  <w:r>
                    <w:rPr>
                      <w:rFonts w:ascii="Arial" w:hAnsi="Arial" w:cs="Arial"/>
                      <w:b w:val="0"/>
                      <w:bCs w:val="0"/>
                      <w:color w:val="auto"/>
                      <w:sz w:val="21"/>
                      <w:szCs w:val="21"/>
                      <w:u w:val="none"/>
                    </w:rPr>
                    <w:t>×</w:t>
                  </w:r>
                  <w:r>
                    <w:rPr>
                      <w:rFonts w:hint="eastAsia" w:ascii="Times New Roman"/>
                      <w:b w:val="0"/>
                      <w:bCs w:val="0"/>
                      <w:color w:val="auto"/>
                      <w:sz w:val="21"/>
                      <w:szCs w:val="21"/>
                      <w:u w:val="none"/>
                    </w:rPr>
                    <w:t>10</w:t>
                  </w:r>
                  <w:r>
                    <w:rPr>
                      <w:rFonts w:hint="eastAsia" w:ascii="Times New Roman"/>
                      <w:b w:val="0"/>
                      <w:bCs w:val="0"/>
                      <w:color w:val="auto"/>
                      <w:sz w:val="21"/>
                      <w:szCs w:val="21"/>
                      <w:u w:val="none"/>
                      <w:vertAlign w:val="superscript"/>
                    </w:rPr>
                    <w:t>4</w:t>
                  </w:r>
                </w:p>
              </w:tc>
              <w:tc>
                <w:tcPr>
                  <w:tcW w:w="1103" w:type="dxa"/>
                  <w:vAlign w:val="center"/>
                </w:tcPr>
                <w:p>
                  <w:pPr>
                    <w:pStyle w:val="35"/>
                    <w:adjustRightInd/>
                    <w:snapToGrid/>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4.0</w:t>
                  </w:r>
                </w:p>
              </w:tc>
              <w:tc>
                <w:tcPr>
                  <w:tcW w:w="1104" w:type="dxa"/>
                  <w:vAlign w:val="center"/>
                </w:tcPr>
                <w:p>
                  <w:pPr>
                    <w:pStyle w:val="35"/>
                    <w:adjustRightInd/>
                    <w:snapToGrid/>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0.079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101" w:type="dxa"/>
                  <w:vMerge w:val="continue"/>
                  <w:vAlign w:val="center"/>
                </w:tcPr>
                <w:p>
                  <w:pPr>
                    <w:pStyle w:val="35"/>
                    <w:adjustRightInd/>
                    <w:snapToGrid/>
                    <w:spacing w:line="360" w:lineRule="exact"/>
                    <w:ind w:firstLine="0" w:firstLineChars="0"/>
                    <w:jc w:val="center"/>
                    <w:rPr>
                      <w:rFonts w:ascii="Times New Roman"/>
                      <w:b w:val="0"/>
                      <w:bCs w:val="0"/>
                      <w:color w:val="auto"/>
                      <w:sz w:val="21"/>
                      <w:szCs w:val="21"/>
                      <w:u w:val="none"/>
                    </w:rPr>
                  </w:pPr>
                </w:p>
              </w:tc>
              <w:tc>
                <w:tcPr>
                  <w:tcW w:w="1102" w:type="dxa"/>
                  <w:vMerge w:val="continue"/>
                  <w:vAlign w:val="center"/>
                </w:tcPr>
                <w:p>
                  <w:pPr>
                    <w:pStyle w:val="35"/>
                    <w:adjustRightInd/>
                    <w:snapToGrid/>
                    <w:spacing w:line="360" w:lineRule="exact"/>
                    <w:ind w:firstLine="0" w:firstLineChars="0"/>
                    <w:jc w:val="center"/>
                    <w:rPr>
                      <w:rFonts w:hint="eastAsia" w:ascii="Times New Roman" w:eastAsia="宋体"/>
                      <w:b w:val="0"/>
                      <w:bCs w:val="0"/>
                      <w:color w:val="auto"/>
                      <w:sz w:val="21"/>
                      <w:szCs w:val="21"/>
                      <w:u w:val="none"/>
                      <w:lang w:eastAsia="zh-CN"/>
                    </w:rPr>
                  </w:pPr>
                </w:p>
              </w:tc>
              <w:tc>
                <w:tcPr>
                  <w:tcW w:w="1102" w:type="dxa"/>
                  <w:vMerge w:val="continue"/>
                  <w:vAlign w:val="center"/>
                </w:tcPr>
                <w:p>
                  <w:pPr>
                    <w:pStyle w:val="35"/>
                    <w:adjustRightInd/>
                    <w:snapToGrid/>
                    <w:spacing w:line="360" w:lineRule="exact"/>
                    <w:ind w:firstLine="0" w:firstLineChars="0"/>
                    <w:jc w:val="center"/>
                    <w:rPr>
                      <w:rFonts w:ascii="Times New Roman"/>
                      <w:b w:val="0"/>
                      <w:bCs w:val="0"/>
                      <w:color w:val="auto"/>
                      <w:sz w:val="21"/>
                      <w:szCs w:val="21"/>
                      <w:u w:val="none"/>
                    </w:rPr>
                  </w:pPr>
                </w:p>
              </w:tc>
              <w:tc>
                <w:tcPr>
                  <w:tcW w:w="1102" w:type="dxa"/>
                  <w:tcBorders>
                    <w:bottom w:val="single" w:color="000000" w:sz="4" w:space="0"/>
                  </w:tcBorders>
                  <w:vAlign w:val="center"/>
                </w:tcPr>
                <w:p>
                  <w:pPr>
                    <w:pStyle w:val="35"/>
                    <w:adjustRightInd/>
                    <w:snapToGrid/>
                    <w:spacing w:line="360" w:lineRule="exact"/>
                    <w:ind w:firstLine="0" w:firstLineChars="0"/>
                    <w:jc w:val="center"/>
                    <w:rPr>
                      <w:rFonts w:ascii="Times New Roman"/>
                      <w:b w:val="0"/>
                      <w:bCs w:val="0"/>
                      <w:color w:val="auto"/>
                      <w:sz w:val="21"/>
                      <w:szCs w:val="21"/>
                      <w:u w:val="none"/>
                    </w:rPr>
                  </w:pPr>
                  <w:r>
                    <w:rPr>
                      <w:rFonts w:hint="eastAsia" w:ascii="Times New Roman"/>
                      <w:b w:val="0"/>
                      <w:bCs w:val="0"/>
                      <w:color w:val="auto"/>
                      <w:sz w:val="21"/>
                      <w:szCs w:val="21"/>
                      <w:u w:val="none"/>
                    </w:rPr>
                    <w:t>3</w:t>
                  </w:r>
                </w:p>
              </w:tc>
              <w:tc>
                <w:tcPr>
                  <w:tcW w:w="1102" w:type="dxa"/>
                  <w:vAlign w:val="center"/>
                </w:tcPr>
                <w:p>
                  <w:pPr>
                    <w:pStyle w:val="35"/>
                    <w:adjustRightInd/>
                    <w:snapToGrid/>
                    <w:spacing w:line="360" w:lineRule="exact"/>
                    <w:ind w:firstLine="0" w:firstLineChars="0"/>
                    <w:jc w:val="center"/>
                    <w:rPr>
                      <w:rFonts w:ascii="Times New Roman"/>
                      <w:b w:val="0"/>
                      <w:bCs w:val="0"/>
                      <w:color w:val="auto"/>
                      <w:sz w:val="21"/>
                      <w:szCs w:val="21"/>
                      <w:u w:val="none"/>
                    </w:rPr>
                  </w:pPr>
                  <w:r>
                    <w:rPr>
                      <w:rFonts w:hint="eastAsia" w:ascii="Times New Roman"/>
                      <w:b w:val="0"/>
                      <w:bCs w:val="0"/>
                      <w:color w:val="auto"/>
                      <w:sz w:val="21"/>
                      <w:szCs w:val="21"/>
                      <w:u w:val="none"/>
                      <w:lang w:val="en-US" w:eastAsia="zh-CN"/>
                    </w:rPr>
                    <w:t>2.00</w:t>
                  </w:r>
                  <w:r>
                    <w:rPr>
                      <w:rFonts w:ascii="Arial" w:hAnsi="Arial" w:cs="Arial"/>
                      <w:b w:val="0"/>
                      <w:bCs w:val="0"/>
                      <w:color w:val="auto"/>
                      <w:sz w:val="21"/>
                      <w:szCs w:val="21"/>
                      <w:u w:val="none"/>
                    </w:rPr>
                    <w:t>×</w:t>
                  </w:r>
                  <w:r>
                    <w:rPr>
                      <w:rFonts w:hint="eastAsia" w:ascii="Times New Roman"/>
                      <w:b w:val="0"/>
                      <w:bCs w:val="0"/>
                      <w:color w:val="auto"/>
                      <w:sz w:val="21"/>
                      <w:szCs w:val="21"/>
                      <w:u w:val="none"/>
                    </w:rPr>
                    <w:t>10</w:t>
                  </w:r>
                  <w:r>
                    <w:rPr>
                      <w:rFonts w:hint="eastAsia" w:ascii="Times New Roman"/>
                      <w:b w:val="0"/>
                      <w:bCs w:val="0"/>
                      <w:color w:val="auto"/>
                      <w:sz w:val="21"/>
                      <w:szCs w:val="21"/>
                      <w:u w:val="none"/>
                      <w:vertAlign w:val="superscript"/>
                    </w:rPr>
                    <w:t>4</w:t>
                  </w:r>
                </w:p>
              </w:tc>
              <w:tc>
                <w:tcPr>
                  <w:tcW w:w="1103" w:type="dxa"/>
                  <w:vAlign w:val="center"/>
                </w:tcPr>
                <w:p>
                  <w:pPr>
                    <w:pStyle w:val="35"/>
                    <w:adjustRightInd/>
                    <w:snapToGrid/>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4.8</w:t>
                  </w:r>
                </w:p>
              </w:tc>
              <w:tc>
                <w:tcPr>
                  <w:tcW w:w="1104" w:type="dxa"/>
                  <w:vAlign w:val="center"/>
                </w:tcPr>
                <w:p>
                  <w:pPr>
                    <w:pStyle w:val="35"/>
                    <w:adjustRightInd/>
                    <w:snapToGrid/>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0.097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101" w:type="dxa"/>
                  <w:vMerge w:val="continue"/>
                  <w:vAlign w:val="center"/>
                </w:tcPr>
                <w:p>
                  <w:pPr>
                    <w:pStyle w:val="35"/>
                    <w:adjustRightInd/>
                    <w:snapToGrid/>
                    <w:spacing w:line="360" w:lineRule="exact"/>
                    <w:ind w:firstLine="0" w:firstLineChars="0"/>
                    <w:jc w:val="center"/>
                    <w:rPr>
                      <w:rFonts w:ascii="Times New Roman"/>
                      <w:b w:val="0"/>
                      <w:bCs w:val="0"/>
                      <w:color w:val="auto"/>
                      <w:sz w:val="21"/>
                      <w:szCs w:val="21"/>
                      <w:u w:val="none"/>
                    </w:rPr>
                  </w:pPr>
                </w:p>
              </w:tc>
              <w:tc>
                <w:tcPr>
                  <w:tcW w:w="1102" w:type="dxa"/>
                  <w:vMerge w:val="restart"/>
                  <w:vAlign w:val="center"/>
                </w:tcPr>
                <w:p>
                  <w:pPr>
                    <w:pStyle w:val="35"/>
                    <w:adjustRightInd/>
                    <w:snapToGrid/>
                    <w:spacing w:line="360" w:lineRule="exact"/>
                    <w:ind w:firstLine="0" w:firstLineChars="0"/>
                    <w:jc w:val="center"/>
                    <w:rPr>
                      <w:rFonts w:hint="eastAsia" w:ascii="Times New Roman" w:eastAsia="宋体"/>
                      <w:b w:val="0"/>
                      <w:bCs w:val="0"/>
                      <w:color w:val="auto"/>
                      <w:sz w:val="21"/>
                      <w:szCs w:val="21"/>
                      <w:u w:val="none"/>
                      <w:lang w:eastAsia="zh-CN"/>
                    </w:rPr>
                  </w:pPr>
                  <w:r>
                    <w:rPr>
                      <w:rFonts w:hint="eastAsia" w:ascii="Times New Roman"/>
                      <w:b w:val="0"/>
                      <w:bCs w:val="0"/>
                      <w:color w:val="auto"/>
                      <w:sz w:val="21"/>
                      <w:szCs w:val="21"/>
                      <w:u w:val="none"/>
                      <w:lang w:eastAsia="zh-CN"/>
                    </w:rPr>
                    <w:t>二氧化硫</w:t>
                  </w:r>
                </w:p>
              </w:tc>
              <w:tc>
                <w:tcPr>
                  <w:tcW w:w="1102" w:type="dxa"/>
                  <w:vMerge w:val="continue"/>
                  <w:vAlign w:val="center"/>
                </w:tcPr>
                <w:p>
                  <w:pPr>
                    <w:pStyle w:val="35"/>
                    <w:adjustRightInd/>
                    <w:snapToGrid/>
                    <w:spacing w:line="360" w:lineRule="exact"/>
                    <w:ind w:firstLine="0" w:firstLineChars="0"/>
                    <w:jc w:val="center"/>
                    <w:rPr>
                      <w:rFonts w:ascii="Times New Roman"/>
                      <w:b w:val="0"/>
                      <w:bCs w:val="0"/>
                      <w:color w:val="auto"/>
                      <w:sz w:val="21"/>
                      <w:szCs w:val="21"/>
                      <w:u w:val="none"/>
                    </w:rPr>
                  </w:pPr>
                </w:p>
              </w:tc>
              <w:tc>
                <w:tcPr>
                  <w:tcW w:w="1102" w:type="dxa"/>
                  <w:tcBorders>
                    <w:top w:val="single" w:color="000000" w:sz="4" w:space="0"/>
                    <w:bottom w:val="single" w:color="000000" w:sz="4" w:space="0"/>
                  </w:tcBorders>
                  <w:vAlign w:val="center"/>
                </w:tcPr>
                <w:p>
                  <w:pPr>
                    <w:pStyle w:val="35"/>
                    <w:adjustRightInd/>
                    <w:snapToGrid/>
                    <w:spacing w:line="360" w:lineRule="exact"/>
                    <w:ind w:firstLine="0" w:firstLineChars="0"/>
                    <w:jc w:val="center"/>
                    <w:rPr>
                      <w:rFonts w:hint="eastAsia" w:ascii="Times New Roman" w:eastAsia="宋体"/>
                      <w:b w:val="0"/>
                      <w:bCs w:val="0"/>
                      <w:color w:val="auto"/>
                      <w:sz w:val="21"/>
                      <w:szCs w:val="21"/>
                      <w:u w:val="none"/>
                      <w:lang w:val="en-US" w:eastAsia="zh-CN"/>
                    </w:rPr>
                  </w:pPr>
                  <w:r>
                    <w:rPr>
                      <w:rFonts w:hint="eastAsia" w:ascii="Times New Roman"/>
                      <w:b w:val="0"/>
                      <w:bCs w:val="0"/>
                      <w:color w:val="auto"/>
                      <w:sz w:val="21"/>
                      <w:szCs w:val="21"/>
                      <w:u w:val="none"/>
                    </w:rPr>
                    <w:t>1</w:t>
                  </w:r>
                </w:p>
              </w:tc>
              <w:tc>
                <w:tcPr>
                  <w:tcW w:w="1102" w:type="dxa"/>
                  <w:tcBorders>
                    <w:bottom w:val="single" w:color="000000" w:sz="4" w:space="0"/>
                  </w:tcBorders>
                  <w:vAlign w:val="center"/>
                </w:tcPr>
                <w:p>
                  <w:pPr>
                    <w:pStyle w:val="35"/>
                    <w:adjustRightInd/>
                    <w:snapToGrid/>
                    <w:spacing w:line="360" w:lineRule="exact"/>
                    <w:ind w:firstLine="0" w:firstLineChars="0"/>
                    <w:jc w:val="center"/>
                    <w:rPr>
                      <w:rFonts w:ascii="Times New Roman"/>
                      <w:b w:val="0"/>
                      <w:bCs w:val="0"/>
                      <w:color w:val="auto"/>
                      <w:sz w:val="21"/>
                      <w:szCs w:val="21"/>
                      <w:u w:val="none"/>
                    </w:rPr>
                  </w:pPr>
                  <w:r>
                    <w:rPr>
                      <w:rFonts w:hint="eastAsia" w:ascii="Times New Roman"/>
                      <w:b w:val="0"/>
                      <w:bCs w:val="0"/>
                      <w:color w:val="auto"/>
                      <w:sz w:val="21"/>
                      <w:szCs w:val="21"/>
                      <w:u w:val="none"/>
                      <w:lang w:val="en-US" w:eastAsia="zh-CN"/>
                    </w:rPr>
                    <w:t>2.06</w:t>
                  </w:r>
                  <w:r>
                    <w:rPr>
                      <w:rFonts w:ascii="Arial" w:hAnsi="Arial" w:cs="Arial"/>
                      <w:b w:val="0"/>
                      <w:bCs w:val="0"/>
                      <w:color w:val="auto"/>
                      <w:sz w:val="21"/>
                      <w:szCs w:val="21"/>
                      <w:u w:val="none"/>
                    </w:rPr>
                    <w:t>×</w:t>
                  </w:r>
                  <w:r>
                    <w:rPr>
                      <w:rFonts w:hint="eastAsia" w:ascii="Times New Roman"/>
                      <w:b w:val="0"/>
                      <w:bCs w:val="0"/>
                      <w:color w:val="auto"/>
                      <w:sz w:val="21"/>
                      <w:szCs w:val="21"/>
                      <w:u w:val="none"/>
                    </w:rPr>
                    <w:t>10</w:t>
                  </w:r>
                  <w:r>
                    <w:rPr>
                      <w:rFonts w:hint="eastAsia" w:ascii="Times New Roman"/>
                      <w:b w:val="0"/>
                      <w:bCs w:val="0"/>
                      <w:color w:val="auto"/>
                      <w:sz w:val="21"/>
                      <w:szCs w:val="21"/>
                      <w:u w:val="none"/>
                      <w:vertAlign w:val="superscript"/>
                    </w:rPr>
                    <w:t>4</w:t>
                  </w:r>
                </w:p>
              </w:tc>
              <w:tc>
                <w:tcPr>
                  <w:tcW w:w="1103" w:type="dxa"/>
                  <w:tcBorders>
                    <w:bottom w:val="single" w:color="000000" w:sz="4" w:space="0"/>
                  </w:tcBorders>
                  <w:vAlign w:val="center"/>
                </w:tcPr>
                <w:p>
                  <w:pPr>
                    <w:pStyle w:val="35"/>
                    <w:adjustRightInd/>
                    <w:snapToGrid/>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13</w:t>
                  </w:r>
                </w:p>
              </w:tc>
              <w:tc>
                <w:tcPr>
                  <w:tcW w:w="1104" w:type="dxa"/>
                  <w:tcBorders>
                    <w:bottom w:val="single" w:color="000000" w:sz="4" w:space="0"/>
                  </w:tcBorders>
                  <w:vAlign w:val="center"/>
                </w:tcPr>
                <w:p>
                  <w:pPr>
                    <w:pStyle w:val="35"/>
                    <w:adjustRightInd/>
                    <w:snapToGrid/>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0.082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101" w:type="dxa"/>
                  <w:vMerge w:val="continue"/>
                  <w:vAlign w:val="center"/>
                </w:tcPr>
                <w:p>
                  <w:pPr>
                    <w:pStyle w:val="35"/>
                    <w:adjustRightInd/>
                    <w:snapToGrid/>
                    <w:spacing w:line="360" w:lineRule="exact"/>
                    <w:ind w:firstLine="0" w:firstLineChars="0"/>
                    <w:jc w:val="center"/>
                    <w:rPr>
                      <w:rFonts w:ascii="Times New Roman"/>
                      <w:b w:val="0"/>
                      <w:bCs w:val="0"/>
                      <w:color w:val="auto"/>
                      <w:sz w:val="21"/>
                      <w:szCs w:val="21"/>
                      <w:u w:val="none"/>
                    </w:rPr>
                  </w:pPr>
                </w:p>
              </w:tc>
              <w:tc>
                <w:tcPr>
                  <w:tcW w:w="1102" w:type="dxa"/>
                  <w:vMerge w:val="continue"/>
                  <w:vAlign w:val="center"/>
                </w:tcPr>
                <w:p>
                  <w:pPr>
                    <w:pStyle w:val="35"/>
                    <w:adjustRightInd/>
                    <w:snapToGrid/>
                    <w:spacing w:line="360" w:lineRule="exact"/>
                    <w:ind w:firstLine="0" w:firstLineChars="0"/>
                    <w:jc w:val="center"/>
                    <w:rPr>
                      <w:rFonts w:hint="eastAsia" w:ascii="Times New Roman"/>
                      <w:b w:val="0"/>
                      <w:bCs w:val="0"/>
                      <w:color w:val="auto"/>
                      <w:sz w:val="21"/>
                      <w:szCs w:val="21"/>
                      <w:u w:val="none"/>
                      <w:lang w:eastAsia="zh-CN"/>
                    </w:rPr>
                  </w:pPr>
                </w:p>
              </w:tc>
              <w:tc>
                <w:tcPr>
                  <w:tcW w:w="1102" w:type="dxa"/>
                  <w:vMerge w:val="continue"/>
                  <w:vAlign w:val="center"/>
                </w:tcPr>
                <w:p>
                  <w:pPr>
                    <w:pStyle w:val="35"/>
                    <w:adjustRightInd/>
                    <w:snapToGrid/>
                    <w:spacing w:line="360" w:lineRule="exact"/>
                    <w:ind w:firstLine="0" w:firstLineChars="0"/>
                    <w:jc w:val="center"/>
                    <w:rPr>
                      <w:rFonts w:ascii="Times New Roman"/>
                      <w:b w:val="0"/>
                      <w:bCs w:val="0"/>
                      <w:color w:val="auto"/>
                      <w:sz w:val="21"/>
                      <w:szCs w:val="21"/>
                      <w:u w:val="none"/>
                    </w:rPr>
                  </w:pPr>
                </w:p>
              </w:tc>
              <w:tc>
                <w:tcPr>
                  <w:tcW w:w="1102" w:type="dxa"/>
                  <w:tcBorders>
                    <w:top w:val="single" w:color="000000" w:sz="4" w:space="0"/>
                    <w:bottom w:val="single" w:color="000000" w:sz="4" w:space="0"/>
                  </w:tcBorders>
                  <w:vAlign w:val="center"/>
                </w:tcPr>
                <w:p>
                  <w:pPr>
                    <w:pStyle w:val="35"/>
                    <w:adjustRightInd/>
                    <w:snapToGrid/>
                    <w:spacing w:line="360" w:lineRule="exact"/>
                    <w:ind w:firstLine="0" w:firstLineChars="0"/>
                    <w:jc w:val="center"/>
                    <w:rPr>
                      <w:rFonts w:hint="eastAsia" w:ascii="Times New Roman" w:eastAsia="宋体"/>
                      <w:b w:val="0"/>
                      <w:bCs w:val="0"/>
                      <w:color w:val="auto"/>
                      <w:sz w:val="21"/>
                      <w:szCs w:val="21"/>
                      <w:u w:val="none"/>
                      <w:lang w:val="en-US" w:eastAsia="zh-CN"/>
                    </w:rPr>
                  </w:pPr>
                  <w:r>
                    <w:rPr>
                      <w:rFonts w:hint="eastAsia" w:ascii="Times New Roman"/>
                      <w:b w:val="0"/>
                      <w:bCs w:val="0"/>
                      <w:color w:val="auto"/>
                      <w:sz w:val="21"/>
                      <w:szCs w:val="21"/>
                      <w:u w:val="none"/>
                    </w:rPr>
                    <w:t>2</w:t>
                  </w:r>
                </w:p>
              </w:tc>
              <w:tc>
                <w:tcPr>
                  <w:tcW w:w="1102" w:type="dxa"/>
                  <w:tcBorders>
                    <w:top w:val="single" w:color="000000" w:sz="4" w:space="0"/>
                    <w:bottom w:val="single" w:color="000000" w:sz="4" w:space="0"/>
                  </w:tcBorders>
                  <w:vAlign w:val="center"/>
                </w:tcPr>
                <w:p>
                  <w:pPr>
                    <w:pStyle w:val="35"/>
                    <w:adjustRightInd/>
                    <w:snapToGrid/>
                    <w:spacing w:line="360" w:lineRule="exact"/>
                    <w:ind w:firstLine="0" w:firstLineChars="0"/>
                    <w:jc w:val="center"/>
                    <w:rPr>
                      <w:rFonts w:hint="eastAsia" w:ascii="Times New Roman"/>
                      <w:b w:val="0"/>
                      <w:bCs w:val="0"/>
                      <w:color w:val="auto"/>
                      <w:sz w:val="21"/>
                      <w:szCs w:val="21"/>
                      <w:u w:val="none"/>
                    </w:rPr>
                  </w:pPr>
                  <w:r>
                    <w:rPr>
                      <w:rFonts w:hint="eastAsia" w:ascii="Times New Roman"/>
                      <w:b w:val="0"/>
                      <w:bCs w:val="0"/>
                      <w:color w:val="auto"/>
                      <w:sz w:val="21"/>
                      <w:szCs w:val="21"/>
                      <w:u w:val="none"/>
                    </w:rPr>
                    <w:t>1.9</w:t>
                  </w:r>
                  <w:r>
                    <w:rPr>
                      <w:rFonts w:hint="eastAsia" w:ascii="Times New Roman"/>
                      <w:b w:val="0"/>
                      <w:bCs w:val="0"/>
                      <w:color w:val="auto"/>
                      <w:sz w:val="21"/>
                      <w:szCs w:val="21"/>
                      <w:u w:val="none"/>
                      <w:lang w:val="en-US" w:eastAsia="zh-CN"/>
                    </w:rPr>
                    <w:t>5</w:t>
                  </w:r>
                  <w:r>
                    <w:rPr>
                      <w:rFonts w:ascii="Arial" w:hAnsi="Arial" w:cs="Arial"/>
                      <w:b w:val="0"/>
                      <w:bCs w:val="0"/>
                      <w:color w:val="auto"/>
                      <w:sz w:val="21"/>
                      <w:szCs w:val="21"/>
                      <w:u w:val="none"/>
                    </w:rPr>
                    <w:t>×</w:t>
                  </w:r>
                  <w:r>
                    <w:rPr>
                      <w:rFonts w:hint="eastAsia" w:ascii="Times New Roman"/>
                      <w:b w:val="0"/>
                      <w:bCs w:val="0"/>
                      <w:color w:val="auto"/>
                      <w:sz w:val="21"/>
                      <w:szCs w:val="21"/>
                      <w:u w:val="none"/>
                    </w:rPr>
                    <w:t>10</w:t>
                  </w:r>
                  <w:r>
                    <w:rPr>
                      <w:rFonts w:hint="eastAsia" w:ascii="Times New Roman"/>
                      <w:b w:val="0"/>
                      <w:bCs w:val="0"/>
                      <w:color w:val="auto"/>
                      <w:sz w:val="21"/>
                      <w:szCs w:val="21"/>
                      <w:u w:val="none"/>
                      <w:vertAlign w:val="superscript"/>
                    </w:rPr>
                    <w:t>4</w:t>
                  </w:r>
                </w:p>
              </w:tc>
              <w:tc>
                <w:tcPr>
                  <w:tcW w:w="1103" w:type="dxa"/>
                  <w:tcBorders>
                    <w:top w:val="single" w:color="000000" w:sz="4" w:space="0"/>
                    <w:bottom w:val="single" w:color="000000" w:sz="4" w:space="0"/>
                  </w:tcBorders>
                  <w:vAlign w:val="center"/>
                </w:tcPr>
                <w:p>
                  <w:pPr>
                    <w:pStyle w:val="35"/>
                    <w:adjustRightInd/>
                    <w:snapToGrid/>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14</w:t>
                  </w:r>
                </w:p>
              </w:tc>
              <w:tc>
                <w:tcPr>
                  <w:tcW w:w="1104" w:type="dxa"/>
                  <w:tcBorders>
                    <w:top w:val="single" w:color="000000" w:sz="4" w:space="0"/>
                    <w:bottom w:val="single" w:color="000000" w:sz="4" w:space="0"/>
                  </w:tcBorders>
                  <w:vAlign w:val="center"/>
                </w:tcPr>
                <w:p>
                  <w:pPr>
                    <w:pStyle w:val="35"/>
                    <w:adjustRightInd/>
                    <w:snapToGrid/>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0.078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101" w:type="dxa"/>
                  <w:vMerge w:val="continue"/>
                  <w:vAlign w:val="center"/>
                </w:tcPr>
                <w:p>
                  <w:pPr>
                    <w:pStyle w:val="35"/>
                    <w:adjustRightInd/>
                    <w:snapToGrid/>
                    <w:spacing w:line="360" w:lineRule="exact"/>
                    <w:ind w:firstLine="0" w:firstLineChars="0"/>
                    <w:jc w:val="center"/>
                    <w:rPr>
                      <w:rFonts w:ascii="Times New Roman"/>
                      <w:b w:val="0"/>
                      <w:bCs w:val="0"/>
                      <w:color w:val="auto"/>
                      <w:sz w:val="21"/>
                      <w:szCs w:val="21"/>
                      <w:u w:val="none"/>
                    </w:rPr>
                  </w:pPr>
                </w:p>
              </w:tc>
              <w:tc>
                <w:tcPr>
                  <w:tcW w:w="1102" w:type="dxa"/>
                  <w:vMerge w:val="continue"/>
                  <w:vAlign w:val="center"/>
                </w:tcPr>
                <w:p>
                  <w:pPr>
                    <w:pStyle w:val="35"/>
                    <w:adjustRightInd/>
                    <w:snapToGrid/>
                    <w:spacing w:line="360" w:lineRule="exact"/>
                    <w:ind w:firstLine="0" w:firstLineChars="0"/>
                    <w:jc w:val="center"/>
                    <w:rPr>
                      <w:rFonts w:hint="eastAsia" w:ascii="Times New Roman"/>
                      <w:b w:val="0"/>
                      <w:bCs w:val="0"/>
                      <w:color w:val="auto"/>
                      <w:sz w:val="21"/>
                      <w:szCs w:val="21"/>
                      <w:u w:val="none"/>
                      <w:lang w:eastAsia="zh-CN"/>
                    </w:rPr>
                  </w:pPr>
                </w:p>
              </w:tc>
              <w:tc>
                <w:tcPr>
                  <w:tcW w:w="1102" w:type="dxa"/>
                  <w:vMerge w:val="continue"/>
                  <w:vAlign w:val="center"/>
                </w:tcPr>
                <w:p>
                  <w:pPr>
                    <w:pStyle w:val="35"/>
                    <w:adjustRightInd/>
                    <w:snapToGrid/>
                    <w:spacing w:line="360" w:lineRule="exact"/>
                    <w:ind w:firstLine="0" w:firstLineChars="0"/>
                    <w:jc w:val="center"/>
                    <w:rPr>
                      <w:rFonts w:ascii="Times New Roman"/>
                      <w:b w:val="0"/>
                      <w:bCs w:val="0"/>
                      <w:color w:val="auto"/>
                      <w:sz w:val="21"/>
                      <w:szCs w:val="21"/>
                      <w:u w:val="none"/>
                    </w:rPr>
                  </w:pPr>
                </w:p>
              </w:tc>
              <w:tc>
                <w:tcPr>
                  <w:tcW w:w="1102" w:type="dxa"/>
                  <w:tcBorders>
                    <w:top w:val="single" w:color="000000" w:sz="4" w:space="0"/>
                    <w:bottom w:val="single" w:color="000000" w:sz="4" w:space="0"/>
                  </w:tcBorders>
                  <w:vAlign w:val="center"/>
                </w:tcPr>
                <w:p>
                  <w:pPr>
                    <w:pStyle w:val="35"/>
                    <w:adjustRightInd/>
                    <w:snapToGrid/>
                    <w:spacing w:line="360" w:lineRule="exact"/>
                    <w:ind w:firstLine="0" w:firstLineChars="0"/>
                    <w:jc w:val="center"/>
                    <w:rPr>
                      <w:rFonts w:hint="eastAsia" w:ascii="Times New Roman" w:eastAsia="宋体"/>
                      <w:b w:val="0"/>
                      <w:bCs w:val="0"/>
                      <w:color w:val="auto"/>
                      <w:sz w:val="21"/>
                      <w:szCs w:val="21"/>
                      <w:u w:val="none"/>
                      <w:lang w:val="en-US" w:eastAsia="zh-CN"/>
                    </w:rPr>
                  </w:pPr>
                  <w:r>
                    <w:rPr>
                      <w:rFonts w:hint="eastAsia" w:ascii="Times New Roman"/>
                      <w:b w:val="0"/>
                      <w:bCs w:val="0"/>
                      <w:color w:val="auto"/>
                      <w:sz w:val="21"/>
                      <w:szCs w:val="21"/>
                      <w:u w:val="none"/>
                    </w:rPr>
                    <w:t>3</w:t>
                  </w:r>
                </w:p>
              </w:tc>
              <w:tc>
                <w:tcPr>
                  <w:tcW w:w="1102" w:type="dxa"/>
                  <w:tcBorders>
                    <w:top w:val="single" w:color="000000" w:sz="4" w:space="0"/>
                    <w:bottom w:val="single" w:color="000000" w:sz="4" w:space="0"/>
                  </w:tcBorders>
                  <w:vAlign w:val="center"/>
                </w:tcPr>
                <w:p>
                  <w:pPr>
                    <w:pStyle w:val="35"/>
                    <w:adjustRightInd/>
                    <w:snapToGrid/>
                    <w:spacing w:line="360" w:lineRule="exact"/>
                    <w:ind w:firstLine="0" w:firstLineChars="0"/>
                    <w:jc w:val="center"/>
                    <w:rPr>
                      <w:rFonts w:hint="eastAsia" w:ascii="Times New Roman"/>
                      <w:b w:val="0"/>
                      <w:bCs w:val="0"/>
                      <w:color w:val="auto"/>
                      <w:sz w:val="21"/>
                      <w:szCs w:val="21"/>
                      <w:u w:val="none"/>
                    </w:rPr>
                  </w:pPr>
                  <w:r>
                    <w:rPr>
                      <w:rFonts w:hint="default" w:ascii="Times New Roman" w:hAnsi="Times New Roman" w:cs="Times New Roman"/>
                      <w:b w:val="0"/>
                      <w:bCs w:val="0"/>
                      <w:color w:val="auto"/>
                      <w:sz w:val="21"/>
                      <w:szCs w:val="21"/>
                      <w:u w:val="none"/>
                      <w:lang w:val="en-US" w:eastAsia="zh-CN"/>
                    </w:rPr>
                    <w:t>2.00</w:t>
                  </w:r>
                  <w:r>
                    <w:rPr>
                      <w:rFonts w:hint="default" w:ascii="Times New Roman" w:hAnsi="Times New Roman" w:cs="Times New Roman"/>
                      <w:b w:val="0"/>
                      <w:bCs w:val="0"/>
                      <w:color w:val="auto"/>
                      <w:sz w:val="21"/>
                      <w:szCs w:val="21"/>
                      <w:u w:val="none"/>
                    </w:rPr>
                    <w:t>×</w:t>
                  </w:r>
                  <w:r>
                    <w:rPr>
                      <w:rFonts w:hint="eastAsia" w:ascii="Times New Roman"/>
                      <w:b w:val="0"/>
                      <w:bCs w:val="0"/>
                      <w:color w:val="auto"/>
                      <w:sz w:val="21"/>
                      <w:szCs w:val="21"/>
                      <w:u w:val="none"/>
                    </w:rPr>
                    <w:t>10</w:t>
                  </w:r>
                  <w:r>
                    <w:rPr>
                      <w:rFonts w:hint="eastAsia" w:ascii="Times New Roman"/>
                      <w:b w:val="0"/>
                      <w:bCs w:val="0"/>
                      <w:color w:val="auto"/>
                      <w:sz w:val="21"/>
                      <w:szCs w:val="21"/>
                      <w:u w:val="none"/>
                      <w:vertAlign w:val="superscript"/>
                    </w:rPr>
                    <w:t>4</w:t>
                  </w:r>
                </w:p>
              </w:tc>
              <w:tc>
                <w:tcPr>
                  <w:tcW w:w="1103" w:type="dxa"/>
                  <w:tcBorders>
                    <w:top w:val="single" w:color="000000" w:sz="4" w:space="0"/>
                    <w:bottom w:val="single" w:color="000000" w:sz="4" w:space="0"/>
                  </w:tcBorders>
                  <w:vAlign w:val="center"/>
                </w:tcPr>
                <w:p>
                  <w:pPr>
                    <w:pStyle w:val="35"/>
                    <w:adjustRightInd/>
                    <w:snapToGrid/>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11</w:t>
                  </w:r>
                </w:p>
              </w:tc>
              <w:tc>
                <w:tcPr>
                  <w:tcW w:w="1104" w:type="dxa"/>
                  <w:tcBorders>
                    <w:top w:val="single" w:color="000000" w:sz="4" w:space="0"/>
                    <w:bottom w:val="single" w:color="000000" w:sz="4" w:space="0"/>
                  </w:tcBorders>
                  <w:vAlign w:val="center"/>
                </w:tcPr>
                <w:p>
                  <w:pPr>
                    <w:pStyle w:val="35"/>
                    <w:adjustRightInd/>
                    <w:snapToGrid/>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101" w:type="dxa"/>
                  <w:vMerge w:val="continue"/>
                  <w:vAlign w:val="center"/>
                </w:tcPr>
                <w:p>
                  <w:pPr>
                    <w:pStyle w:val="35"/>
                    <w:adjustRightInd/>
                    <w:snapToGrid/>
                    <w:spacing w:line="360" w:lineRule="exact"/>
                    <w:ind w:firstLine="0" w:firstLineChars="0"/>
                    <w:jc w:val="center"/>
                    <w:rPr>
                      <w:rFonts w:ascii="Times New Roman"/>
                      <w:b w:val="0"/>
                      <w:bCs w:val="0"/>
                      <w:color w:val="auto"/>
                      <w:sz w:val="21"/>
                      <w:szCs w:val="21"/>
                      <w:u w:val="none"/>
                    </w:rPr>
                  </w:pPr>
                </w:p>
              </w:tc>
              <w:tc>
                <w:tcPr>
                  <w:tcW w:w="1102" w:type="dxa"/>
                  <w:vMerge w:val="restart"/>
                  <w:tcBorders>
                    <w:top w:val="single" w:color="000000" w:sz="4" w:space="0"/>
                  </w:tcBorders>
                  <w:vAlign w:val="center"/>
                </w:tcPr>
                <w:p>
                  <w:pPr>
                    <w:pStyle w:val="35"/>
                    <w:adjustRightInd/>
                    <w:snapToGrid/>
                    <w:spacing w:line="360" w:lineRule="exact"/>
                    <w:ind w:firstLine="0" w:firstLineChars="0"/>
                    <w:jc w:val="center"/>
                    <w:rPr>
                      <w:rFonts w:hint="eastAsia" w:ascii="Times New Roman"/>
                      <w:b w:val="0"/>
                      <w:bCs w:val="0"/>
                      <w:color w:val="auto"/>
                      <w:sz w:val="21"/>
                      <w:szCs w:val="21"/>
                      <w:u w:val="none"/>
                      <w:lang w:eastAsia="zh-CN"/>
                    </w:rPr>
                  </w:pPr>
                  <w:r>
                    <w:rPr>
                      <w:rFonts w:hint="eastAsia" w:ascii="Times New Roman"/>
                      <w:b w:val="0"/>
                      <w:bCs w:val="0"/>
                      <w:color w:val="auto"/>
                      <w:sz w:val="21"/>
                      <w:szCs w:val="21"/>
                      <w:u w:val="none"/>
                      <w:lang w:eastAsia="zh-CN"/>
                    </w:rPr>
                    <w:t>氮氧化物</w:t>
                  </w:r>
                </w:p>
              </w:tc>
              <w:tc>
                <w:tcPr>
                  <w:tcW w:w="1102" w:type="dxa"/>
                  <w:vMerge w:val="continue"/>
                  <w:vAlign w:val="center"/>
                </w:tcPr>
                <w:p>
                  <w:pPr>
                    <w:pStyle w:val="35"/>
                    <w:adjustRightInd/>
                    <w:snapToGrid/>
                    <w:spacing w:line="360" w:lineRule="exact"/>
                    <w:ind w:firstLine="0" w:firstLineChars="0"/>
                    <w:jc w:val="center"/>
                    <w:rPr>
                      <w:rFonts w:ascii="Times New Roman"/>
                      <w:b w:val="0"/>
                      <w:bCs w:val="0"/>
                      <w:color w:val="auto"/>
                      <w:sz w:val="21"/>
                      <w:szCs w:val="21"/>
                      <w:u w:val="none"/>
                    </w:rPr>
                  </w:pPr>
                </w:p>
              </w:tc>
              <w:tc>
                <w:tcPr>
                  <w:tcW w:w="1102" w:type="dxa"/>
                  <w:tcBorders>
                    <w:top w:val="single" w:color="000000" w:sz="4" w:space="0"/>
                    <w:bottom w:val="single" w:color="000000" w:sz="4" w:space="0"/>
                  </w:tcBorders>
                  <w:vAlign w:val="center"/>
                </w:tcPr>
                <w:p>
                  <w:pPr>
                    <w:pStyle w:val="35"/>
                    <w:adjustRightInd/>
                    <w:snapToGrid/>
                    <w:spacing w:line="360" w:lineRule="exact"/>
                    <w:ind w:firstLine="0" w:firstLineChars="0"/>
                    <w:jc w:val="center"/>
                    <w:rPr>
                      <w:rFonts w:hint="eastAsia" w:ascii="Times New Roman" w:eastAsia="宋体"/>
                      <w:b w:val="0"/>
                      <w:bCs w:val="0"/>
                      <w:color w:val="auto"/>
                      <w:sz w:val="21"/>
                      <w:szCs w:val="21"/>
                      <w:u w:val="none"/>
                      <w:lang w:val="en-US" w:eastAsia="zh-CN"/>
                    </w:rPr>
                  </w:pPr>
                  <w:r>
                    <w:rPr>
                      <w:rFonts w:hint="eastAsia" w:ascii="Times New Roman"/>
                      <w:b w:val="0"/>
                      <w:bCs w:val="0"/>
                      <w:color w:val="auto"/>
                      <w:sz w:val="21"/>
                      <w:szCs w:val="21"/>
                      <w:u w:val="none"/>
                    </w:rPr>
                    <w:t>1</w:t>
                  </w:r>
                </w:p>
              </w:tc>
              <w:tc>
                <w:tcPr>
                  <w:tcW w:w="1102" w:type="dxa"/>
                  <w:tcBorders>
                    <w:top w:val="single" w:color="000000" w:sz="4" w:space="0"/>
                    <w:bottom w:val="single" w:color="000000" w:sz="4" w:space="0"/>
                  </w:tcBorders>
                  <w:vAlign w:val="center"/>
                </w:tcPr>
                <w:p>
                  <w:pPr>
                    <w:pStyle w:val="35"/>
                    <w:adjustRightInd/>
                    <w:snapToGrid/>
                    <w:spacing w:line="360" w:lineRule="exact"/>
                    <w:ind w:firstLine="0" w:firstLineChars="0"/>
                    <w:jc w:val="center"/>
                    <w:rPr>
                      <w:rFonts w:hint="eastAsia" w:ascii="Times New Roman"/>
                      <w:b w:val="0"/>
                      <w:bCs w:val="0"/>
                      <w:color w:val="auto"/>
                      <w:sz w:val="21"/>
                      <w:szCs w:val="21"/>
                      <w:u w:val="none"/>
                    </w:rPr>
                  </w:pPr>
                  <w:r>
                    <w:rPr>
                      <w:rFonts w:hint="eastAsia" w:ascii="Times New Roman"/>
                      <w:b w:val="0"/>
                      <w:bCs w:val="0"/>
                      <w:color w:val="auto"/>
                      <w:sz w:val="21"/>
                      <w:szCs w:val="21"/>
                      <w:u w:val="none"/>
                      <w:lang w:val="en-US" w:eastAsia="zh-CN"/>
                    </w:rPr>
                    <w:t>2.06</w:t>
                  </w:r>
                  <w:r>
                    <w:rPr>
                      <w:rFonts w:ascii="Arial" w:hAnsi="Arial" w:cs="Arial"/>
                      <w:b w:val="0"/>
                      <w:bCs w:val="0"/>
                      <w:color w:val="auto"/>
                      <w:sz w:val="21"/>
                      <w:szCs w:val="21"/>
                      <w:u w:val="none"/>
                    </w:rPr>
                    <w:t>×</w:t>
                  </w:r>
                  <w:r>
                    <w:rPr>
                      <w:rFonts w:hint="eastAsia" w:ascii="Times New Roman"/>
                      <w:b w:val="0"/>
                      <w:bCs w:val="0"/>
                      <w:color w:val="auto"/>
                      <w:sz w:val="21"/>
                      <w:szCs w:val="21"/>
                      <w:u w:val="none"/>
                    </w:rPr>
                    <w:t>10</w:t>
                  </w:r>
                  <w:r>
                    <w:rPr>
                      <w:rFonts w:hint="eastAsia" w:ascii="Times New Roman"/>
                      <w:b w:val="0"/>
                      <w:bCs w:val="0"/>
                      <w:color w:val="auto"/>
                      <w:sz w:val="21"/>
                      <w:szCs w:val="21"/>
                      <w:u w:val="none"/>
                      <w:vertAlign w:val="superscript"/>
                    </w:rPr>
                    <w:t>4</w:t>
                  </w:r>
                </w:p>
              </w:tc>
              <w:tc>
                <w:tcPr>
                  <w:tcW w:w="1103" w:type="dxa"/>
                  <w:tcBorders>
                    <w:top w:val="single" w:color="000000" w:sz="4" w:space="0"/>
                    <w:bottom w:val="single" w:color="000000" w:sz="4" w:space="0"/>
                  </w:tcBorders>
                  <w:vAlign w:val="center"/>
                </w:tcPr>
                <w:p>
                  <w:pPr>
                    <w:pStyle w:val="35"/>
                    <w:adjustRightInd/>
                    <w:snapToGrid/>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34.8</w:t>
                  </w:r>
                </w:p>
              </w:tc>
              <w:tc>
                <w:tcPr>
                  <w:tcW w:w="1104" w:type="dxa"/>
                  <w:tcBorders>
                    <w:top w:val="single" w:color="000000" w:sz="4" w:space="0"/>
                    <w:bottom w:val="single" w:color="000000" w:sz="4" w:space="0"/>
                  </w:tcBorders>
                  <w:vAlign w:val="center"/>
                </w:tcPr>
                <w:p>
                  <w:pPr>
                    <w:pStyle w:val="35"/>
                    <w:adjustRightInd/>
                    <w:snapToGrid/>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0.222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101" w:type="dxa"/>
                  <w:vMerge w:val="continue"/>
                  <w:vAlign w:val="center"/>
                </w:tcPr>
                <w:p>
                  <w:pPr>
                    <w:pStyle w:val="35"/>
                    <w:adjustRightInd/>
                    <w:snapToGrid/>
                    <w:spacing w:line="360" w:lineRule="exact"/>
                    <w:ind w:firstLine="0" w:firstLineChars="0"/>
                    <w:jc w:val="center"/>
                    <w:rPr>
                      <w:rFonts w:ascii="Times New Roman"/>
                      <w:b w:val="0"/>
                      <w:bCs w:val="0"/>
                      <w:color w:val="auto"/>
                      <w:sz w:val="21"/>
                      <w:szCs w:val="21"/>
                      <w:u w:val="none"/>
                    </w:rPr>
                  </w:pPr>
                </w:p>
              </w:tc>
              <w:tc>
                <w:tcPr>
                  <w:tcW w:w="1102" w:type="dxa"/>
                  <w:vMerge w:val="continue"/>
                  <w:vAlign w:val="center"/>
                </w:tcPr>
                <w:p>
                  <w:pPr>
                    <w:pStyle w:val="35"/>
                    <w:adjustRightInd/>
                    <w:snapToGrid/>
                    <w:spacing w:line="360" w:lineRule="exact"/>
                    <w:ind w:firstLine="0" w:firstLineChars="0"/>
                    <w:jc w:val="center"/>
                    <w:rPr>
                      <w:rFonts w:hint="eastAsia" w:ascii="Times New Roman"/>
                      <w:b w:val="0"/>
                      <w:bCs w:val="0"/>
                      <w:color w:val="auto"/>
                      <w:sz w:val="21"/>
                      <w:szCs w:val="21"/>
                      <w:u w:val="none"/>
                      <w:lang w:eastAsia="zh-CN"/>
                    </w:rPr>
                  </w:pPr>
                </w:p>
              </w:tc>
              <w:tc>
                <w:tcPr>
                  <w:tcW w:w="1102" w:type="dxa"/>
                  <w:vMerge w:val="continue"/>
                  <w:vAlign w:val="center"/>
                </w:tcPr>
                <w:p>
                  <w:pPr>
                    <w:pStyle w:val="35"/>
                    <w:adjustRightInd/>
                    <w:snapToGrid/>
                    <w:spacing w:line="360" w:lineRule="exact"/>
                    <w:ind w:firstLine="0" w:firstLineChars="0"/>
                    <w:jc w:val="center"/>
                    <w:rPr>
                      <w:rFonts w:ascii="Times New Roman"/>
                      <w:b w:val="0"/>
                      <w:bCs w:val="0"/>
                      <w:color w:val="auto"/>
                      <w:sz w:val="21"/>
                      <w:szCs w:val="21"/>
                      <w:u w:val="none"/>
                    </w:rPr>
                  </w:pPr>
                </w:p>
              </w:tc>
              <w:tc>
                <w:tcPr>
                  <w:tcW w:w="1102" w:type="dxa"/>
                  <w:tcBorders>
                    <w:top w:val="single" w:color="000000" w:sz="4" w:space="0"/>
                    <w:bottom w:val="single" w:color="000000" w:sz="4" w:space="0"/>
                  </w:tcBorders>
                  <w:vAlign w:val="center"/>
                </w:tcPr>
                <w:p>
                  <w:pPr>
                    <w:pStyle w:val="35"/>
                    <w:adjustRightInd/>
                    <w:snapToGrid/>
                    <w:spacing w:line="360" w:lineRule="exact"/>
                    <w:ind w:firstLine="0" w:firstLineChars="0"/>
                    <w:jc w:val="center"/>
                    <w:rPr>
                      <w:rFonts w:hint="eastAsia" w:ascii="Times New Roman"/>
                      <w:b w:val="0"/>
                      <w:bCs w:val="0"/>
                      <w:color w:val="auto"/>
                      <w:sz w:val="21"/>
                      <w:szCs w:val="21"/>
                      <w:u w:val="none"/>
                    </w:rPr>
                  </w:pPr>
                  <w:r>
                    <w:rPr>
                      <w:rFonts w:hint="eastAsia" w:ascii="Times New Roman"/>
                      <w:b w:val="0"/>
                      <w:bCs w:val="0"/>
                      <w:color w:val="auto"/>
                      <w:sz w:val="21"/>
                      <w:szCs w:val="21"/>
                      <w:u w:val="none"/>
                    </w:rPr>
                    <w:t>2</w:t>
                  </w:r>
                </w:p>
              </w:tc>
              <w:tc>
                <w:tcPr>
                  <w:tcW w:w="1102" w:type="dxa"/>
                  <w:tcBorders>
                    <w:top w:val="single" w:color="000000" w:sz="4" w:space="0"/>
                    <w:bottom w:val="single" w:color="000000" w:sz="4" w:space="0"/>
                  </w:tcBorders>
                  <w:vAlign w:val="center"/>
                </w:tcPr>
                <w:p>
                  <w:pPr>
                    <w:pStyle w:val="35"/>
                    <w:adjustRightInd/>
                    <w:snapToGrid/>
                    <w:spacing w:line="360" w:lineRule="exact"/>
                    <w:ind w:firstLine="0" w:firstLineChars="0"/>
                    <w:jc w:val="center"/>
                    <w:rPr>
                      <w:rFonts w:hint="eastAsia" w:ascii="Times New Roman"/>
                      <w:b w:val="0"/>
                      <w:bCs w:val="0"/>
                      <w:color w:val="auto"/>
                      <w:sz w:val="21"/>
                      <w:szCs w:val="21"/>
                      <w:u w:val="none"/>
                    </w:rPr>
                  </w:pPr>
                  <w:r>
                    <w:rPr>
                      <w:rFonts w:hint="eastAsia" w:ascii="Times New Roman"/>
                      <w:b w:val="0"/>
                      <w:bCs w:val="0"/>
                      <w:color w:val="auto"/>
                      <w:sz w:val="21"/>
                      <w:szCs w:val="21"/>
                      <w:u w:val="none"/>
                    </w:rPr>
                    <w:t>1.9</w:t>
                  </w:r>
                  <w:r>
                    <w:rPr>
                      <w:rFonts w:hint="eastAsia" w:ascii="Times New Roman"/>
                      <w:b w:val="0"/>
                      <w:bCs w:val="0"/>
                      <w:color w:val="auto"/>
                      <w:sz w:val="21"/>
                      <w:szCs w:val="21"/>
                      <w:u w:val="none"/>
                      <w:lang w:val="en-US" w:eastAsia="zh-CN"/>
                    </w:rPr>
                    <w:t>5</w:t>
                  </w:r>
                  <w:r>
                    <w:rPr>
                      <w:rFonts w:ascii="Arial" w:hAnsi="Arial" w:cs="Arial"/>
                      <w:b w:val="0"/>
                      <w:bCs w:val="0"/>
                      <w:color w:val="auto"/>
                      <w:sz w:val="21"/>
                      <w:szCs w:val="21"/>
                      <w:u w:val="none"/>
                    </w:rPr>
                    <w:t>×</w:t>
                  </w:r>
                  <w:r>
                    <w:rPr>
                      <w:rFonts w:hint="eastAsia" w:ascii="Times New Roman"/>
                      <w:b w:val="0"/>
                      <w:bCs w:val="0"/>
                      <w:color w:val="auto"/>
                      <w:sz w:val="21"/>
                      <w:szCs w:val="21"/>
                      <w:u w:val="none"/>
                    </w:rPr>
                    <w:t>10</w:t>
                  </w:r>
                  <w:r>
                    <w:rPr>
                      <w:rFonts w:hint="eastAsia" w:ascii="Times New Roman"/>
                      <w:b w:val="0"/>
                      <w:bCs w:val="0"/>
                      <w:color w:val="auto"/>
                      <w:sz w:val="21"/>
                      <w:szCs w:val="21"/>
                      <w:u w:val="none"/>
                      <w:vertAlign w:val="superscript"/>
                    </w:rPr>
                    <w:t>4</w:t>
                  </w:r>
                </w:p>
              </w:tc>
              <w:tc>
                <w:tcPr>
                  <w:tcW w:w="1103" w:type="dxa"/>
                  <w:tcBorders>
                    <w:top w:val="single" w:color="000000" w:sz="4" w:space="0"/>
                    <w:bottom w:val="single" w:color="000000" w:sz="4" w:space="0"/>
                  </w:tcBorders>
                  <w:vAlign w:val="center"/>
                </w:tcPr>
                <w:p>
                  <w:pPr>
                    <w:pStyle w:val="35"/>
                    <w:adjustRightInd/>
                    <w:snapToGrid/>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36.6</w:t>
                  </w:r>
                </w:p>
              </w:tc>
              <w:tc>
                <w:tcPr>
                  <w:tcW w:w="1104" w:type="dxa"/>
                  <w:tcBorders>
                    <w:top w:val="single" w:color="000000" w:sz="4" w:space="0"/>
                    <w:bottom w:val="single" w:color="000000" w:sz="4" w:space="0"/>
                  </w:tcBorders>
                  <w:vAlign w:val="center"/>
                </w:tcPr>
                <w:p>
                  <w:pPr>
                    <w:pStyle w:val="35"/>
                    <w:adjustRightInd/>
                    <w:snapToGrid/>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0.207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1101" w:type="dxa"/>
                  <w:vMerge w:val="continue"/>
                  <w:vAlign w:val="center"/>
                </w:tcPr>
                <w:p>
                  <w:pPr>
                    <w:pStyle w:val="35"/>
                    <w:adjustRightInd/>
                    <w:snapToGrid/>
                    <w:spacing w:line="360" w:lineRule="exact"/>
                    <w:ind w:firstLine="0" w:firstLineChars="0"/>
                    <w:jc w:val="center"/>
                    <w:rPr>
                      <w:rFonts w:ascii="Times New Roman"/>
                      <w:b w:val="0"/>
                      <w:bCs w:val="0"/>
                      <w:color w:val="auto"/>
                      <w:sz w:val="21"/>
                      <w:szCs w:val="21"/>
                      <w:u w:val="none"/>
                    </w:rPr>
                  </w:pPr>
                </w:p>
              </w:tc>
              <w:tc>
                <w:tcPr>
                  <w:tcW w:w="1102" w:type="dxa"/>
                  <w:vMerge w:val="continue"/>
                  <w:tcBorders>
                    <w:bottom w:val="single" w:color="000000" w:sz="4" w:space="0"/>
                  </w:tcBorders>
                  <w:vAlign w:val="center"/>
                </w:tcPr>
                <w:p>
                  <w:pPr>
                    <w:pStyle w:val="35"/>
                    <w:adjustRightInd/>
                    <w:snapToGrid/>
                    <w:spacing w:line="360" w:lineRule="exact"/>
                    <w:ind w:firstLine="0" w:firstLineChars="0"/>
                    <w:jc w:val="center"/>
                    <w:rPr>
                      <w:rFonts w:hint="eastAsia" w:ascii="Times New Roman"/>
                      <w:b w:val="0"/>
                      <w:bCs w:val="0"/>
                      <w:color w:val="auto"/>
                      <w:sz w:val="21"/>
                      <w:szCs w:val="21"/>
                      <w:u w:val="none"/>
                      <w:lang w:eastAsia="zh-CN"/>
                    </w:rPr>
                  </w:pPr>
                </w:p>
              </w:tc>
              <w:tc>
                <w:tcPr>
                  <w:tcW w:w="1102" w:type="dxa"/>
                  <w:vMerge w:val="continue"/>
                  <w:vAlign w:val="center"/>
                </w:tcPr>
                <w:p>
                  <w:pPr>
                    <w:pStyle w:val="35"/>
                    <w:adjustRightInd/>
                    <w:snapToGrid/>
                    <w:spacing w:line="360" w:lineRule="exact"/>
                    <w:ind w:firstLine="0" w:firstLineChars="0"/>
                    <w:jc w:val="center"/>
                    <w:rPr>
                      <w:rFonts w:ascii="Times New Roman"/>
                      <w:b w:val="0"/>
                      <w:bCs w:val="0"/>
                      <w:color w:val="auto"/>
                      <w:sz w:val="21"/>
                      <w:szCs w:val="21"/>
                      <w:u w:val="none"/>
                    </w:rPr>
                  </w:pPr>
                </w:p>
              </w:tc>
              <w:tc>
                <w:tcPr>
                  <w:tcW w:w="1102" w:type="dxa"/>
                  <w:tcBorders>
                    <w:top w:val="single" w:color="000000" w:sz="4" w:space="0"/>
                    <w:bottom w:val="single" w:color="000000" w:sz="4" w:space="0"/>
                  </w:tcBorders>
                  <w:vAlign w:val="center"/>
                </w:tcPr>
                <w:p>
                  <w:pPr>
                    <w:pStyle w:val="35"/>
                    <w:adjustRightInd/>
                    <w:snapToGrid/>
                    <w:spacing w:line="360" w:lineRule="exact"/>
                    <w:ind w:firstLine="0" w:firstLineChars="0"/>
                    <w:jc w:val="center"/>
                    <w:rPr>
                      <w:rFonts w:hint="eastAsia" w:ascii="Times New Roman"/>
                      <w:b w:val="0"/>
                      <w:bCs w:val="0"/>
                      <w:color w:val="auto"/>
                      <w:sz w:val="21"/>
                      <w:szCs w:val="21"/>
                      <w:u w:val="none"/>
                    </w:rPr>
                  </w:pPr>
                  <w:r>
                    <w:rPr>
                      <w:rFonts w:hint="eastAsia" w:ascii="Times New Roman"/>
                      <w:b w:val="0"/>
                      <w:bCs w:val="0"/>
                      <w:color w:val="auto"/>
                      <w:sz w:val="21"/>
                      <w:szCs w:val="21"/>
                      <w:u w:val="none"/>
                    </w:rPr>
                    <w:t>3</w:t>
                  </w:r>
                </w:p>
              </w:tc>
              <w:tc>
                <w:tcPr>
                  <w:tcW w:w="1102" w:type="dxa"/>
                  <w:tcBorders>
                    <w:top w:val="single" w:color="000000" w:sz="4" w:space="0"/>
                    <w:bottom w:val="single" w:color="000000" w:sz="4" w:space="0"/>
                  </w:tcBorders>
                  <w:vAlign w:val="center"/>
                </w:tcPr>
                <w:p>
                  <w:pPr>
                    <w:pStyle w:val="35"/>
                    <w:adjustRightInd/>
                    <w:snapToGrid/>
                    <w:spacing w:line="360" w:lineRule="exact"/>
                    <w:ind w:firstLine="0" w:firstLineChars="0"/>
                    <w:jc w:val="center"/>
                    <w:rPr>
                      <w:rFonts w:hint="eastAsia" w:ascii="Times New Roman"/>
                      <w:b w:val="0"/>
                      <w:bCs w:val="0"/>
                      <w:color w:val="auto"/>
                      <w:sz w:val="21"/>
                      <w:szCs w:val="21"/>
                      <w:u w:val="none"/>
                    </w:rPr>
                  </w:pPr>
                  <w:r>
                    <w:rPr>
                      <w:rFonts w:hint="default" w:ascii="Times New Roman" w:hAnsi="Times New Roman" w:cs="Times New Roman"/>
                      <w:b w:val="0"/>
                      <w:bCs w:val="0"/>
                      <w:color w:val="auto"/>
                      <w:sz w:val="21"/>
                      <w:szCs w:val="21"/>
                      <w:u w:val="none"/>
                      <w:lang w:val="en-US" w:eastAsia="zh-CN"/>
                    </w:rPr>
                    <w:t>2.00</w:t>
                  </w:r>
                  <w:r>
                    <w:rPr>
                      <w:rFonts w:hint="default" w:ascii="Times New Roman" w:hAnsi="Times New Roman" w:cs="Times New Roman"/>
                      <w:b w:val="0"/>
                      <w:bCs w:val="0"/>
                      <w:color w:val="auto"/>
                      <w:sz w:val="21"/>
                      <w:szCs w:val="21"/>
                      <w:u w:val="none"/>
                    </w:rPr>
                    <w:t>×</w:t>
                  </w:r>
                  <w:r>
                    <w:rPr>
                      <w:rFonts w:hint="eastAsia" w:ascii="Times New Roman"/>
                      <w:b w:val="0"/>
                      <w:bCs w:val="0"/>
                      <w:color w:val="auto"/>
                      <w:sz w:val="21"/>
                      <w:szCs w:val="21"/>
                      <w:u w:val="none"/>
                    </w:rPr>
                    <w:t>10</w:t>
                  </w:r>
                  <w:r>
                    <w:rPr>
                      <w:rFonts w:hint="eastAsia" w:ascii="Times New Roman"/>
                      <w:b w:val="0"/>
                      <w:bCs w:val="0"/>
                      <w:color w:val="auto"/>
                      <w:sz w:val="21"/>
                      <w:szCs w:val="21"/>
                      <w:u w:val="none"/>
                      <w:vertAlign w:val="superscript"/>
                    </w:rPr>
                    <w:t>4</w:t>
                  </w:r>
                </w:p>
              </w:tc>
              <w:tc>
                <w:tcPr>
                  <w:tcW w:w="1103" w:type="dxa"/>
                  <w:tcBorders>
                    <w:top w:val="single" w:color="000000" w:sz="4" w:space="0"/>
                    <w:bottom w:val="single" w:color="000000" w:sz="4" w:space="0"/>
                  </w:tcBorders>
                  <w:vAlign w:val="center"/>
                </w:tcPr>
                <w:p>
                  <w:pPr>
                    <w:pStyle w:val="35"/>
                    <w:adjustRightInd/>
                    <w:snapToGrid/>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34.5</w:t>
                  </w:r>
                </w:p>
              </w:tc>
              <w:tc>
                <w:tcPr>
                  <w:tcW w:w="1104" w:type="dxa"/>
                  <w:tcBorders>
                    <w:top w:val="single" w:color="000000" w:sz="4" w:space="0"/>
                    <w:bottom w:val="single" w:color="000000" w:sz="4" w:space="0"/>
                  </w:tcBorders>
                  <w:vAlign w:val="center"/>
                </w:tcPr>
                <w:p>
                  <w:pPr>
                    <w:pStyle w:val="35"/>
                    <w:adjustRightInd/>
                    <w:snapToGrid/>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0.206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101" w:type="dxa"/>
                  <w:vMerge w:val="continue"/>
                  <w:vAlign w:val="center"/>
                </w:tcPr>
                <w:p>
                  <w:pPr>
                    <w:pStyle w:val="35"/>
                    <w:adjustRightInd/>
                    <w:snapToGrid/>
                    <w:spacing w:line="360" w:lineRule="exact"/>
                    <w:ind w:firstLine="0" w:firstLineChars="0"/>
                    <w:jc w:val="center"/>
                    <w:rPr>
                      <w:rFonts w:ascii="Times New Roman"/>
                      <w:b w:val="0"/>
                      <w:bCs w:val="0"/>
                      <w:color w:val="auto"/>
                      <w:sz w:val="21"/>
                      <w:szCs w:val="21"/>
                      <w:u w:val="none"/>
                    </w:rPr>
                  </w:pPr>
                </w:p>
              </w:tc>
              <w:tc>
                <w:tcPr>
                  <w:tcW w:w="1102" w:type="dxa"/>
                  <w:vMerge w:val="restart"/>
                  <w:tcBorders>
                    <w:top w:val="single" w:color="000000" w:sz="4" w:space="0"/>
                  </w:tcBorders>
                  <w:vAlign w:val="center"/>
                </w:tcPr>
                <w:p>
                  <w:pPr>
                    <w:pStyle w:val="35"/>
                    <w:adjustRightInd/>
                    <w:snapToGrid/>
                    <w:spacing w:line="360" w:lineRule="exact"/>
                    <w:ind w:firstLine="0" w:firstLineChars="0"/>
                    <w:jc w:val="center"/>
                    <w:rPr>
                      <w:rFonts w:hint="eastAsia" w:ascii="Times New Roman"/>
                      <w:b w:val="0"/>
                      <w:bCs w:val="0"/>
                      <w:color w:val="auto"/>
                      <w:sz w:val="21"/>
                      <w:szCs w:val="21"/>
                      <w:u w:val="none"/>
                      <w:lang w:eastAsia="zh-CN"/>
                    </w:rPr>
                  </w:pPr>
                  <w:r>
                    <w:rPr>
                      <w:rFonts w:hint="eastAsia" w:ascii="Times New Roman"/>
                      <w:b w:val="0"/>
                      <w:bCs w:val="0"/>
                      <w:color w:val="auto"/>
                      <w:sz w:val="21"/>
                      <w:szCs w:val="21"/>
                      <w:u w:val="none"/>
                      <w:lang w:eastAsia="zh-CN"/>
                    </w:rPr>
                    <w:t>铅</w:t>
                  </w:r>
                </w:p>
              </w:tc>
              <w:tc>
                <w:tcPr>
                  <w:tcW w:w="1102" w:type="dxa"/>
                  <w:vMerge w:val="continue"/>
                  <w:vAlign w:val="center"/>
                </w:tcPr>
                <w:p>
                  <w:pPr>
                    <w:pStyle w:val="35"/>
                    <w:adjustRightInd/>
                    <w:snapToGrid/>
                    <w:spacing w:line="360" w:lineRule="exact"/>
                    <w:ind w:firstLine="0" w:firstLineChars="0"/>
                    <w:jc w:val="center"/>
                    <w:rPr>
                      <w:rFonts w:ascii="Times New Roman"/>
                      <w:b w:val="0"/>
                      <w:bCs w:val="0"/>
                      <w:color w:val="auto"/>
                      <w:sz w:val="21"/>
                      <w:szCs w:val="21"/>
                      <w:u w:val="none"/>
                    </w:rPr>
                  </w:pPr>
                </w:p>
              </w:tc>
              <w:tc>
                <w:tcPr>
                  <w:tcW w:w="1102" w:type="dxa"/>
                  <w:tcBorders>
                    <w:top w:val="single" w:color="000000" w:sz="4" w:space="0"/>
                    <w:bottom w:val="single" w:color="000000" w:sz="4" w:space="0"/>
                  </w:tcBorders>
                  <w:vAlign w:val="center"/>
                </w:tcPr>
                <w:p>
                  <w:pPr>
                    <w:pStyle w:val="35"/>
                    <w:adjustRightInd/>
                    <w:snapToGrid/>
                    <w:spacing w:line="360" w:lineRule="exact"/>
                    <w:ind w:firstLine="0" w:firstLineChars="0"/>
                    <w:jc w:val="center"/>
                    <w:rPr>
                      <w:rFonts w:hint="eastAsia" w:ascii="Times New Roman"/>
                      <w:b w:val="0"/>
                      <w:bCs w:val="0"/>
                      <w:color w:val="auto"/>
                      <w:sz w:val="21"/>
                      <w:szCs w:val="21"/>
                      <w:u w:val="none"/>
                    </w:rPr>
                  </w:pPr>
                  <w:r>
                    <w:rPr>
                      <w:rFonts w:hint="eastAsia" w:ascii="Times New Roman"/>
                      <w:b w:val="0"/>
                      <w:bCs w:val="0"/>
                      <w:color w:val="auto"/>
                      <w:sz w:val="21"/>
                      <w:szCs w:val="21"/>
                      <w:u w:val="none"/>
                    </w:rPr>
                    <w:t>1</w:t>
                  </w:r>
                </w:p>
              </w:tc>
              <w:tc>
                <w:tcPr>
                  <w:tcW w:w="1102" w:type="dxa"/>
                  <w:tcBorders>
                    <w:top w:val="single" w:color="000000" w:sz="4" w:space="0"/>
                    <w:bottom w:val="single" w:color="000000" w:sz="4" w:space="0"/>
                  </w:tcBorders>
                  <w:vAlign w:val="center"/>
                </w:tcPr>
                <w:p>
                  <w:pPr>
                    <w:pStyle w:val="35"/>
                    <w:adjustRightInd/>
                    <w:snapToGrid/>
                    <w:spacing w:line="360" w:lineRule="exact"/>
                    <w:ind w:firstLine="0" w:firstLineChars="0"/>
                    <w:jc w:val="center"/>
                    <w:rPr>
                      <w:rFonts w:hint="eastAsia" w:ascii="Times New Roman"/>
                      <w:b w:val="0"/>
                      <w:bCs w:val="0"/>
                      <w:color w:val="auto"/>
                      <w:sz w:val="21"/>
                      <w:szCs w:val="21"/>
                      <w:u w:val="none"/>
                    </w:rPr>
                  </w:pPr>
                  <w:r>
                    <w:rPr>
                      <w:rFonts w:hint="eastAsia" w:ascii="Times New Roman"/>
                      <w:b w:val="0"/>
                      <w:bCs w:val="0"/>
                      <w:color w:val="auto"/>
                      <w:sz w:val="21"/>
                      <w:szCs w:val="21"/>
                      <w:u w:val="none"/>
                      <w:lang w:val="en-US" w:eastAsia="zh-CN"/>
                    </w:rPr>
                    <w:t>2.06</w:t>
                  </w:r>
                  <w:r>
                    <w:rPr>
                      <w:rFonts w:ascii="Arial" w:hAnsi="Arial" w:cs="Arial"/>
                      <w:b w:val="0"/>
                      <w:bCs w:val="0"/>
                      <w:color w:val="auto"/>
                      <w:sz w:val="21"/>
                      <w:szCs w:val="21"/>
                      <w:u w:val="none"/>
                    </w:rPr>
                    <w:t>×</w:t>
                  </w:r>
                  <w:r>
                    <w:rPr>
                      <w:rFonts w:hint="eastAsia" w:ascii="Times New Roman"/>
                      <w:b w:val="0"/>
                      <w:bCs w:val="0"/>
                      <w:color w:val="auto"/>
                      <w:sz w:val="21"/>
                      <w:szCs w:val="21"/>
                      <w:u w:val="none"/>
                    </w:rPr>
                    <w:t>10</w:t>
                  </w:r>
                  <w:r>
                    <w:rPr>
                      <w:rFonts w:hint="eastAsia" w:ascii="Times New Roman"/>
                      <w:b w:val="0"/>
                      <w:bCs w:val="0"/>
                      <w:color w:val="auto"/>
                      <w:sz w:val="21"/>
                      <w:szCs w:val="21"/>
                      <w:u w:val="none"/>
                      <w:vertAlign w:val="superscript"/>
                    </w:rPr>
                    <w:t>4</w:t>
                  </w:r>
                </w:p>
              </w:tc>
              <w:tc>
                <w:tcPr>
                  <w:tcW w:w="1103" w:type="dxa"/>
                  <w:tcBorders>
                    <w:top w:val="single" w:color="000000" w:sz="4" w:space="0"/>
                    <w:bottom w:val="single" w:color="000000" w:sz="4" w:space="0"/>
                  </w:tcBorders>
                  <w:vAlign w:val="center"/>
                </w:tcPr>
                <w:p>
                  <w:pPr>
                    <w:pStyle w:val="35"/>
                    <w:adjustRightInd/>
                    <w:snapToGrid/>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0.04</w:t>
                  </w:r>
                </w:p>
              </w:tc>
              <w:tc>
                <w:tcPr>
                  <w:tcW w:w="1104" w:type="dxa"/>
                  <w:tcBorders>
                    <w:top w:val="single" w:color="000000" w:sz="4" w:space="0"/>
                    <w:bottom w:val="single" w:color="000000" w:sz="4" w:space="0"/>
                  </w:tcBorders>
                  <w:vAlign w:val="center"/>
                </w:tcPr>
                <w:p>
                  <w:pPr>
                    <w:pStyle w:val="35"/>
                    <w:adjustRightInd/>
                    <w:snapToGrid/>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1101" w:type="dxa"/>
                  <w:vMerge w:val="continue"/>
                  <w:vAlign w:val="center"/>
                </w:tcPr>
                <w:p>
                  <w:pPr>
                    <w:pStyle w:val="35"/>
                    <w:adjustRightInd/>
                    <w:snapToGrid/>
                    <w:spacing w:line="360" w:lineRule="exact"/>
                    <w:ind w:firstLine="0" w:firstLineChars="0"/>
                    <w:jc w:val="center"/>
                    <w:rPr>
                      <w:rFonts w:ascii="Times New Roman"/>
                      <w:b w:val="0"/>
                      <w:bCs w:val="0"/>
                      <w:color w:val="auto"/>
                      <w:sz w:val="21"/>
                      <w:szCs w:val="21"/>
                      <w:u w:val="none"/>
                    </w:rPr>
                  </w:pPr>
                </w:p>
              </w:tc>
              <w:tc>
                <w:tcPr>
                  <w:tcW w:w="1102" w:type="dxa"/>
                  <w:vMerge w:val="continue"/>
                  <w:vAlign w:val="center"/>
                </w:tcPr>
                <w:p>
                  <w:pPr>
                    <w:pStyle w:val="35"/>
                    <w:adjustRightInd/>
                    <w:snapToGrid/>
                    <w:spacing w:line="360" w:lineRule="exact"/>
                    <w:ind w:firstLine="0" w:firstLineChars="0"/>
                    <w:jc w:val="center"/>
                    <w:rPr>
                      <w:rFonts w:hint="eastAsia" w:ascii="Times New Roman"/>
                      <w:b w:val="0"/>
                      <w:bCs w:val="0"/>
                      <w:color w:val="auto"/>
                      <w:sz w:val="21"/>
                      <w:szCs w:val="21"/>
                      <w:u w:val="none"/>
                      <w:lang w:eastAsia="zh-CN"/>
                    </w:rPr>
                  </w:pPr>
                </w:p>
              </w:tc>
              <w:tc>
                <w:tcPr>
                  <w:tcW w:w="1102" w:type="dxa"/>
                  <w:vMerge w:val="continue"/>
                  <w:vAlign w:val="center"/>
                </w:tcPr>
                <w:p>
                  <w:pPr>
                    <w:pStyle w:val="35"/>
                    <w:adjustRightInd/>
                    <w:snapToGrid/>
                    <w:spacing w:line="360" w:lineRule="exact"/>
                    <w:ind w:firstLine="0" w:firstLineChars="0"/>
                    <w:jc w:val="center"/>
                    <w:rPr>
                      <w:rFonts w:ascii="Times New Roman"/>
                      <w:b w:val="0"/>
                      <w:bCs w:val="0"/>
                      <w:color w:val="auto"/>
                      <w:sz w:val="21"/>
                      <w:szCs w:val="21"/>
                      <w:u w:val="none"/>
                    </w:rPr>
                  </w:pPr>
                </w:p>
              </w:tc>
              <w:tc>
                <w:tcPr>
                  <w:tcW w:w="1102" w:type="dxa"/>
                  <w:tcBorders>
                    <w:top w:val="single" w:color="000000" w:sz="4" w:space="0"/>
                    <w:bottom w:val="single" w:color="000000" w:sz="4" w:space="0"/>
                  </w:tcBorders>
                  <w:vAlign w:val="center"/>
                </w:tcPr>
                <w:p>
                  <w:pPr>
                    <w:pStyle w:val="35"/>
                    <w:adjustRightInd/>
                    <w:snapToGrid/>
                    <w:spacing w:line="360" w:lineRule="exact"/>
                    <w:ind w:firstLine="0" w:firstLineChars="0"/>
                    <w:jc w:val="center"/>
                    <w:rPr>
                      <w:rFonts w:hint="eastAsia" w:ascii="Times New Roman"/>
                      <w:b w:val="0"/>
                      <w:bCs w:val="0"/>
                      <w:color w:val="auto"/>
                      <w:sz w:val="21"/>
                      <w:szCs w:val="21"/>
                      <w:u w:val="none"/>
                    </w:rPr>
                  </w:pPr>
                  <w:r>
                    <w:rPr>
                      <w:rFonts w:hint="eastAsia" w:ascii="Times New Roman"/>
                      <w:b w:val="0"/>
                      <w:bCs w:val="0"/>
                      <w:color w:val="auto"/>
                      <w:sz w:val="21"/>
                      <w:szCs w:val="21"/>
                      <w:u w:val="none"/>
                    </w:rPr>
                    <w:t>2</w:t>
                  </w:r>
                </w:p>
              </w:tc>
              <w:tc>
                <w:tcPr>
                  <w:tcW w:w="1102" w:type="dxa"/>
                  <w:tcBorders>
                    <w:top w:val="single" w:color="000000" w:sz="4" w:space="0"/>
                    <w:bottom w:val="single" w:color="000000" w:sz="4" w:space="0"/>
                  </w:tcBorders>
                  <w:vAlign w:val="center"/>
                </w:tcPr>
                <w:p>
                  <w:pPr>
                    <w:pStyle w:val="35"/>
                    <w:adjustRightInd/>
                    <w:snapToGrid/>
                    <w:spacing w:line="360" w:lineRule="exact"/>
                    <w:ind w:firstLine="0" w:firstLineChars="0"/>
                    <w:jc w:val="center"/>
                    <w:rPr>
                      <w:rFonts w:hint="eastAsia" w:ascii="Times New Roman"/>
                      <w:b w:val="0"/>
                      <w:bCs w:val="0"/>
                      <w:color w:val="auto"/>
                      <w:sz w:val="21"/>
                      <w:szCs w:val="21"/>
                      <w:u w:val="none"/>
                    </w:rPr>
                  </w:pPr>
                  <w:r>
                    <w:rPr>
                      <w:rFonts w:hint="eastAsia" w:ascii="Times New Roman"/>
                      <w:b w:val="0"/>
                      <w:bCs w:val="0"/>
                      <w:color w:val="auto"/>
                      <w:sz w:val="21"/>
                      <w:szCs w:val="21"/>
                      <w:u w:val="none"/>
                    </w:rPr>
                    <w:t>1.9</w:t>
                  </w:r>
                  <w:r>
                    <w:rPr>
                      <w:rFonts w:hint="eastAsia" w:ascii="Times New Roman"/>
                      <w:b w:val="0"/>
                      <w:bCs w:val="0"/>
                      <w:color w:val="auto"/>
                      <w:sz w:val="21"/>
                      <w:szCs w:val="21"/>
                      <w:u w:val="none"/>
                      <w:lang w:val="en-US" w:eastAsia="zh-CN"/>
                    </w:rPr>
                    <w:t>5</w:t>
                  </w:r>
                  <w:r>
                    <w:rPr>
                      <w:rFonts w:ascii="Arial" w:hAnsi="Arial" w:cs="Arial"/>
                      <w:b w:val="0"/>
                      <w:bCs w:val="0"/>
                      <w:color w:val="auto"/>
                      <w:sz w:val="21"/>
                      <w:szCs w:val="21"/>
                      <w:u w:val="none"/>
                    </w:rPr>
                    <w:t>×</w:t>
                  </w:r>
                  <w:r>
                    <w:rPr>
                      <w:rFonts w:hint="eastAsia" w:ascii="Times New Roman"/>
                      <w:b w:val="0"/>
                      <w:bCs w:val="0"/>
                      <w:color w:val="auto"/>
                      <w:sz w:val="21"/>
                      <w:szCs w:val="21"/>
                      <w:u w:val="none"/>
                    </w:rPr>
                    <w:t>10</w:t>
                  </w:r>
                  <w:r>
                    <w:rPr>
                      <w:rFonts w:hint="eastAsia" w:ascii="Times New Roman"/>
                      <w:b w:val="0"/>
                      <w:bCs w:val="0"/>
                      <w:color w:val="auto"/>
                      <w:sz w:val="21"/>
                      <w:szCs w:val="21"/>
                      <w:u w:val="none"/>
                      <w:vertAlign w:val="superscript"/>
                    </w:rPr>
                    <w:t>4</w:t>
                  </w:r>
                </w:p>
              </w:tc>
              <w:tc>
                <w:tcPr>
                  <w:tcW w:w="1103" w:type="dxa"/>
                  <w:tcBorders>
                    <w:top w:val="single" w:color="000000" w:sz="4" w:space="0"/>
                    <w:bottom w:val="single" w:color="000000" w:sz="4" w:space="0"/>
                  </w:tcBorders>
                  <w:vAlign w:val="center"/>
                </w:tcPr>
                <w:p>
                  <w:pPr>
                    <w:pStyle w:val="35"/>
                    <w:adjustRightInd/>
                    <w:snapToGrid/>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0.05</w:t>
                  </w:r>
                </w:p>
              </w:tc>
              <w:tc>
                <w:tcPr>
                  <w:tcW w:w="1104" w:type="dxa"/>
                  <w:tcBorders>
                    <w:top w:val="single" w:color="000000" w:sz="4" w:space="0"/>
                    <w:bottom w:val="single" w:color="000000" w:sz="4" w:space="0"/>
                  </w:tcBorders>
                  <w:vAlign w:val="center"/>
                </w:tcPr>
                <w:p>
                  <w:pPr>
                    <w:pStyle w:val="35"/>
                    <w:adjustRightInd/>
                    <w:snapToGrid/>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101" w:type="dxa"/>
                  <w:vMerge w:val="continue"/>
                  <w:vAlign w:val="center"/>
                </w:tcPr>
                <w:p>
                  <w:pPr>
                    <w:pStyle w:val="35"/>
                    <w:adjustRightInd/>
                    <w:snapToGrid/>
                    <w:spacing w:line="360" w:lineRule="exact"/>
                    <w:ind w:firstLine="0" w:firstLineChars="0"/>
                    <w:jc w:val="center"/>
                    <w:rPr>
                      <w:rFonts w:ascii="Times New Roman"/>
                      <w:b w:val="0"/>
                      <w:bCs w:val="0"/>
                      <w:color w:val="auto"/>
                      <w:sz w:val="21"/>
                      <w:szCs w:val="21"/>
                      <w:u w:val="none"/>
                    </w:rPr>
                  </w:pPr>
                </w:p>
              </w:tc>
              <w:tc>
                <w:tcPr>
                  <w:tcW w:w="1102" w:type="dxa"/>
                  <w:vMerge w:val="continue"/>
                  <w:vAlign w:val="center"/>
                </w:tcPr>
                <w:p>
                  <w:pPr>
                    <w:pStyle w:val="35"/>
                    <w:adjustRightInd/>
                    <w:snapToGrid/>
                    <w:spacing w:line="360" w:lineRule="exact"/>
                    <w:ind w:firstLine="0" w:firstLineChars="0"/>
                    <w:jc w:val="center"/>
                    <w:rPr>
                      <w:rFonts w:hint="eastAsia" w:ascii="Times New Roman"/>
                      <w:b w:val="0"/>
                      <w:bCs w:val="0"/>
                      <w:color w:val="auto"/>
                      <w:sz w:val="21"/>
                      <w:szCs w:val="21"/>
                      <w:u w:val="none"/>
                      <w:lang w:eastAsia="zh-CN"/>
                    </w:rPr>
                  </w:pPr>
                </w:p>
              </w:tc>
              <w:tc>
                <w:tcPr>
                  <w:tcW w:w="1102" w:type="dxa"/>
                  <w:vMerge w:val="continue"/>
                  <w:tcBorders>
                    <w:bottom w:val="single" w:color="000000" w:sz="4" w:space="0"/>
                  </w:tcBorders>
                  <w:vAlign w:val="center"/>
                </w:tcPr>
                <w:p>
                  <w:pPr>
                    <w:pStyle w:val="35"/>
                    <w:adjustRightInd/>
                    <w:snapToGrid/>
                    <w:spacing w:line="360" w:lineRule="exact"/>
                    <w:ind w:firstLine="0" w:firstLineChars="0"/>
                    <w:jc w:val="center"/>
                    <w:rPr>
                      <w:rFonts w:ascii="Times New Roman"/>
                      <w:b w:val="0"/>
                      <w:bCs w:val="0"/>
                      <w:color w:val="auto"/>
                      <w:sz w:val="21"/>
                      <w:szCs w:val="21"/>
                      <w:u w:val="none"/>
                    </w:rPr>
                  </w:pPr>
                </w:p>
              </w:tc>
              <w:tc>
                <w:tcPr>
                  <w:tcW w:w="1102" w:type="dxa"/>
                  <w:tcBorders>
                    <w:top w:val="single" w:color="000000" w:sz="4" w:space="0"/>
                    <w:bottom w:val="single" w:color="000000" w:sz="4" w:space="0"/>
                  </w:tcBorders>
                  <w:vAlign w:val="center"/>
                </w:tcPr>
                <w:p>
                  <w:pPr>
                    <w:pStyle w:val="35"/>
                    <w:adjustRightInd/>
                    <w:snapToGrid/>
                    <w:spacing w:line="360" w:lineRule="exact"/>
                    <w:ind w:firstLine="0" w:firstLineChars="0"/>
                    <w:jc w:val="center"/>
                    <w:rPr>
                      <w:rFonts w:hint="eastAsia" w:ascii="Times New Roman"/>
                      <w:b w:val="0"/>
                      <w:bCs w:val="0"/>
                      <w:color w:val="auto"/>
                      <w:sz w:val="21"/>
                      <w:szCs w:val="21"/>
                      <w:u w:val="none"/>
                    </w:rPr>
                  </w:pPr>
                  <w:r>
                    <w:rPr>
                      <w:rFonts w:hint="eastAsia" w:ascii="Times New Roman"/>
                      <w:b w:val="0"/>
                      <w:bCs w:val="0"/>
                      <w:color w:val="auto"/>
                      <w:sz w:val="21"/>
                      <w:szCs w:val="21"/>
                      <w:u w:val="none"/>
                    </w:rPr>
                    <w:t>3</w:t>
                  </w:r>
                </w:p>
              </w:tc>
              <w:tc>
                <w:tcPr>
                  <w:tcW w:w="1102" w:type="dxa"/>
                  <w:tcBorders>
                    <w:top w:val="single" w:color="000000" w:sz="4" w:space="0"/>
                  </w:tcBorders>
                  <w:vAlign w:val="center"/>
                </w:tcPr>
                <w:p>
                  <w:pPr>
                    <w:pStyle w:val="35"/>
                    <w:adjustRightInd/>
                    <w:snapToGrid/>
                    <w:spacing w:line="360" w:lineRule="exact"/>
                    <w:ind w:firstLine="0" w:firstLineChars="0"/>
                    <w:jc w:val="center"/>
                    <w:rPr>
                      <w:rFonts w:hint="eastAsia" w:ascii="Times New Roman"/>
                      <w:b w:val="0"/>
                      <w:bCs w:val="0"/>
                      <w:color w:val="auto"/>
                      <w:sz w:val="21"/>
                      <w:szCs w:val="21"/>
                      <w:u w:val="none"/>
                    </w:rPr>
                  </w:pPr>
                  <w:r>
                    <w:rPr>
                      <w:rFonts w:hint="default" w:ascii="Times New Roman" w:hAnsi="Times New Roman" w:cs="Times New Roman"/>
                      <w:b w:val="0"/>
                      <w:bCs w:val="0"/>
                      <w:color w:val="auto"/>
                      <w:sz w:val="21"/>
                      <w:szCs w:val="21"/>
                      <w:u w:val="none"/>
                      <w:lang w:val="en-US" w:eastAsia="zh-CN"/>
                    </w:rPr>
                    <w:t>2.00</w:t>
                  </w:r>
                  <w:r>
                    <w:rPr>
                      <w:rFonts w:hint="default" w:ascii="Times New Roman" w:hAnsi="Times New Roman" w:cs="Times New Roman"/>
                      <w:b w:val="0"/>
                      <w:bCs w:val="0"/>
                      <w:color w:val="auto"/>
                      <w:sz w:val="21"/>
                      <w:szCs w:val="21"/>
                      <w:u w:val="none"/>
                    </w:rPr>
                    <w:t>×</w:t>
                  </w:r>
                  <w:r>
                    <w:rPr>
                      <w:rFonts w:hint="eastAsia" w:ascii="Times New Roman"/>
                      <w:b w:val="0"/>
                      <w:bCs w:val="0"/>
                      <w:color w:val="auto"/>
                      <w:sz w:val="21"/>
                      <w:szCs w:val="21"/>
                      <w:u w:val="none"/>
                    </w:rPr>
                    <w:t>10</w:t>
                  </w:r>
                  <w:r>
                    <w:rPr>
                      <w:rFonts w:hint="eastAsia" w:ascii="Times New Roman"/>
                      <w:b w:val="0"/>
                      <w:bCs w:val="0"/>
                      <w:color w:val="auto"/>
                      <w:sz w:val="21"/>
                      <w:szCs w:val="21"/>
                      <w:u w:val="none"/>
                      <w:vertAlign w:val="superscript"/>
                    </w:rPr>
                    <w:t>4</w:t>
                  </w:r>
                </w:p>
              </w:tc>
              <w:tc>
                <w:tcPr>
                  <w:tcW w:w="1103" w:type="dxa"/>
                  <w:tcBorders>
                    <w:top w:val="single" w:color="000000" w:sz="4" w:space="0"/>
                  </w:tcBorders>
                  <w:vAlign w:val="center"/>
                </w:tcPr>
                <w:p>
                  <w:pPr>
                    <w:pStyle w:val="35"/>
                    <w:adjustRightInd/>
                    <w:snapToGrid/>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0.04</w:t>
                  </w:r>
                </w:p>
              </w:tc>
              <w:tc>
                <w:tcPr>
                  <w:tcW w:w="1104" w:type="dxa"/>
                  <w:tcBorders>
                    <w:top w:val="single" w:color="000000" w:sz="4" w:space="0"/>
                  </w:tcBorders>
                  <w:vAlign w:val="center"/>
                </w:tcPr>
                <w:p>
                  <w:pPr>
                    <w:pStyle w:val="35"/>
                    <w:adjustRightInd/>
                    <w:snapToGrid/>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101" w:type="dxa"/>
                  <w:vMerge w:val="continue"/>
                  <w:vAlign w:val="center"/>
                </w:tcPr>
                <w:p>
                  <w:pPr>
                    <w:pStyle w:val="35"/>
                    <w:adjustRightInd/>
                    <w:snapToGrid/>
                    <w:spacing w:line="360" w:lineRule="exact"/>
                    <w:ind w:firstLine="0" w:firstLineChars="0"/>
                    <w:jc w:val="center"/>
                    <w:rPr>
                      <w:rFonts w:ascii="Times New Roman"/>
                      <w:b w:val="0"/>
                      <w:bCs w:val="0"/>
                      <w:color w:val="auto"/>
                      <w:sz w:val="21"/>
                      <w:szCs w:val="21"/>
                      <w:u w:val="none"/>
                    </w:rPr>
                  </w:pPr>
                </w:p>
              </w:tc>
              <w:tc>
                <w:tcPr>
                  <w:tcW w:w="1102" w:type="dxa"/>
                  <w:vMerge w:val="restart"/>
                  <w:vAlign w:val="center"/>
                </w:tcPr>
                <w:p>
                  <w:pPr>
                    <w:pStyle w:val="35"/>
                    <w:adjustRightInd/>
                    <w:snapToGrid/>
                    <w:spacing w:line="360" w:lineRule="exact"/>
                    <w:ind w:firstLine="0" w:firstLineChars="0"/>
                    <w:jc w:val="center"/>
                    <w:rPr>
                      <w:rFonts w:hint="eastAsia" w:ascii="Times New Roman" w:eastAsia="宋体"/>
                      <w:b w:val="0"/>
                      <w:bCs w:val="0"/>
                      <w:color w:val="auto"/>
                      <w:sz w:val="21"/>
                      <w:szCs w:val="21"/>
                      <w:u w:val="none"/>
                      <w:lang w:eastAsia="zh-CN"/>
                    </w:rPr>
                  </w:pPr>
                  <w:r>
                    <w:rPr>
                      <w:rFonts w:hint="eastAsia" w:ascii="Times New Roman"/>
                      <w:b w:val="0"/>
                      <w:bCs w:val="0"/>
                      <w:color w:val="auto"/>
                      <w:sz w:val="21"/>
                      <w:szCs w:val="21"/>
                      <w:u w:val="none"/>
                      <w:lang w:eastAsia="zh-CN"/>
                    </w:rPr>
                    <w:t>非甲烷总烃</w:t>
                  </w:r>
                </w:p>
              </w:tc>
              <w:tc>
                <w:tcPr>
                  <w:tcW w:w="1102" w:type="dxa"/>
                  <w:vMerge w:val="restart"/>
                  <w:tcBorders>
                    <w:top w:val="single" w:color="000000" w:sz="4" w:space="0"/>
                  </w:tcBorders>
                  <w:vAlign w:val="center"/>
                </w:tcPr>
                <w:p>
                  <w:pPr>
                    <w:pStyle w:val="35"/>
                    <w:adjustRightInd/>
                    <w:snapToGrid/>
                    <w:spacing w:line="360" w:lineRule="exact"/>
                    <w:ind w:firstLine="0" w:firstLineChars="0"/>
                    <w:jc w:val="center"/>
                    <w:rPr>
                      <w:rFonts w:ascii="Times New Roman"/>
                      <w:b w:val="0"/>
                      <w:bCs w:val="0"/>
                      <w:color w:val="auto"/>
                      <w:sz w:val="21"/>
                      <w:szCs w:val="21"/>
                      <w:u w:val="none"/>
                    </w:rPr>
                  </w:pPr>
                  <w:r>
                    <w:rPr>
                      <w:rFonts w:hint="eastAsia" w:ascii="Times New Roman"/>
                      <w:b w:val="0"/>
                      <w:bCs w:val="0"/>
                      <w:color w:val="auto"/>
                      <w:sz w:val="21"/>
                      <w:szCs w:val="21"/>
                      <w:u w:val="none"/>
                      <w:lang w:val="en-US" w:eastAsia="zh-CN"/>
                    </w:rPr>
                    <w:t>DA002</w:t>
                  </w:r>
                  <w:r>
                    <w:rPr>
                      <w:rFonts w:hint="eastAsia" w:ascii="Times New Roman"/>
                      <w:b w:val="0"/>
                      <w:bCs w:val="0"/>
                      <w:color w:val="auto"/>
                      <w:sz w:val="21"/>
                      <w:szCs w:val="21"/>
                      <w:u w:val="none"/>
                    </w:rPr>
                    <w:t>热轧油雾净化出口</w:t>
                  </w:r>
                </w:p>
              </w:tc>
              <w:tc>
                <w:tcPr>
                  <w:tcW w:w="1102" w:type="dxa"/>
                  <w:tcBorders>
                    <w:top w:val="single" w:color="000000" w:sz="4" w:space="0"/>
                  </w:tcBorders>
                  <w:vAlign w:val="center"/>
                </w:tcPr>
                <w:p>
                  <w:pPr>
                    <w:pStyle w:val="35"/>
                    <w:adjustRightInd/>
                    <w:snapToGrid/>
                    <w:spacing w:line="360" w:lineRule="exact"/>
                    <w:ind w:firstLine="0" w:firstLineChars="0"/>
                    <w:jc w:val="center"/>
                    <w:rPr>
                      <w:rFonts w:hint="eastAsia" w:ascii="Times New Roman" w:eastAsia="宋体"/>
                      <w:b w:val="0"/>
                      <w:bCs w:val="0"/>
                      <w:color w:val="auto"/>
                      <w:sz w:val="21"/>
                      <w:szCs w:val="21"/>
                      <w:u w:val="none"/>
                      <w:lang w:eastAsia="zh-CN"/>
                    </w:rPr>
                  </w:pPr>
                  <w:r>
                    <w:rPr>
                      <w:rFonts w:hint="eastAsia" w:ascii="Times New Roman"/>
                      <w:b w:val="0"/>
                      <w:bCs w:val="0"/>
                      <w:color w:val="auto"/>
                      <w:sz w:val="21"/>
                      <w:szCs w:val="21"/>
                      <w:u w:val="none"/>
                      <w:lang w:val="en-US" w:eastAsia="zh-CN"/>
                    </w:rPr>
                    <w:t>1</w:t>
                  </w:r>
                </w:p>
              </w:tc>
              <w:tc>
                <w:tcPr>
                  <w:tcW w:w="1102" w:type="dxa"/>
                  <w:vAlign w:val="center"/>
                </w:tcPr>
                <w:p>
                  <w:pPr>
                    <w:pStyle w:val="35"/>
                    <w:adjustRightInd/>
                    <w:snapToGrid/>
                    <w:spacing w:line="360" w:lineRule="exact"/>
                    <w:ind w:firstLine="0" w:firstLineChars="0"/>
                    <w:jc w:val="center"/>
                    <w:rPr>
                      <w:rFonts w:ascii="Times New Roman"/>
                      <w:b w:val="0"/>
                      <w:bCs w:val="0"/>
                      <w:color w:val="auto"/>
                      <w:sz w:val="21"/>
                      <w:szCs w:val="21"/>
                      <w:u w:val="none"/>
                    </w:rPr>
                  </w:pPr>
                  <w:r>
                    <w:rPr>
                      <w:rFonts w:hint="eastAsia" w:ascii="Times New Roman"/>
                      <w:b w:val="0"/>
                      <w:bCs w:val="0"/>
                      <w:color w:val="auto"/>
                      <w:sz w:val="21"/>
                      <w:szCs w:val="21"/>
                      <w:u w:val="none"/>
                      <w:lang w:val="en-US" w:eastAsia="zh-CN"/>
                    </w:rPr>
                    <w:t>1.62</w:t>
                  </w:r>
                  <w:r>
                    <w:rPr>
                      <w:rFonts w:ascii="Arial" w:hAnsi="Arial" w:cs="Arial"/>
                      <w:b w:val="0"/>
                      <w:bCs w:val="0"/>
                      <w:color w:val="auto"/>
                      <w:sz w:val="21"/>
                      <w:szCs w:val="21"/>
                      <w:u w:val="none"/>
                    </w:rPr>
                    <w:t>×</w:t>
                  </w:r>
                  <w:r>
                    <w:rPr>
                      <w:rFonts w:hint="eastAsia" w:ascii="Times New Roman"/>
                      <w:b w:val="0"/>
                      <w:bCs w:val="0"/>
                      <w:color w:val="auto"/>
                      <w:sz w:val="21"/>
                      <w:szCs w:val="21"/>
                      <w:u w:val="none"/>
                    </w:rPr>
                    <w:t>10</w:t>
                  </w:r>
                  <w:r>
                    <w:rPr>
                      <w:rFonts w:hint="eastAsia" w:ascii="Times New Roman"/>
                      <w:b w:val="0"/>
                      <w:bCs w:val="0"/>
                      <w:color w:val="auto"/>
                      <w:sz w:val="21"/>
                      <w:szCs w:val="21"/>
                      <w:u w:val="none"/>
                      <w:vertAlign w:val="superscript"/>
                    </w:rPr>
                    <w:t>4</w:t>
                  </w:r>
                </w:p>
              </w:tc>
              <w:tc>
                <w:tcPr>
                  <w:tcW w:w="1103" w:type="dxa"/>
                  <w:vAlign w:val="center"/>
                </w:tcPr>
                <w:p>
                  <w:pPr>
                    <w:pStyle w:val="35"/>
                    <w:adjustRightInd/>
                    <w:snapToGrid/>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3.74</w:t>
                  </w:r>
                </w:p>
              </w:tc>
              <w:tc>
                <w:tcPr>
                  <w:tcW w:w="1104" w:type="dxa"/>
                  <w:vAlign w:val="center"/>
                </w:tcPr>
                <w:p>
                  <w:pPr>
                    <w:pStyle w:val="35"/>
                    <w:adjustRightInd/>
                    <w:snapToGrid/>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0.061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101" w:type="dxa"/>
                  <w:vMerge w:val="continue"/>
                  <w:vAlign w:val="center"/>
                </w:tcPr>
                <w:p>
                  <w:pPr>
                    <w:pStyle w:val="35"/>
                    <w:adjustRightInd/>
                    <w:snapToGrid/>
                    <w:spacing w:line="360" w:lineRule="exact"/>
                    <w:ind w:firstLine="0" w:firstLineChars="0"/>
                    <w:jc w:val="center"/>
                    <w:rPr>
                      <w:rFonts w:ascii="Times New Roman"/>
                      <w:b w:val="0"/>
                      <w:bCs w:val="0"/>
                      <w:color w:val="auto"/>
                      <w:sz w:val="21"/>
                      <w:szCs w:val="21"/>
                      <w:u w:val="none"/>
                    </w:rPr>
                  </w:pPr>
                </w:p>
              </w:tc>
              <w:tc>
                <w:tcPr>
                  <w:tcW w:w="1102" w:type="dxa"/>
                  <w:vMerge w:val="continue"/>
                  <w:vAlign w:val="center"/>
                </w:tcPr>
                <w:p>
                  <w:pPr>
                    <w:pStyle w:val="35"/>
                    <w:adjustRightInd/>
                    <w:snapToGrid/>
                    <w:spacing w:line="360" w:lineRule="exact"/>
                    <w:ind w:firstLine="0" w:firstLineChars="0"/>
                    <w:jc w:val="center"/>
                    <w:rPr>
                      <w:rFonts w:ascii="Times New Roman"/>
                      <w:b w:val="0"/>
                      <w:bCs w:val="0"/>
                      <w:color w:val="auto"/>
                      <w:sz w:val="21"/>
                      <w:szCs w:val="21"/>
                      <w:u w:val="none"/>
                    </w:rPr>
                  </w:pPr>
                </w:p>
              </w:tc>
              <w:tc>
                <w:tcPr>
                  <w:tcW w:w="1102" w:type="dxa"/>
                  <w:vMerge w:val="continue"/>
                  <w:vAlign w:val="center"/>
                </w:tcPr>
                <w:p>
                  <w:pPr>
                    <w:pStyle w:val="35"/>
                    <w:adjustRightInd/>
                    <w:snapToGrid/>
                    <w:spacing w:line="360" w:lineRule="exact"/>
                    <w:ind w:firstLine="0" w:firstLineChars="0"/>
                    <w:jc w:val="center"/>
                    <w:rPr>
                      <w:rFonts w:ascii="Times New Roman"/>
                      <w:b w:val="0"/>
                      <w:bCs w:val="0"/>
                      <w:color w:val="auto"/>
                      <w:sz w:val="21"/>
                      <w:szCs w:val="21"/>
                      <w:u w:val="none"/>
                    </w:rPr>
                  </w:pPr>
                </w:p>
              </w:tc>
              <w:tc>
                <w:tcPr>
                  <w:tcW w:w="1102" w:type="dxa"/>
                  <w:tcBorders>
                    <w:bottom w:val="single" w:color="000000" w:sz="4" w:space="0"/>
                  </w:tcBorders>
                  <w:vAlign w:val="center"/>
                </w:tcPr>
                <w:p>
                  <w:pPr>
                    <w:pStyle w:val="35"/>
                    <w:adjustRightInd/>
                    <w:snapToGrid/>
                    <w:spacing w:line="360" w:lineRule="exact"/>
                    <w:ind w:firstLine="0" w:firstLineChars="0"/>
                    <w:jc w:val="center"/>
                    <w:rPr>
                      <w:rFonts w:ascii="Times New Roman"/>
                      <w:b w:val="0"/>
                      <w:bCs w:val="0"/>
                      <w:color w:val="auto"/>
                      <w:sz w:val="21"/>
                      <w:szCs w:val="21"/>
                      <w:u w:val="none"/>
                    </w:rPr>
                  </w:pPr>
                  <w:r>
                    <w:rPr>
                      <w:rFonts w:hint="eastAsia" w:ascii="Times New Roman"/>
                      <w:b w:val="0"/>
                      <w:bCs w:val="0"/>
                      <w:color w:val="auto"/>
                      <w:sz w:val="21"/>
                      <w:szCs w:val="21"/>
                      <w:u w:val="none"/>
                    </w:rPr>
                    <w:t>2</w:t>
                  </w:r>
                </w:p>
              </w:tc>
              <w:tc>
                <w:tcPr>
                  <w:tcW w:w="1102" w:type="dxa"/>
                  <w:tcBorders>
                    <w:bottom w:val="single" w:color="000000" w:sz="4" w:space="0"/>
                  </w:tcBorders>
                  <w:vAlign w:val="center"/>
                </w:tcPr>
                <w:p>
                  <w:pPr>
                    <w:pStyle w:val="35"/>
                    <w:adjustRightInd/>
                    <w:snapToGrid/>
                    <w:spacing w:line="360" w:lineRule="exact"/>
                    <w:ind w:firstLine="0" w:firstLineChars="0"/>
                    <w:jc w:val="center"/>
                    <w:rPr>
                      <w:rFonts w:ascii="Times New Roman"/>
                      <w:b w:val="0"/>
                      <w:bCs w:val="0"/>
                      <w:color w:val="auto"/>
                      <w:sz w:val="21"/>
                      <w:szCs w:val="21"/>
                      <w:u w:val="none"/>
                    </w:rPr>
                  </w:pPr>
                  <w:r>
                    <w:rPr>
                      <w:rFonts w:hint="eastAsia" w:ascii="Times New Roman"/>
                      <w:b w:val="0"/>
                      <w:bCs w:val="0"/>
                      <w:color w:val="auto"/>
                      <w:sz w:val="21"/>
                      <w:szCs w:val="21"/>
                      <w:u w:val="none"/>
                      <w:lang w:val="en-US" w:eastAsia="zh-CN"/>
                    </w:rPr>
                    <w:t>1.51</w:t>
                  </w:r>
                  <w:r>
                    <w:rPr>
                      <w:rFonts w:ascii="Arial" w:hAnsi="Arial" w:cs="Arial"/>
                      <w:b w:val="0"/>
                      <w:bCs w:val="0"/>
                      <w:color w:val="auto"/>
                      <w:sz w:val="21"/>
                      <w:szCs w:val="21"/>
                      <w:u w:val="none"/>
                    </w:rPr>
                    <w:t>×</w:t>
                  </w:r>
                  <w:r>
                    <w:rPr>
                      <w:rFonts w:hint="eastAsia" w:ascii="Times New Roman"/>
                      <w:b w:val="0"/>
                      <w:bCs w:val="0"/>
                      <w:color w:val="auto"/>
                      <w:sz w:val="21"/>
                      <w:szCs w:val="21"/>
                      <w:u w:val="none"/>
                    </w:rPr>
                    <w:t>10</w:t>
                  </w:r>
                  <w:r>
                    <w:rPr>
                      <w:rFonts w:hint="eastAsia" w:ascii="Times New Roman"/>
                      <w:b w:val="0"/>
                      <w:bCs w:val="0"/>
                      <w:color w:val="auto"/>
                      <w:sz w:val="21"/>
                      <w:szCs w:val="21"/>
                      <w:u w:val="none"/>
                      <w:vertAlign w:val="superscript"/>
                    </w:rPr>
                    <w:t>4</w:t>
                  </w:r>
                </w:p>
              </w:tc>
              <w:tc>
                <w:tcPr>
                  <w:tcW w:w="1103" w:type="dxa"/>
                  <w:tcBorders>
                    <w:bottom w:val="single" w:color="000000" w:sz="4" w:space="0"/>
                  </w:tcBorders>
                  <w:vAlign w:val="center"/>
                </w:tcPr>
                <w:p>
                  <w:pPr>
                    <w:pStyle w:val="35"/>
                    <w:adjustRightInd/>
                    <w:snapToGrid/>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3.76</w:t>
                  </w:r>
                </w:p>
              </w:tc>
              <w:tc>
                <w:tcPr>
                  <w:tcW w:w="1104" w:type="dxa"/>
                  <w:tcBorders>
                    <w:bottom w:val="single" w:color="000000" w:sz="4" w:space="0"/>
                  </w:tcBorders>
                  <w:vAlign w:val="center"/>
                </w:tcPr>
                <w:p>
                  <w:pPr>
                    <w:pStyle w:val="35"/>
                    <w:adjustRightInd/>
                    <w:snapToGrid/>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0.057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101" w:type="dxa"/>
                  <w:vMerge w:val="continue"/>
                  <w:vAlign w:val="center"/>
                </w:tcPr>
                <w:p>
                  <w:pPr>
                    <w:pStyle w:val="35"/>
                    <w:adjustRightInd/>
                    <w:snapToGrid/>
                    <w:spacing w:line="360" w:lineRule="exact"/>
                    <w:ind w:firstLine="0" w:firstLineChars="0"/>
                    <w:jc w:val="center"/>
                    <w:rPr>
                      <w:rFonts w:ascii="Times New Roman"/>
                      <w:b w:val="0"/>
                      <w:bCs w:val="0"/>
                      <w:color w:val="auto"/>
                      <w:sz w:val="21"/>
                      <w:szCs w:val="21"/>
                      <w:u w:val="none"/>
                    </w:rPr>
                  </w:pPr>
                </w:p>
              </w:tc>
              <w:tc>
                <w:tcPr>
                  <w:tcW w:w="1102" w:type="dxa"/>
                  <w:vMerge w:val="continue"/>
                  <w:vAlign w:val="center"/>
                </w:tcPr>
                <w:p>
                  <w:pPr>
                    <w:pStyle w:val="35"/>
                    <w:adjustRightInd/>
                    <w:snapToGrid/>
                    <w:spacing w:line="360" w:lineRule="exact"/>
                    <w:ind w:firstLine="0" w:firstLineChars="0"/>
                    <w:jc w:val="center"/>
                    <w:rPr>
                      <w:rFonts w:ascii="Times New Roman"/>
                      <w:b w:val="0"/>
                      <w:bCs w:val="0"/>
                      <w:color w:val="auto"/>
                      <w:sz w:val="21"/>
                      <w:szCs w:val="21"/>
                      <w:u w:val="none"/>
                    </w:rPr>
                  </w:pPr>
                </w:p>
              </w:tc>
              <w:tc>
                <w:tcPr>
                  <w:tcW w:w="1102" w:type="dxa"/>
                  <w:vMerge w:val="continue"/>
                  <w:vAlign w:val="center"/>
                </w:tcPr>
                <w:p>
                  <w:pPr>
                    <w:pStyle w:val="35"/>
                    <w:adjustRightInd/>
                    <w:snapToGrid/>
                    <w:spacing w:line="360" w:lineRule="exact"/>
                    <w:ind w:firstLine="0" w:firstLineChars="0"/>
                    <w:jc w:val="center"/>
                    <w:rPr>
                      <w:rFonts w:ascii="Times New Roman"/>
                      <w:b w:val="0"/>
                      <w:bCs w:val="0"/>
                      <w:color w:val="auto"/>
                      <w:sz w:val="21"/>
                      <w:szCs w:val="21"/>
                      <w:u w:val="none"/>
                    </w:rPr>
                  </w:pPr>
                </w:p>
              </w:tc>
              <w:tc>
                <w:tcPr>
                  <w:tcW w:w="1102" w:type="dxa"/>
                  <w:tcBorders>
                    <w:top w:val="single" w:color="000000" w:sz="4" w:space="0"/>
                  </w:tcBorders>
                  <w:vAlign w:val="center"/>
                </w:tcPr>
                <w:p>
                  <w:pPr>
                    <w:pStyle w:val="35"/>
                    <w:adjustRightInd/>
                    <w:snapToGrid/>
                    <w:spacing w:line="360" w:lineRule="exact"/>
                    <w:ind w:firstLine="0" w:firstLineChars="0"/>
                    <w:jc w:val="center"/>
                    <w:rPr>
                      <w:rFonts w:hint="eastAsia" w:ascii="Times New Roman"/>
                      <w:b w:val="0"/>
                      <w:bCs w:val="0"/>
                      <w:color w:val="auto"/>
                      <w:sz w:val="21"/>
                      <w:szCs w:val="21"/>
                      <w:u w:val="none"/>
                    </w:rPr>
                  </w:pPr>
                  <w:r>
                    <w:rPr>
                      <w:rFonts w:hint="eastAsia" w:ascii="Times New Roman"/>
                      <w:b w:val="0"/>
                      <w:bCs w:val="0"/>
                      <w:color w:val="auto"/>
                      <w:sz w:val="21"/>
                      <w:szCs w:val="21"/>
                      <w:u w:val="none"/>
                    </w:rPr>
                    <w:t>3</w:t>
                  </w:r>
                </w:p>
              </w:tc>
              <w:tc>
                <w:tcPr>
                  <w:tcW w:w="1102" w:type="dxa"/>
                  <w:tcBorders>
                    <w:top w:val="single" w:color="000000" w:sz="4" w:space="0"/>
                  </w:tcBorders>
                  <w:vAlign w:val="center"/>
                </w:tcPr>
                <w:p>
                  <w:pPr>
                    <w:pStyle w:val="35"/>
                    <w:adjustRightInd/>
                    <w:snapToGrid/>
                    <w:spacing w:line="360" w:lineRule="exact"/>
                    <w:ind w:firstLine="0" w:firstLineChars="0"/>
                    <w:jc w:val="center"/>
                    <w:rPr>
                      <w:rFonts w:hint="eastAsia" w:ascii="Times New Roman"/>
                      <w:b w:val="0"/>
                      <w:bCs w:val="0"/>
                      <w:color w:val="auto"/>
                      <w:sz w:val="21"/>
                      <w:szCs w:val="21"/>
                      <w:u w:val="none"/>
                    </w:rPr>
                  </w:pPr>
                  <w:r>
                    <w:rPr>
                      <w:rFonts w:hint="eastAsia" w:ascii="Times New Roman"/>
                      <w:b w:val="0"/>
                      <w:bCs w:val="0"/>
                      <w:color w:val="auto"/>
                      <w:sz w:val="21"/>
                      <w:szCs w:val="21"/>
                      <w:u w:val="none"/>
                      <w:lang w:val="en-US" w:eastAsia="zh-CN"/>
                    </w:rPr>
                    <w:t>1.75</w:t>
                  </w:r>
                  <w:r>
                    <w:rPr>
                      <w:rFonts w:ascii="Arial" w:hAnsi="Arial" w:cs="Arial"/>
                      <w:b w:val="0"/>
                      <w:bCs w:val="0"/>
                      <w:color w:val="auto"/>
                      <w:sz w:val="21"/>
                      <w:szCs w:val="21"/>
                      <w:u w:val="none"/>
                    </w:rPr>
                    <w:t>×</w:t>
                  </w:r>
                  <w:r>
                    <w:rPr>
                      <w:rFonts w:hint="eastAsia" w:ascii="Times New Roman"/>
                      <w:b w:val="0"/>
                      <w:bCs w:val="0"/>
                      <w:color w:val="auto"/>
                      <w:sz w:val="21"/>
                      <w:szCs w:val="21"/>
                      <w:u w:val="none"/>
                    </w:rPr>
                    <w:t>10</w:t>
                  </w:r>
                  <w:r>
                    <w:rPr>
                      <w:rFonts w:hint="eastAsia" w:ascii="Times New Roman"/>
                      <w:b w:val="0"/>
                      <w:bCs w:val="0"/>
                      <w:color w:val="auto"/>
                      <w:sz w:val="21"/>
                      <w:szCs w:val="21"/>
                      <w:u w:val="none"/>
                      <w:vertAlign w:val="superscript"/>
                    </w:rPr>
                    <w:t>4</w:t>
                  </w:r>
                </w:p>
              </w:tc>
              <w:tc>
                <w:tcPr>
                  <w:tcW w:w="1103" w:type="dxa"/>
                  <w:tcBorders>
                    <w:top w:val="single" w:color="000000" w:sz="4" w:space="0"/>
                  </w:tcBorders>
                  <w:vAlign w:val="center"/>
                </w:tcPr>
                <w:p>
                  <w:pPr>
                    <w:pStyle w:val="35"/>
                    <w:adjustRightInd/>
                    <w:snapToGrid/>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3.77</w:t>
                  </w:r>
                </w:p>
              </w:tc>
              <w:tc>
                <w:tcPr>
                  <w:tcW w:w="1104" w:type="dxa"/>
                  <w:tcBorders>
                    <w:top w:val="single" w:color="000000" w:sz="4" w:space="0"/>
                  </w:tcBorders>
                  <w:vAlign w:val="center"/>
                </w:tcPr>
                <w:p>
                  <w:pPr>
                    <w:pStyle w:val="35"/>
                    <w:adjustRightInd/>
                    <w:snapToGrid/>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0.066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101" w:type="dxa"/>
                  <w:vMerge w:val="continue"/>
                  <w:vAlign w:val="center"/>
                </w:tcPr>
                <w:p>
                  <w:pPr>
                    <w:pStyle w:val="35"/>
                    <w:adjustRightInd/>
                    <w:snapToGrid/>
                    <w:spacing w:line="360" w:lineRule="exact"/>
                    <w:ind w:firstLine="0" w:firstLineChars="0"/>
                    <w:jc w:val="center"/>
                    <w:rPr>
                      <w:rFonts w:ascii="Times New Roman"/>
                      <w:b w:val="0"/>
                      <w:bCs w:val="0"/>
                      <w:color w:val="auto"/>
                      <w:sz w:val="21"/>
                      <w:szCs w:val="21"/>
                      <w:u w:val="none"/>
                    </w:rPr>
                  </w:pPr>
                </w:p>
              </w:tc>
              <w:tc>
                <w:tcPr>
                  <w:tcW w:w="1102" w:type="dxa"/>
                  <w:vMerge w:val="continue"/>
                  <w:vAlign w:val="center"/>
                </w:tcPr>
                <w:p>
                  <w:pPr>
                    <w:pStyle w:val="35"/>
                    <w:adjustRightInd/>
                    <w:snapToGrid/>
                    <w:spacing w:line="360" w:lineRule="exact"/>
                    <w:ind w:firstLine="0" w:firstLineChars="0"/>
                    <w:jc w:val="center"/>
                    <w:rPr>
                      <w:rFonts w:hint="eastAsia" w:ascii="Times New Roman"/>
                      <w:b w:val="0"/>
                      <w:bCs w:val="0"/>
                      <w:color w:val="auto"/>
                      <w:sz w:val="21"/>
                      <w:szCs w:val="21"/>
                      <w:u w:val="none"/>
                    </w:rPr>
                  </w:pPr>
                </w:p>
              </w:tc>
              <w:tc>
                <w:tcPr>
                  <w:tcW w:w="1102" w:type="dxa"/>
                  <w:vMerge w:val="restart"/>
                  <w:vAlign w:val="center"/>
                </w:tcPr>
                <w:p>
                  <w:pPr>
                    <w:pStyle w:val="35"/>
                    <w:adjustRightInd/>
                    <w:snapToGrid/>
                    <w:spacing w:line="360" w:lineRule="exact"/>
                    <w:ind w:firstLine="0" w:firstLineChars="0"/>
                    <w:jc w:val="center"/>
                    <w:rPr>
                      <w:rFonts w:ascii="Times New Roman"/>
                      <w:b w:val="0"/>
                      <w:bCs w:val="0"/>
                      <w:color w:val="auto"/>
                      <w:sz w:val="21"/>
                      <w:szCs w:val="21"/>
                      <w:u w:val="none"/>
                    </w:rPr>
                  </w:pPr>
                  <w:r>
                    <w:rPr>
                      <w:rFonts w:hint="eastAsia" w:ascii="Times New Roman"/>
                      <w:b w:val="0"/>
                      <w:bCs w:val="0"/>
                      <w:color w:val="auto"/>
                      <w:sz w:val="21"/>
                      <w:szCs w:val="21"/>
                      <w:u w:val="none"/>
                      <w:lang w:val="en-US" w:eastAsia="zh-CN"/>
                    </w:rPr>
                    <w:t>DA003</w:t>
                  </w:r>
                  <w:r>
                    <w:rPr>
                      <w:rFonts w:hint="eastAsia" w:ascii="Times New Roman"/>
                      <w:b w:val="0"/>
                      <w:bCs w:val="0"/>
                      <w:color w:val="auto"/>
                      <w:sz w:val="21"/>
                      <w:szCs w:val="21"/>
                      <w:u w:val="none"/>
                    </w:rPr>
                    <w:t>箔轧油雾净化出口</w:t>
                  </w:r>
                </w:p>
              </w:tc>
              <w:tc>
                <w:tcPr>
                  <w:tcW w:w="1102" w:type="dxa"/>
                  <w:vAlign w:val="center"/>
                </w:tcPr>
                <w:p>
                  <w:pPr>
                    <w:pStyle w:val="35"/>
                    <w:adjustRightInd/>
                    <w:snapToGrid/>
                    <w:spacing w:line="360" w:lineRule="exact"/>
                    <w:ind w:firstLine="0" w:firstLineChars="0"/>
                    <w:jc w:val="center"/>
                    <w:rPr>
                      <w:rFonts w:ascii="Times New Roman"/>
                      <w:b w:val="0"/>
                      <w:bCs w:val="0"/>
                      <w:color w:val="auto"/>
                      <w:sz w:val="21"/>
                      <w:szCs w:val="21"/>
                      <w:u w:val="none"/>
                    </w:rPr>
                  </w:pPr>
                  <w:r>
                    <w:rPr>
                      <w:rFonts w:hint="eastAsia" w:ascii="Times New Roman"/>
                      <w:b w:val="0"/>
                      <w:bCs w:val="0"/>
                      <w:color w:val="auto"/>
                      <w:sz w:val="21"/>
                      <w:szCs w:val="21"/>
                      <w:u w:val="none"/>
                    </w:rPr>
                    <w:t>1</w:t>
                  </w:r>
                </w:p>
              </w:tc>
              <w:tc>
                <w:tcPr>
                  <w:tcW w:w="1102" w:type="dxa"/>
                  <w:vAlign w:val="center"/>
                </w:tcPr>
                <w:p>
                  <w:pPr>
                    <w:pStyle w:val="35"/>
                    <w:adjustRightInd/>
                    <w:snapToGrid/>
                    <w:spacing w:line="360" w:lineRule="exact"/>
                    <w:ind w:firstLine="0" w:firstLineChars="0"/>
                    <w:jc w:val="center"/>
                    <w:rPr>
                      <w:rFonts w:ascii="Times New Roman"/>
                      <w:b w:val="0"/>
                      <w:bCs w:val="0"/>
                      <w:color w:val="auto"/>
                      <w:sz w:val="21"/>
                      <w:szCs w:val="21"/>
                      <w:u w:val="none"/>
                    </w:rPr>
                  </w:pPr>
                  <w:r>
                    <w:rPr>
                      <w:rFonts w:hint="eastAsia" w:ascii="Times New Roman"/>
                      <w:b w:val="0"/>
                      <w:bCs w:val="0"/>
                      <w:color w:val="auto"/>
                      <w:sz w:val="21"/>
                      <w:szCs w:val="21"/>
                      <w:u w:val="none"/>
                    </w:rPr>
                    <w:t>1.</w:t>
                  </w:r>
                  <w:r>
                    <w:rPr>
                      <w:rFonts w:hint="eastAsia" w:ascii="Times New Roman"/>
                      <w:b w:val="0"/>
                      <w:bCs w:val="0"/>
                      <w:color w:val="auto"/>
                      <w:sz w:val="21"/>
                      <w:szCs w:val="21"/>
                      <w:u w:val="none"/>
                      <w:lang w:val="en-US" w:eastAsia="zh-CN"/>
                    </w:rPr>
                    <w:t>71</w:t>
                  </w:r>
                  <w:r>
                    <w:rPr>
                      <w:rFonts w:ascii="Arial" w:hAnsi="Arial" w:cs="Arial"/>
                      <w:b w:val="0"/>
                      <w:bCs w:val="0"/>
                      <w:color w:val="auto"/>
                      <w:sz w:val="21"/>
                      <w:szCs w:val="21"/>
                      <w:u w:val="none"/>
                    </w:rPr>
                    <w:t>×</w:t>
                  </w:r>
                  <w:r>
                    <w:rPr>
                      <w:rFonts w:hint="eastAsia" w:ascii="Times New Roman"/>
                      <w:b w:val="0"/>
                      <w:bCs w:val="0"/>
                      <w:color w:val="auto"/>
                      <w:sz w:val="21"/>
                      <w:szCs w:val="21"/>
                      <w:u w:val="none"/>
                    </w:rPr>
                    <w:t>10</w:t>
                  </w:r>
                  <w:r>
                    <w:rPr>
                      <w:rFonts w:hint="eastAsia" w:ascii="Times New Roman"/>
                      <w:b w:val="0"/>
                      <w:bCs w:val="0"/>
                      <w:color w:val="auto"/>
                      <w:sz w:val="21"/>
                      <w:szCs w:val="21"/>
                      <w:u w:val="none"/>
                      <w:vertAlign w:val="superscript"/>
                    </w:rPr>
                    <w:t>4</w:t>
                  </w:r>
                </w:p>
              </w:tc>
              <w:tc>
                <w:tcPr>
                  <w:tcW w:w="1103" w:type="dxa"/>
                  <w:vAlign w:val="center"/>
                </w:tcPr>
                <w:p>
                  <w:pPr>
                    <w:pStyle w:val="35"/>
                    <w:adjustRightInd/>
                    <w:snapToGrid/>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3.72</w:t>
                  </w:r>
                </w:p>
              </w:tc>
              <w:tc>
                <w:tcPr>
                  <w:tcW w:w="1104" w:type="dxa"/>
                  <w:vAlign w:val="center"/>
                </w:tcPr>
                <w:p>
                  <w:pPr>
                    <w:pStyle w:val="35"/>
                    <w:adjustRightInd/>
                    <w:snapToGrid/>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0.064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101" w:type="dxa"/>
                  <w:vMerge w:val="continue"/>
                  <w:vAlign w:val="center"/>
                </w:tcPr>
                <w:p>
                  <w:pPr>
                    <w:pStyle w:val="35"/>
                    <w:adjustRightInd/>
                    <w:snapToGrid/>
                    <w:spacing w:line="360" w:lineRule="exact"/>
                    <w:ind w:firstLine="0" w:firstLineChars="0"/>
                    <w:jc w:val="center"/>
                    <w:rPr>
                      <w:rFonts w:ascii="Times New Roman"/>
                      <w:b w:val="0"/>
                      <w:bCs w:val="0"/>
                      <w:color w:val="auto"/>
                      <w:sz w:val="21"/>
                      <w:szCs w:val="21"/>
                      <w:u w:val="none"/>
                    </w:rPr>
                  </w:pPr>
                </w:p>
              </w:tc>
              <w:tc>
                <w:tcPr>
                  <w:tcW w:w="1102" w:type="dxa"/>
                  <w:vMerge w:val="continue"/>
                  <w:vAlign w:val="center"/>
                </w:tcPr>
                <w:p>
                  <w:pPr>
                    <w:pStyle w:val="35"/>
                    <w:adjustRightInd/>
                    <w:snapToGrid/>
                    <w:spacing w:line="360" w:lineRule="exact"/>
                    <w:ind w:firstLine="0" w:firstLineChars="0"/>
                    <w:jc w:val="center"/>
                    <w:rPr>
                      <w:rFonts w:ascii="Times New Roman"/>
                      <w:b w:val="0"/>
                      <w:bCs w:val="0"/>
                      <w:color w:val="auto"/>
                      <w:sz w:val="21"/>
                      <w:szCs w:val="21"/>
                      <w:u w:val="none"/>
                    </w:rPr>
                  </w:pPr>
                </w:p>
              </w:tc>
              <w:tc>
                <w:tcPr>
                  <w:tcW w:w="1102" w:type="dxa"/>
                  <w:vMerge w:val="continue"/>
                  <w:vAlign w:val="center"/>
                </w:tcPr>
                <w:p>
                  <w:pPr>
                    <w:pStyle w:val="35"/>
                    <w:adjustRightInd/>
                    <w:snapToGrid/>
                    <w:spacing w:line="360" w:lineRule="exact"/>
                    <w:ind w:firstLine="0" w:firstLineChars="0"/>
                    <w:jc w:val="center"/>
                    <w:rPr>
                      <w:rFonts w:ascii="Times New Roman"/>
                      <w:b w:val="0"/>
                      <w:bCs w:val="0"/>
                      <w:color w:val="auto"/>
                      <w:sz w:val="21"/>
                      <w:szCs w:val="21"/>
                      <w:u w:val="none"/>
                    </w:rPr>
                  </w:pPr>
                </w:p>
              </w:tc>
              <w:tc>
                <w:tcPr>
                  <w:tcW w:w="1102" w:type="dxa"/>
                  <w:vAlign w:val="center"/>
                </w:tcPr>
                <w:p>
                  <w:pPr>
                    <w:pStyle w:val="35"/>
                    <w:adjustRightInd/>
                    <w:snapToGrid/>
                    <w:spacing w:line="360" w:lineRule="exact"/>
                    <w:ind w:firstLine="0" w:firstLineChars="0"/>
                    <w:jc w:val="center"/>
                    <w:rPr>
                      <w:rFonts w:ascii="Times New Roman"/>
                      <w:b w:val="0"/>
                      <w:bCs w:val="0"/>
                      <w:color w:val="auto"/>
                      <w:sz w:val="21"/>
                      <w:szCs w:val="21"/>
                      <w:u w:val="none"/>
                    </w:rPr>
                  </w:pPr>
                  <w:r>
                    <w:rPr>
                      <w:rFonts w:hint="eastAsia" w:ascii="Times New Roman"/>
                      <w:b w:val="0"/>
                      <w:bCs w:val="0"/>
                      <w:color w:val="auto"/>
                      <w:sz w:val="21"/>
                      <w:szCs w:val="21"/>
                      <w:u w:val="none"/>
                    </w:rPr>
                    <w:t>2</w:t>
                  </w:r>
                </w:p>
              </w:tc>
              <w:tc>
                <w:tcPr>
                  <w:tcW w:w="1102" w:type="dxa"/>
                  <w:vAlign w:val="center"/>
                </w:tcPr>
                <w:p>
                  <w:pPr>
                    <w:pStyle w:val="35"/>
                    <w:adjustRightInd/>
                    <w:snapToGrid/>
                    <w:spacing w:line="360" w:lineRule="exact"/>
                    <w:ind w:firstLine="0" w:firstLineChars="0"/>
                    <w:jc w:val="center"/>
                    <w:rPr>
                      <w:rFonts w:ascii="Times New Roman"/>
                      <w:b w:val="0"/>
                      <w:bCs w:val="0"/>
                      <w:color w:val="auto"/>
                      <w:sz w:val="21"/>
                      <w:szCs w:val="21"/>
                      <w:u w:val="none"/>
                    </w:rPr>
                  </w:pPr>
                  <w:r>
                    <w:rPr>
                      <w:rFonts w:hint="eastAsia" w:ascii="Times New Roman"/>
                      <w:b w:val="0"/>
                      <w:bCs w:val="0"/>
                      <w:color w:val="auto"/>
                      <w:sz w:val="21"/>
                      <w:szCs w:val="21"/>
                      <w:u w:val="none"/>
                    </w:rPr>
                    <w:t>1.</w:t>
                  </w:r>
                  <w:r>
                    <w:rPr>
                      <w:rFonts w:hint="eastAsia" w:ascii="Times New Roman"/>
                      <w:b w:val="0"/>
                      <w:bCs w:val="0"/>
                      <w:color w:val="auto"/>
                      <w:sz w:val="21"/>
                      <w:szCs w:val="21"/>
                      <w:u w:val="none"/>
                      <w:lang w:val="en-US" w:eastAsia="zh-CN"/>
                    </w:rPr>
                    <w:t>91</w:t>
                  </w:r>
                  <w:r>
                    <w:rPr>
                      <w:rFonts w:ascii="Arial" w:hAnsi="Arial" w:cs="Arial"/>
                      <w:b w:val="0"/>
                      <w:bCs w:val="0"/>
                      <w:color w:val="auto"/>
                      <w:sz w:val="21"/>
                      <w:szCs w:val="21"/>
                      <w:u w:val="none"/>
                    </w:rPr>
                    <w:t>×</w:t>
                  </w:r>
                  <w:r>
                    <w:rPr>
                      <w:rFonts w:hint="eastAsia" w:ascii="Times New Roman"/>
                      <w:b w:val="0"/>
                      <w:bCs w:val="0"/>
                      <w:color w:val="auto"/>
                      <w:sz w:val="21"/>
                      <w:szCs w:val="21"/>
                      <w:u w:val="none"/>
                    </w:rPr>
                    <w:t>10</w:t>
                  </w:r>
                  <w:r>
                    <w:rPr>
                      <w:rFonts w:hint="eastAsia" w:ascii="Times New Roman"/>
                      <w:b w:val="0"/>
                      <w:bCs w:val="0"/>
                      <w:color w:val="auto"/>
                      <w:sz w:val="21"/>
                      <w:szCs w:val="21"/>
                      <w:u w:val="none"/>
                      <w:vertAlign w:val="superscript"/>
                    </w:rPr>
                    <w:t>4</w:t>
                  </w:r>
                </w:p>
              </w:tc>
              <w:tc>
                <w:tcPr>
                  <w:tcW w:w="1103" w:type="dxa"/>
                  <w:vAlign w:val="center"/>
                </w:tcPr>
                <w:p>
                  <w:pPr>
                    <w:pStyle w:val="35"/>
                    <w:adjustRightInd/>
                    <w:snapToGrid/>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3.77</w:t>
                  </w:r>
                </w:p>
              </w:tc>
              <w:tc>
                <w:tcPr>
                  <w:tcW w:w="1104" w:type="dxa"/>
                  <w:vAlign w:val="center"/>
                </w:tcPr>
                <w:p>
                  <w:pPr>
                    <w:pStyle w:val="35"/>
                    <w:adjustRightInd/>
                    <w:snapToGrid/>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0.072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4" w:hRule="atLeast"/>
              </w:trPr>
              <w:tc>
                <w:tcPr>
                  <w:tcW w:w="1101" w:type="dxa"/>
                  <w:vMerge w:val="continue"/>
                  <w:vAlign w:val="center"/>
                </w:tcPr>
                <w:p>
                  <w:pPr>
                    <w:pStyle w:val="35"/>
                    <w:adjustRightInd/>
                    <w:snapToGrid/>
                    <w:spacing w:line="360" w:lineRule="exact"/>
                    <w:ind w:firstLine="0" w:firstLineChars="0"/>
                    <w:jc w:val="center"/>
                    <w:rPr>
                      <w:rFonts w:ascii="Times New Roman"/>
                      <w:b w:val="0"/>
                      <w:bCs w:val="0"/>
                      <w:color w:val="auto"/>
                      <w:sz w:val="21"/>
                      <w:szCs w:val="21"/>
                      <w:u w:val="none"/>
                    </w:rPr>
                  </w:pPr>
                </w:p>
              </w:tc>
              <w:tc>
                <w:tcPr>
                  <w:tcW w:w="1102" w:type="dxa"/>
                  <w:vMerge w:val="continue"/>
                  <w:vAlign w:val="center"/>
                </w:tcPr>
                <w:p>
                  <w:pPr>
                    <w:pStyle w:val="35"/>
                    <w:adjustRightInd/>
                    <w:snapToGrid/>
                    <w:spacing w:line="360" w:lineRule="exact"/>
                    <w:ind w:firstLine="0" w:firstLineChars="0"/>
                    <w:jc w:val="center"/>
                    <w:rPr>
                      <w:rFonts w:ascii="Times New Roman"/>
                      <w:b w:val="0"/>
                      <w:bCs w:val="0"/>
                      <w:color w:val="auto"/>
                      <w:sz w:val="21"/>
                      <w:szCs w:val="21"/>
                      <w:u w:val="none"/>
                    </w:rPr>
                  </w:pPr>
                </w:p>
              </w:tc>
              <w:tc>
                <w:tcPr>
                  <w:tcW w:w="1102" w:type="dxa"/>
                  <w:vMerge w:val="continue"/>
                  <w:vAlign w:val="center"/>
                </w:tcPr>
                <w:p>
                  <w:pPr>
                    <w:pStyle w:val="35"/>
                    <w:adjustRightInd/>
                    <w:snapToGrid/>
                    <w:spacing w:line="360" w:lineRule="exact"/>
                    <w:ind w:firstLine="0" w:firstLineChars="0"/>
                    <w:jc w:val="center"/>
                    <w:rPr>
                      <w:rFonts w:ascii="Times New Roman"/>
                      <w:b w:val="0"/>
                      <w:bCs w:val="0"/>
                      <w:color w:val="auto"/>
                      <w:sz w:val="21"/>
                      <w:szCs w:val="21"/>
                      <w:u w:val="none"/>
                    </w:rPr>
                  </w:pPr>
                </w:p>
              </w:tc>
              <w:tc>
                <w:tcPr>
                  <w:tcW w:w="1102" w:type="dxa"/>
                  <w:vAlign w:val="center"/>
                </w:tcPr>
                <w:p>
                  <w:pPr>
                    <w:pStyle w:val="35"/>
                    <w:adjustRightInd/>
                    <w:snapToGrid/>
                    <w:spacing w:line="360" w:lineRule="exact"/>
                    <w:ind w:firstLine="0" w:firstLineChars="0"/>
                    <w:jc w:val="center"/>
                    <w:rPr>
                      <w:rFonts w:ascii="Times New Roman"/>
                      <w:b w:val="0"/>
                      <w:bCs w:val="0"/>
                      <w:color w:val="auto"/>
                      <w:sz w:val="21"/>
                      <w:szCs w:val="21"/>
                      <w:u w:val="none"/>
                    </w:rPr>
                  </w:pPr>
                  <w:r>
                    <w:rPr>
                      <w:rFonts w:hint="eastAsia" w:ascii="Times New Roman"/>
                      <w:b w:val="0"/>
                      <w:bCs w:val="0"/>
                      <w:color w:val="auto"/>
                      <w:sz w:val="21"/>
                      <w:szCs w:val="21"/>
                      <w:u w:val="none"/>
                    </w:rPr>
                    <w:t>3</w:t>
                  </w:r>
                </w:p>
              </w:tc>
              <w:tc>
                <w:tcPr>
                  <w:tcW w:w="1102" w:type="dxa"/>
                  <w:vAlign w:val="center"/>
                </w:tcPr>
                <w:p>
                  <w:pPr>
                    <w:pStyle w:val="35"/>
                    <w:adjustRightInd/>
                    <w:snapToGrid/>
                    <w:spacing w:line="360" w:lineRule="exact"/>
                    <w:ind w:firstLine="0" w:firstLineChars="0"/>
                    <w:jc w:val="center"/>
                    <w:rPr>
                      <w:rFonts w:ascii="Times New Roman"/>
                      <w:b w:val="0"/>
                      <w:bCs w:val="0"/>
                      <w:color w:val="auto"/>
                      <w:sz w:val="21"/>
                      <w:szCs w:val="21"/>
                      <w:u w:val="none"/>
                    </w:rPr>
                  </w:pPr>
                  <w:r>
                    <w:rPr>
                      <w:rFonts w:hint="eastAsia" w:ascii="Times New Roman"/>
                      <w:b w:val="0"/>
                      <w:bCs w:val="0"/>
                      <w:color w:val="auto"/>
                      <w:sz w:val="21"/>
                      <w:szCs w:val="21"/>
                      <w:u w:val="none"/>
                    </w:rPr>
                    <w:t>1.</w:t>
                  </w:r>
                  <w:r>
                    <w:rPr>
                      <w:rFonts w:hint="eastAsia" w:ascii="Times New Roman"/>
                      <w:b w:val="0"/>
                      <w:bCs w:val="0"/>
                      <w:color w:val="auto"/>
                      <w:sz w:val="21"/>
                      <w:szCs w:val="21"/>
                      <w:u w:val="none"/>
                      <w:lang w:val="en-US" w:eastAsia="zh-CN"/>
                    </w:rPr>
                    <w:t>92</w:t>
                  </w:r>
                  <w:r>
                    <w:rPr>
                      <w:rFonts w:ascii="Arial" w:hAnsi="Arial" w:cs="Arial"/>
                      <w:b w:val="0"/>
                      <w:bCs w:val="0"/>
                      <w:color w:val="auto"/>
                      <w:sz w:val="21"/>
                      <w:szCs w:val="21"/>
                      <w:u w:val="none"/>
                    </w:rPr>
                    <w:t>×</w:t>
                  </w:r>
                  <w:r>
                    <w:rPr>
                      <w:rFonts w:hint="eastAsia" w:ascii="Times New Roman"/>
                      <w:b w:val="0"/>
                      <w:bCs w:val="0"/>
                      <w:color w:val="auto"/>
                      <w:sz w:val="21"/>
                      <w:szCs w:val="21"/>
                      <w:u w:val="none"/>
                    </w:rPr>
                    <w:t>10</w:t>
                  </w:r>
                  <w:r>
                    <w:rPr>
                      <w:rFonts w:hint="eastAsia" w:ascii="Times New Roman"/>
                      <w:b w:val="0"/>
                      <w:bCs w:val="0"/>
                      <w:color w:val="auto"/>
                      <w:sz w:val="21"/>
                      <w:szCs w:val="21"/>
                      <w:u w:val="none"/>
                      <w:vertAlign w:val="superscript"/>
                    </w:rPr>
                    <w:t>4</w:t>
                  </w:r>
                </w:p>
              </w:tc>
              <w:tc>
                <w:tcPr>
                  <w:tcW w:w="1103" w:type="dxa"/>
                  <w:vAlign w:val="center"/>
                </w:tcPr>
                <w:p>
                  <w:pPr>
                    <w:pStyle w:val="35"/>
                    <w:adjustRightInd/>
                    <w:snapToGrid/>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3.72</w:t>
                  </w:r>
                </w:p>
              </w:tc>
              <w:tc>
                <w:tcPr>
                  <w:tcW w:w="1104" w:type="dxa"/>
                  <w:vAlign w:val="center"/>
                </w:tcPr>
                <w:p>
                  <w:pPr>
                    <w:pStyle w:val="35"/>
                    <w:adjustRightInd/>
                    <w:snapToGrid/>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0.071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101" w:type="dxa"/>
                  <w:vMerge w:val="continue"/>
                  <w:vAlign w:val="center"/>
                </w:tcPr>
                <w:p>
                  <w:pPr>
                    <w:pStyle w:val="35"/>
                    <w:adjustRightInd/>
                    <w:snapToGrid/>
                    <w:spacing w:line="360" w:lineRule="exact"/>
                    <w:ind w:firstLine="0" w:firstLineChars="0"/>
                    <w:jc w:val="center"/>
                    <w:rPr>
                      <w:rFonts w:ascii="Times New Roman"/>
                      <w:b w:val="0"/>
                      <w:bCs w:val="0"/>
                      <w:color w:val="auto"/>
                      <w:sz w:val="21"/>
                      <w:szCs w:val="21"/>
                      <w:u w:val="none"/>
                    </w:rPr>
                  </w:pPr>
                </w:p>
              </w:tc>
              <w:tc>
                <w:tcPr>
                  <w:tcW w:w="1102" w:type="dxa"/>
                  <w:vMerge w:val="continue"/>
                  <w:vAlign w:val="center"/>
                </w:tcPr>
                <w:p>
                  <w:pPr>
                    <w:pStyle w:val="35"/>
                    <w:adjustRightInd/>
                    <w:snapToGrid/>
                    <w:spacing w:line="360" w:lineRule="exact"/>
                    <w:ind w:firstLine="0" w:firstLineChars="0"/>
                    <w:jc w:val="center"/>
                    <w:rPr>
                      <w:rFonts w:hint="eastAsia" w:ascii="Times New Roman"/>
                      <w:b w:val="0"/>
                      <w:bCs w:val="0"/>
                      <w:color w:val="auto"/>
                      <w:sz w:val="21"/>
                      <w:szCs w:val="21"/>
                      <w:u w:val="none"/>
                    </w:rPr>
                  </w:pPr>
                </w:p>
              </w:tc>
              <w:tc>
                <w:tcPr>
                  <w:tcW w:w="1102" w:type="dxa"/>
                  <w:vMerge w:val="restart"/>
                  <w:vAlign w:val="center"/>
                </w:tcPr>
                <w:p>
                  <w:pPr>
                    <w:pStyle w:val="35"/>
                    <w:adjustRightInd/>
                    <w:snapToGrid/>
                    <w:spacing w:line="360" w:lineRule="exact"/>
                    <w:ind w:firstLine="0" w:firstLineChars="0"/>
                    <w:jc w:val="center"/>
                    <w:rPr>
                      <w:rFonts w:ascii="Times New Roman"/>
                      <w:b w:val="0"/>
                      <w:bCs w:val="0"/>
                      <w:color w:val="auto"/>
                      <w:sz w:val="21"/>
                      <w:szCs w:val="21"/>
                      <w:u w:val="none"/>
                    </w:rPr>
                  </w:pPr>
                  <w:r>
                    <w:rPr>
                      <w:rFonts w:hint="eastAsia" w:ascii="Times New Roman"/>
                      <w:b w:val="0"/>
                      <w:bCs w:val="0"/>
                      <w:color w:val="auto"/>
                      <w:sz w:val="21"/>
                      <w:szCs w:val="21"/>
                      <w:u w:val="none"/>
                      <w:lang w:val="en-US" w:eastAsia="zh-CN"/>
                    </w:rPr>
                    <w:t>DA004</w:t>
                  </w:r>
                  <w:r>
                    <w:rPr>
                      <w:rFonts w:hint="eastAsia" w:ascii="Times New Roman"/>
                      <w:b w:val="0"/>
                      <w:bCs w:val="0"/>
                      <w:color w:val="auto"/>
                      <w:sz w:val="21"/>
                      <w:szCs w:val="21"/>
                      <w:u w:val="none"/>
                    </w:rPr>
                    <w:t>冷轧油雾净化出口</w:t>
                  </w:r>
                </w:p>
              </w:tc>
              <w:tc>
                <w:tcPr>
                  <w:tcW w:w="1102" w:type="dxa"/>
                  <w:vAlign w:val="center"/>
                </w:tcPr>
                <w:p>
                  <w:pPr>
                    <w:pStyle w:val="35"/>
                    <w:adjustRightInd/>
                    <w:snapToGrid/>
                    <w:spacing w:line="360" w:lineRule="exact"/>
                    <w:ind w:firstLine="0" w:firstLineChars="0"/>
                    <w:jc w:val="center"/>
                    <w:rPr>
                      <w:rFonts w:ascii="Times New Roman"/>
                      <w:b w:val="0"/>
                      <w:bCs w:val="0"/>
                      <w:color w:val="auto"/>
                      <w:sz w:val="21"/>
                      <w:szCs w:val="21"/>
                      <w:u w:val="none"/>
                    </w:rPr>
                  </w:pPr>
                  <w:r>
                    <w:rPr>
                      <w:rFonts w:hint="eastAsia" w:ascii="Times New Roman"/>
                      <w:b w:val="0"/>
                      <w:bCs w:val="0"/>
                      <w:color w:val="auto"/>
                      <w:sz w:val="21"/>
                      <w:szCs w:val="21"/>
                      <w:u w:val="none"/>
                    </w:rPr>
                    <w:t>1</w:t>
                  </w:r>
                </w:p>
              </w:tc>
              <w:tc>
                <w:tcPr>
                  <w:tcW w:w="1102" w:type="dxa"/>
                  <w:vAlign w:val="center"/>
                </w:tcPr>
                <w:p>
                  <w:pPr>
                    <w:pStyle w:val="35"/>
                    <w:adjustRightInd/>
                    <w:snapToGrid/>
                    <w:spacing w:line="360" w:lineRule="exact"/>
                    <w:ind w:firstLine="0" w:firstLineChars="0"/>
                    <w:jc w:val="center"/>
                    <w:rPr>
                      <w:rFonts w:ascii="Times New Roman"/>
                      <w:b w:val="0"/>
                      <w:bCs w:val="0"/>
                      <w:color w:val="auto"/>
                      <w:sz w:val="21"/>
                      <w:szCs w:val="21"/>
                      <w:u w:val="none"/>
                    </w:rPr>
                  </w:pPr>
                  <w:r>
                    <w:rPr>
                      <w:rFonts w:hint="eastAsia" w:ascii="Times New Roman"/>
                      <w:b w:val="0"/>
                      <w:bCs w:val="0"/>
                      <w:color w:val="auto"/>
                      <w:sz w:val="21"/>
                      <w:szCs w:val="21"/>
                      <w:u w:val="none"/>
                    </w:rPr>
                    <w:t>2.</w:t>
                  </w:r>
                  <w:r>
                    <w:rPr>
                      <w:rFonts w:hint="eastAsia" w:ascii="Times New Roman"/>
                      <w:b w:val="0"/>
                      <w:bCs w:val="0"/>
                      <w:color w:val="auto"/>
                      <w:sz w:val="21"/>
                      <w:szCs w:val="21"/>
                      <w:u w:val="none"/>
                      <w:lang w:val="en-US" w:eastAsia="zh-CN"/>
                    </w:rPr>
                    <w:t>61</w:t>
                  </w:r>
                  <w:r>
                    <w:rPr>
                      <w:rFonts w:ascii="Arial" w:hAnsi="Arial" w:cs="Arial"/>
                      <w:b w:val="0"/>
                      <w:bCs w:val="0"/>
                      <w:color w:val="auto"/>
                      <w:sz w:val="21"/>
                      <w:szCs w:val="21"/>
                      <w:u w:val="none"/>
                    </w:rPr>
                    <w:t>×</w:t>
                  </w:r>
                  <w:r>
                    <w:rPr>
                      <w:rFonts w:hint="eastAsia" w:ascii="Times New Roman"/>
                      <w:b w:val="0"/>
                      <w:bCs w:val="0"/>
                      <w:color w:val="auto"/>
                      <w:sz w:val="21"/>
                      <w:szCs w:val="21"/>
                      <w:u w:val="none"/>
                    </w:rPr>
                    <w:t>10</w:t>
                  </w:r>
                  <w:r>
                    <w:rPr>
                      <w:rFonts w:hint="eastAsia" w:ascii="Times New Roman"/>
                      <w:b w:val="0"/>
                      <w:bCs w:val="0"/>
                      <w:color w:val="auto"/>
                      <w:sz w:val="21"/>
                      <w:szCs w:val="21"/>
                      <w:u w:val="none"/>
                      <w:vertAlign w:val="superscript"/>
                    </w:rPr>
                    <w:t>4</w:t>
                  </w:r>
                </w:p>
              </w:tc>
              <w:tc>
                <w:tcPr>
                  <w:tcW w:w="1103" w:type="dxa"/>
                  <w:vAlign w:val="center"/>
                </w:tcPr>
                <w:p>
                  <w:pPr>
                    <w:pStyle w:val="35"/>
                    <w:adjustRightInd/>
                    <w:snapToGrid/>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3.69</w:t>
                  </w:r>
                </w:p>
              </w:tc>
              <w:tc>
                <w:tcPr>
                  <w:tcW w:w="1104" w:type="dxa"/>
                  <w:vAlign w:val="center"/>
                </w:tcPr>
                <w:p>
                  <w:pPr>
                    <w:pStyle w:val="35"/>
                    <w:adjustRightInd/>
                    <w:snapToGrid/>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0.096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101" w:type="dxa"/>
                  <w:vMerge w:val="continue"/>
                  <w:vAlign w:val="center"/>
                </w:tcPr>
                <w:p>
                  <w:pPr>
                    <w:pStyle w:val="35"/>
                    <w:adjustRightInd/>
                    <w:snapToGrid/>
                    <w:spacing w:line="360" w:lineRule="exact"/>
                    <w:ind w:firstLine="0" w:firstLineChars="0"/>
                    <w:jc w:val="center"/>
                    <w:rPr>
                      <w:rFonts w:ascii="Times New Roman"/>
                      <w:b w:val="0"/>
                      <w:bCs w:val="0"/>
                      <w:color w:val="auto"/>
                      <w:sz w:val="21"/>
                      <w:szCs w:val="21"/>
                      <w:u w:val="none"/>
                    </w:rPr>
                  </w:pPr>
                </w:p>
              </w:tc>
              <w:tc>
                <w:tcPr>
                  <w:tcW w:w="1102" w:type="dxa"/>
                  <w:vMerge w:val="continue"/>
                  <w:vAlign w:val="center"/>
                </w:tcPr>
                <w:p>
                  <w:pPr>
                    <w:pStyle w:val="35"/>
                    <w:adjustRightInd/>
                    <w:snapToGrid/>
                    <w:spacing w:line="360" w:lineRule="exact"/>
                    <w:ind w:firstLine="0" w:firstLineChars="0"/>
                    <w:jc w:val="center"/>
                    <w:rPr>
                      <w:rFonts w:ascii="Times New Roman"/>
                      <w:b w:val="0"/>
                      <w:bCs w:val="0"/>
                      <w:color w:val="auto"/>
                      <w:sz w:val="21"/>
                      <w:szCs w:val="21"/>
                      <w:u w:val="none"/>
                    </w:rPr>
                  </w:pPr>
                </w:p>
              </w:tc>
              <w:tc>
                <w:tcPr>
                  <w:tcW w:w="1102" w:type="dxa"/>
                  <w:vMerge w:val="continue"/>
                  <w:vAlign w:val="center"/>
                </w:tcPr>
                <w:p>
                  <w:pPr>
                    <w:pStyle w:val="35"/>
                    <w:adjustRightInd/>
                    <w:snapToGrid/>
                    <w:spacing w:line="360" w:lineRule="exact"/>
                    <w:ind w:firstLine="0" w:firstLineChars="0"/>
                    <w:jc w:val="center"/>
                    <w:rPr>
                      <w:rFonts w:ascii="Times New Roman"/>
                      <w:b w:val="0"/>
                      <w:bCs w:val="0"/>
                      <w:color w:val="auto"/>
                      <w:sz w:val="21"/>
                      <w:szCs w:val="21"/>
                      <w:u w:val="none"/>
                    </w:rPr>
                  </w:pPr>
                </w:p>
              </w:tc>
              <w:tc>
                <w:tcPr>
                  <w:tcW w:w="1102" w:type="dxa"/>
                  <w:vAlign w:val="center"/>
                </w:tcPr>
                <w:p>
                  <w:pPr>
                    <w:pStyle w:val="35"/>
                    <w:adjustRightInd/>
                    <w:snapToGrid/>
                    <w:spacing w:line="360" w:lineRule="exact"/>
                    <w:ind w:firstLine="0" w:firstLineChars="0"/>
                    <w:jc w:val="center"/>
                    <w:rPr>
                      <w:rFonts w:ascii="Times New Roman"/>
                      <w:b w:val="0"/>
                      <w:bCs w:val="0"/>
                      <w:color w:val="auto"/>
                      <w:sz w:val="21"/>
                      <w:szCs w:val="21"/>
                      <w:u w:val="none"/>
                    </w:rPr>
                  </w:pPr>
                  <w:r>
                    <w:rPr>
                      <w:rFonts w:hint="eastAsia" w:ascii="Times New Roman"/>
                      <w:b w:val="0"/>
                      <w:bCs w:val="0"/>
                      <w:color w:val="auto"/>
                      <w:sz w:val="21"/>
                      <w:szCs w:val="21"/>
                      <w:u w:val="none"/>
                    </w:rPr>
                    <w:t>2</w:t>
                  </w:r>
                </w:p>
              </w:tc>
              <w:tc>
                <w:tcPr>
                  <w:tcW w:w="1102" w:type="dxa"/>
                  <w:vAlign w:val="center"/>
                </w:tcPr>
                <w:p>
                  <w:pPr>
                    <w:pStyle w:val="35"/>
                    <w:adjustRightInd/>
                    <w:snapToGrid/>
                    <w:spacing w:line="360" w:lineRule="exact"/>
                    <w:ind w:firstLine="0" w:firstLineChars="0"/>
                    <w:jc w:val="center"/>
                    <w:rPr>
                      <w:rFonts w:ascii="Times New Roman"/>
                      <w:b w:val="0"/>
                      <w:bCs w:val="0"/>
                      <w:color w:val="auto"/>
                      <w:sz w:val="21"/>
                      <w:szCs w:val="21"/>
                      <w:u w:val="none"/>
                    </w:rPr>
                  </w:pPr>
                  <w:r>
                    <w:rPr>
                      <w:rFonts w:hint="eastAsia" w:ascii="Times New Roman"/>
                      <w:b w:val="0"/>
                      <w:bCs w:val="0"/>
                      <w:color w:val="auto"/>
                      <w:sz w:val="21"/>
                      <w:szCs w:val="21"/>
                      <w:u w:val="none"/>
                    </w:rPr>
                    <w:t>2.</w:t>
                  </w:r>
                  <w:r>
                    <w:rPr>
                      <w:rFonts w:hint="eastAsia" w:ascii="Times New Roman"/>
                      <w:b w:val="0"/>
                      <w:bCs w:val="0"/>
                      <w:color w:val="auto"/>
                      <w:sz w:val="21"/>
                      <w:szCs w:val="21"/>
                      <w:u w:val="none"/>
                      <w:lang w:val="en-US" w:eastAsia="zh-CN"/>
                    </w:rPr>
                    <w:t>59</w:t>
                  </w:r>
                  <w:r>
                    <w:rPr>
                      <w:rFonts w:ascii="Arial" w:hAnsi="Arial" w:cs="Arial"/>
                      <w:b w:val="0"/>
                      <w:bCs w:val="0"/>
                      <w:color w:val="auto"/>
                      <w:sz w:val="21"/>
                      <w:szCs w:val="21"/>
                      <w:u w:val="none"/>
                    </w:rPr>
                    <w:t>×</w:t>
                  </w:r>
                  <w:r>
                    <w:rPr>
                      <w:rFonts w:hint="eastAsia" w:ascii="Times New Roman"/>
                      <w:b w:val="0"/>
                      <w:bCs w:val="0"/>
                      <w:color w:val="auto"/>
                      <w:sz w:val="21"/>
                      <w:szCs w:val="21"/>
                      <w:u w:val="none"/>
                    </w:rPr>
                    <w:t>10</w:t>
                  </w:r>
                  <w:r>
                    <w:rPr>
                      <w:rFonts w:hint="eastAsia" w:ascii="Times New Roman"/>
                      <w:b w:val="0"/>
                      <w:bCs w:val="0"/>
                      <w:color w:val="auto"/>
                      <w:sz w:val="21"/>
                      <w:szCs w:val="21"/>
                      <w:u w:val="none"/>
                      <w:vertAlign w:val="superscript"/>
                    </w:rPr>
                    <w:t>4</w:t>
                  </w:r>
                </w:p>
              </w:tc>
              <w:tc>
                <w:tcPr>
                  <w:tcW w:w="1103" w:type="dxa"/>
                  <w:vAlign w:val="center"/>
                </w:tcPr>
                <w:p>
                  <w:pPr>
                    <w:pStyle w:val="35"/>
                    <w:adjustRightInd/>
                    <w:snapToGrid/>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3.72</w:t>
                  </w:r>
                </w:p>
              </w:tc>
              <w:tc>
                <w:tcPr>
                  <w:tcW w:w="1104" w:type="dxa"/>
                  <w:vAlign w:val="center"/>
                </w:tcPr>
                <w:p>
                  <w:pPr>
                    <w:pStyle w:val="35"/>
                    <w:adjustRightInd/>
                    <w:snapToGrid/>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0.097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101" w:type="dxa"/>
                  <w:vMerge w:val="continue"/>
                  <w:vAlign w:val="center"/>
                </w:tcPr>
                <w:p>
                  <w:pPr>
                    <w:pStyle w:val="35"/>
                    <w:adjustRightInd/>
                    <w:snapToGrid/>
                    <w:spacing w:line="360" w:lineRule="exact"/>
                    <w:ind w:firstLine="0" w:firstLineChars="0"/>
                    <w:jc w:val="center"/>
                    <w:rPr>
                      <w:rFonts w:ascii="Times New Roman"/>
                      <w:b w:val="0"/>
                      <w:bCs w:val="0"/>
                      <w:color w:val="auto"/>
                      <w:sz w:val="21"/>
                      <w:szCs w:val="21"/>
                      <w:u w:val="none"/>
                    </w:rPr>
                  </w:pPr>
                </w:p>
              </w:tc>
              <w:tc>
                <w:tcPr>
                  <w:tcW w:w="1102" w:type="dxa"/>
                  <w:vMerge w:val="continue"/>
                  <w:vAlign w:val="center"/>
                </w:tcPr>
                <w:p>
                  <w:pPr>
                    <w:pStyle w:val="35"/>
                    <w:adjustRightInd/>
                    <w:snapToGrid/>
                    <w:spacing w:line="360" w:lineRule="exact"/>
                    <w:ind w:firstLine="0" w:firstLineChars="0"/>
                    <w:jc w:val="center"/>
                    <w:rPr>
                      <w:rFonts w:ascii="Times New Roman"/>
                      <w:b w:val="0"/>
                      <w:bCs w:val="0"/>
                      <w:color w:val="auto"/>
                      <w:sz w:val="21"/>
                      <w:szCs w:val="21"/>
                      <w:u w:val="none"/>
                    </w:rPr>
                  </w:pPr>
                </w:p>
              </w:tc>
              <w:tc>
                <w:tcPr>
                  <w:tcW w:w="1102" w:type="dxa"/>
                  <w:vMerge w:val="continue"/>
                  <w:vAlign w:val="center"/>
                </w:tcPr>
                <w:p>
                  <w:pPr>
                    <w:pStyle w:val="35"/>
                    <w:adjustRightInd/>
                    <w:snapToGrid/>
                    <w:spacing w:line="360" w:lineRule="exact"/>
                    <w:ind w:firstLine="0" w:firstLineChars="0"/>
                    <w:jc w:val="center"/>
                    <w:rPr>
                      <w:rFonts w:ascii="Times New Roman"/>
                      <w:b w:val="0"/>
                      <w:bCs w:val="0"/>
                      <w:color w:val="auto"/>
                      <w:sz w:val="21"/>
                      <w:szCs w:val="21"/>
                      <w:u w:val="none"/>
                    </w:rPr>
                  </w:pPr>
                </w:p>
              </w:tc>
              <w:tc>
                <w:tcPr>
                  <w:tcW w:w="1102" w:type="dxa"/>
                  <w:vAlign w:val="center"/>
                </w:tcPr>
                <w:p>
                  <w:pPr>
                    <w:pStyle w:val="35"/>
                    <w:adjustRightInd/>
                    <w:snapToGrid/>
                    <w:spacing w:line="360" w:lineRule="exact"/>
                    <w:ind w:firstLine="0" w:firstLineChars="0"/>
                    <w:jc w:val="center"/>
                    <w:rPr>
                      <w:rFonts w:ascii="Times New Roman"/>
                      <w:b w:val="0"/>
                      <w:bCs w:val="0"/>
                      <w:color w:val="auto"/>
                      <w:sz w:val="21"/>
                      <w:szCs w:val="21"/>
                      <w:u w:val="none"/>
                    </w:rPr>
                  </w:pPr>
                  <w:r>
                    <w:rPr>
                      <w:rFonts w:hint="eastAsia" w:ascii="Times New Roman"/>
                      <w:b w:val="0"/>
                      <w:bCs w:val="0"/>
                      <w:color w:val="auto"/>
                      <w:sz w:val="21"/>
                      <w:szCs w:val="21"/>
                      <w:u w:val="none"/>
                    </w:rPr>
                    <w:t>3</w:t>
                  </w:r>
                </w:p>
              </w:tc>
              <w:tc>
                <w:tcPr>
                  <w:tcW w:w="1102" w:type="dxa"/>
                  <w:vAlign w:val="center"/>
                </w:tcPr>
                <w:p>
                  <w:pPr>
                    <w:pStyle w:val="35"/>
                    <w:adjustRightInd/>
                    <w:snapToGrid/>
                    <w:spacing w:line="360" w:lineRule="exact"/>
                    <w:ind w:firstLine="0" w:firstLineChars="0"/>
                    <w:jc w:val="center"/>
                    <w:rPr>
                      <w:rFonts w:ascii="Times New Roman"/>
                      <w:b w:val="0"/>
                      <w:bCs w:val="0"/>
                      <w:color w:val="auto"/>
                      <w:sz w:val="21"/>
                      <w:szCs w:val="21"/>
                      <w:u w:val="none"/>
                    </w:rPr>
                  </w:pPr>
                  <w:r>
                    <w:rPr>
                      <w:rFonts w:hint="eastAsia" w:ascii="Times New Roman"/>
                      <w:b w:val="0"/>
                      <w:bCs w:val="0"/>
                      <w:color w:val="auto"/>
                      <w:sz w:val="21"/>
                      <w:szCs w:val="21"/>
                      <w:u w:val="none"/>
                    </w:rPr>
                    <w:t>2.</w:t>
                  </w:r>
                  <w:r>
                    <w:rPr>
                      <w:rFonts w:hint="eastAsia" w:ascii="Times New Roman"/>
                      <w:b w:val="0"/>
                      <w:bCs w:val="0"/>
                      <w:color w:val="auto"/>
                      <w:sz w:val="21"/>
                      <w:szCs w:val="21"/>
                      <w:u w:val="none"/>
                      <w:lang w:val="en-US" w:eastAsia="zh-CN"/>
                    </w:rPr>
                    <w:t>62</w:t>
                  </w:r>
                  <w:r>
                    <w:rPr>
                      <w:rFonts w:ascii="Arial" w:hAnsi="Arial" w:cs="Arial"/>
                      <w:b w:val="0"/>
                      <w:bCs w:val="0"/>
                      <w:color w:val="auto"/>
                      <w:sz w:val="21"/>
                      <w:szCs w:val="21"/>
                      <w:u w:val="none"/>
                    </w:rPr>
                    <w:t>×</w:t>
                  </w:r>
                  <w:r>
                    <w:rPr>
                      <w:rFonts w:hint="eastAsia" w:ascii="Times New Roman"/>
                      <w:b w:val="0"/>
                      <w:bCs w:val="0"/>
                      <w:color w:val="auto"/>
                      <w:sz w:val="21"/>
                      <w:szCs w:val="21"/>
                      <w:u w:val="none"/>
                    </w:rPr>
                    <w:t>10</w:t>
                  </w:r>
                  <w:r>
                    <w:rPr>
                      <w:rFonts w:hint="eastAsia" w:ascii="Times New Roman"/>
                      <w:b w:val="0"/>
                      <w:bCs w:val="0"/>
                      <w:color w:val="auto"/>
                      <w:sz w:val="21"/>
                      <w:szCs w:val="21"/>
                      <w:u w:val="none"/>
                      <w:vertAlign w:val="superscript"/>
                    </w:rPr>
                    <w:t>4</w:t>
                  </w:r>
                </w:p>
              </w:tc>
              <w:tc>
                <w:tcPr>
                  <w:tcW w:w="1103" w:type="dxa"/>
                  <w:vAlign w:val="center"/>
                </w:tcPr>
                <w:p>
                  <w:pPr>
                    <w:pStyle w:val="35"/>
                    <w:adjustRightInd/>
                    <w:snapToGrid/>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3.73</w:t>
                  </w:r>
                </w:p>
              </w:tc>
              <w:tc>
                <w:tcPr>
                  <w:tcW w:w="1104" w:type="dxa"/>
                  <w:vAlign w:val="center"/>
                </w:tcPr>
                <w:p>
                  <w:pPr>
                    <w:pStyle w:val="35"/>
                    <w:adjustRightInd/>
                    <w:snapToGrid/>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0.098</w:t>
                  </w:r>
                </w:p>
              </w:tc>
            </w:tr>
          </w:tbl>
          <w:p>
            <w:pPr>
              <w:pStyle w:val="35"/>
              <w:adjustRightInd/>
              <w:snapToGrid/>
              <w:spacing w:line="360" w:lineRule="exact"/>
              <w:ind w:firstLine="422"/>
              <w:jc w:val="center"/>
              <w:rPr>
                <w:rFonts w:ascii="Times New Roman"/>
                <w:b/>
                <w:bCs/>
                <w:color w:val="auto"/>
                <w:sz w:val="21"/>
                <w:szCs w:val="21"/>
                <w:u w:val="none"/>
              </w:rPr>
            </w:pPr>
            <w:r>
              <w:rPr>
                <w:rFonts w:hint="eastAsia" w:ascii="Times New Roman"/>
                <w:b/>
                <w:bCs/>
                <w:color w:val="auto"/>
                <w:sz w:val="21"/>
                <w:szCs w:val="21"/>
                <w:u w:val="none"/>
              </w:rPr>
              <w:t>表2-</w:t>
            </w:r>
            <w:r>
              <w:rPr>
                <w:rFonts w:hint="eastAsia" w:ascii="Times New Roman"/>
                <w:b/>
                <w:bCs/>
                <w:color w:val="auto"/>
                <w:sz w:val="21"/>
                <w:szCs w:val="21"/>
                <w:u w:val="none"/>
                <w:lang w:val="en-US" w:eastAsia="zh-CN"/>
              </w:rPr>
              <w:t>9</w:t>
            </w:r>
            <w:r>
              <w:rPr>
                <w:rFonts w:hint="eastAsia" w:ascii="Times New Roman"/>
                <w:b/>
                <w:bCs/>
                <w:color w:val="auto"/>
                <w:sz w:val="21"/>
                <w:szCs w:val="21"/>
                <w:u w:val="none"/>
              </w:rPr>
              <w:t xml:space="preserve">  无组织废气检测结果</w:t>
            </w:r>
          </w:p>
          <w:tbl>
            <w:tblPr>
              <w:tblStyle w:val="1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947"/>
              <w:gridCol w:w="675"/>
              <w:gridCol w:w="1387"/>
              <w:gridCol w:w="1450"/>
              <w:gridCol w:w="1345"/>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14" w:type="pct"/>
                  <w:vMerge w:val="restart"/>
                  <w:vAlign w:val="center"/>
                </w:tcPr>
                <w:p>
                  <w:pPr>
                    <w:pStyle w:val="35"/>
                    <w:adjustRightInd/>
                    <w:snapToGrid/>
                    <w:spacing w:line="360" w:lineRule="exact"/>
                    <w:ind w:firstLine="0" w:firstLineChars="0"/>
                    <w:jc w:val="center"/>
                    <w:rPr>
                      <w:rFonts w:ascii="Times New Roman"/>
                      <w:b w:val="0"/>
                      <w:bCs w:val="0"/>
                      <w:color w:val="auto"/>
                      <w:sz w:val="21"/>
                      <w:szCs w:val="21"/>
                      <w:u w:val="none"/>
                    </w:rPr>
                  </w:pPr>
                  <w:r>
                    <w:rPr>
                      <w:rFonts w:hint="eastAsia" w:ascii="Times New Roman"/>
                      <w:b w:val="0"/>
                      <w:bCs w:val="0"/>
                      <w:color w:val="auto"/>
                      <w:sz w:val="21"/>
                      <w:szCs w:val="21"/>
                      <w:u w:val="none"/>
                    </w:rPr>
                    <w:t>采样日期</w:t>
                  </w:r>
                </w:p>
              </w:tc>
              <w:tc>
                <w:tcPr>
                  <w:tcW w:w="613" w:type="pct"/>
                  <w:vMerge w:val="restart"/>
                  <w:vAlign w:val="center"/>
                </w:tcPr>
                <w:p>
                  <w:pPr>
                    <w:pStyle w:val="35"/>
                    <w:adjustRightInd/>
                    <w:snapToGrid/>
                    <w:spacing w:line="360" w:lineRule="exact"/>
                    <w:ind w:firstLine="0" w:firstLineChars="0"/>
                    <w:jc w:val="center"/>
                    <w:rPr>
                      <w:rFonts w:hint="eastAsia" w:ascii="Times New Roman" w:eastAsia="宋体"/>
                      <w:b w:val="0"/>
                      <w:bCs w:val="0"/>
                      <w:color w:val="auto"/>
                      <w:sz w:val="21"/>
                      <w:szCs w:val="21"/>
                      <w:u w:val="none"/>
                      <w:lang w:eastAsia="zh-CN"/>
                    </w:rPr>
                  </w:pPr>
                  <w:r>
                    <w:rPr>
                      <w:rFonts w:hint="eastAsia" w:ascii="Times New Roman"/>
                      <w:b w:val="0"/>
                      <w:bCs w:val="0"/>
                      <w:color w:val="auto"/>
                      <w:sz w:val="21"/>
                      <w:szCs w:val="21"/>
                      <w:u w:val="none"/>
                    </w:rPr>
                    <w:t>采样</w:t>
                  </w:r>
                  <w:r>
                    <w:rPr>
                      <w:rFonts w:hint="eastAsia" w:ascii="Times New Roman"/>
                      <w:b w:val="0"/>
                      <w:bCs w:val="0"/>
                      <w:color w:val="auto"/>
                      <w:sz w:val="21"/>
                      <w:szCs w:val="21"/>
                      <w:u w:val="none"/>
                      <w:lang w:eastAsia="zh-CN"/>
                    </w:rPr>
                    <w:t>因子</w:t>
                  </w:r>
                </w:p>
              </w:tc>
              <w:tc>
                <w:tcPr>
                  <w:tcW w:w="437" w:type="pct"/>
                  <w:vMerge w:val="restart"/>
                  <w:vAlign w:val="center"/>
                </w:tcPr>
                <w:p>
                  <w:pPr>
                    <w:pStyle w:val="35"/>
                    <w:adjustRightInd/>
                    <w:snapToGrid/>
                    <w:spacing w:line="360" w:lineRule="exact"/>
                    <w:ind w:firstLine="0" w:firstLineChars="0"/>
                    <w:jc w:val="center"/>
                    <w:rPr>
                      <w:rFonts w:hint="eastAsia" w:ascii="Times New Roman" w:eastAsia="宋体"/>
                      <w:b w:val="0"/>
                      <w:bCs w:val="0"/>
                      <w:color w:val="auto"/>
                      <w:sz w:val="21"/>
                      <w:szCs w:val="21"/>
                      <w:u w:val="none"/>
                      <w:lang w:eastAsia="zh-CN"/>
                    </w:rPr>
                  </w:pPr>
                  <w:r>
                    <w:rPr>
                      <w:rFonts w:hint="eastAsia" w:ascii="Times New Roman"/>
                      <w:b w:val="0"/>
                      <w:bCs w:val="0"/>
                      <w:color w:val="auto"/>
                      <w:sz w:val="21"/>
                      <w:szCs w:val="21"/>
                      <w:u w:val="none"/>
                    </w:rPr>
                    <w:t>采样</w:t>
                  </w:r>
                  <w:r>
                    <w:rPr>
                      <w:rFonts w:hint="eastAsia" w:ascii="Times New Roman"/>
                      <w:b w:val="0"/>
                      <w:bCs w:val="0"/>
                      <w:color w:val="auto"/>
                      <w:sz w:val="21"/>
                      <w:szCs w:val="21"/>
                      <w:u w:val="none"/>
                      <w:lang w:eastAsia="zh-CN"/>
                    </w:rPr>
                    <w:t>频次</w:t>
                  </w:r>
                </w:p>
              </w:tc>
              <w:tc>
                <w:tcPr>
                  <w:tcW w:w="3434" w:type="pct"/>
                  <w:gridSpan w:val="4"/>
                  <w:vAlign w:val="center"/>
                </w:tcPr>
                <w:p>
                  <w:pPr>
                    <w:pStyle w:val="35"/>
                    <w:adjustRightInd/>
                    <w:snapToGrid/>
                    <w:spacing w:line="360" w:lineRule="exact"/>
                    <w:ind w:firstLine="0" w:firstLineChars="0"/>
                    <w:jc w:val="center"/>
                    <w:rPr>
                      <w:rFonts w:hint="eastAsia" w:ascii="Times New Roman"/>
                      <w:b w:val="0"/>
                      <w:bCs w:val="0"/>
                      <w:color w:val="auto"/>
                      <w:sz w:val="21"/>
                      <w:szCs w:val="21"/>
                      <w:u w:val="none"/>
                    </w:rPr>
                  </w:pPr>
                  <w:r>
                    <w:rPr>
                      <w:rFonts w:hint="eastAsia" w:ascii="Times New Roman"/>
                      <w:b w:val="0"/>
                      <w:bCs w:val="0"/>
                      <w:color w:val="auto"/>
                      <w:sz w:val="21"/>
                      <w:szCs w:val="21"/>
                      <w:u w:val="none"/>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14" w:type="pct"/>
                  <w:vMerge w:val="continue"/>
                  <w:vAlign w:val="center"/>
                </w:tcPr>
                <w:p>
                  <w:pPr>
                    <w:pStyle w:val="35"/>
                    <w:adjustRightInd/>
                    <w:snapToGrid/>
                    <w:spacing w:line="360" w:lineRule="exact"/>
                    <w:ind w:firstLine="0" w:firstLineChars="0"/>
                    <w:jc w:val="center"/>
                    <w:rPr>
                      <w:rFonts w:ascii="Times New Roman"/>
                      <w:b w:val="0"/>
                      <w:bCs w:val="0"/>
                      <w:color w:val="auto"/>
                      <w:sz w:val="21"/>
                      <w:szCs w:val="21"/>
                      <w:u w:val="none"/>
                    </w:rPr>
                  </w:pPr>
                </w:p>
              </w:tc>
              <w:tc>
                <w:tcPr>
                  <w:tcW w:w="613" w:type="pct"/>
                  <w:vMerge w:val="continue"/>
                  <w:vAlign w:val="center"/>
                </w:tcPr>
                <w:p>
                  <w:pPr>
                    <w:pStyle w:val="35"/>
                    <w:adjustRightInd/>
                    <w:snapToGrid/>
                    <w:spacing w:line="360" w:lineRule="exact"/>
                    <w:ind w:firstLine="0" w:firstLineChars="0"/>
                    <w:jc w:val="center"/>
                    <w:rPr>
                      <w:rFonts w:ascii="Times New Roman"/>
                      <w:b w:val="0"/>
                      <w:bCs w:val="0"/>
                      <w:color w:val="auto"/>
                      <w:sz w:val="21"/>
                      <w:szCs w:val="21"/>
                      <w:u w:val="none"/>
                    </w:rPr>
                  </w:pPr>
                </w:p>
              </w:tc>
              <w:tc>
                <w:tcPr>
                  <w:tcW w:w="437" w:type="pct"/>
                  <w:vMerge w:val="continue"/>
                  <w:vAlign w:val="center"/>
                </w:tcPr>
                <w:p>
                  <w:pPr>
                    <w:pStyle w:val="35"/>
                    <w:adjustRightInd/>
                    <w:snapToGrid/>
                    <w:spacing w:line="360" w:lineRule="exact"/>
                    <w:ind w:firstLine="0" w:firstLineChars="0"/>
                    <w:jc w:val="center"/>
                    <w:rPr>
                      <w:rFonts w:ascii="Times New Roman"/>
                      <w:b w:val="0"/>
                      <w:bCs w:val="0"/>
                      <w:color w:val="auto"/>
                      <w:sz w:val="21"/>
                      <w:szCs w:val="21"/>
                      <w:u w:val="none"/>
                    </w:rPr>
                  </w:pPr>
                </w:p>
              </w:tc>
              <w:tc>
                <w:tcPr>
                  <w:tcW w:w="899" w:type="pct"/>
                  <w:vAlign w:val="center"/>
                </w:tcPr>
                <w:p>
                  <w:pPr>
                    <w:pStyle w:val="35"/>
                    <w:adjustRightInd/>
                    <w:snapToGrid/>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eastAsia="zh-CN"/>
                    </w:rPr>
                    <w:t>上风向</w:t>
                  </w:r>
                  <w:r>
                    <w:rPr>
                      <w:rFonts w:hint="eastAsia" w:ascii="Times New Roman"/>
                      <w:b w:val="0"/>
                      <w:bCs w:val="0"/>
                      <w:color w:val="auto"/>
                      <w:sz w:val="21"/>
                      <w:szCs w:val="21"/>
                      <w:u w:val="none"/>
                      <w:lang w:val="en-US" w:eastAsia="zh-CN"/>
                    </w:rPr>
                    <w:t>1#</w:t>
                  </w:r>
                </w:p>
              </w:tc>
              <w:tc>
                <w:tcPr>
                  <w:tcW w:w="940" w:type="pct"/>
                  <w:vAlign w:val="center"/>
                </w:tcPr>
                <w:p>
                  <w:pPr>
                    <w:pStyle w:val="35"/>
                    <w:adjustRightInd/>
                    <w:snapToGrid/>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eastAsia="zh-CN"/>
                    </w:rPr>
                    <w:t>下风向</w:t>
                  </w:r>
                  <w:r>
                    <w:rPr>
                      <w:rFonts w:hint="eastAsia" w:ascii="Times New Roman"/>
                      <w:b w:val="0"/>
                      <w:bCs w:val="0"/>
                      <w:color w:val="auto"/>
                      <w:sz w:val="21"/>
                      <w:szCs w:val="21"/>
                      <w:u w:val="none"/>
                      <w:lang w:val="en-US" w:eastAsia="zh-CN"/>
                    </w:rPr>
                    <w:t>2#</w:t>
                  </w:r>
                </w:p>
              </w:tc>
              <w:tc>
                <w:tcPr>
                  <w:tcW w:w="872" w:type="pct"/>
                  <w:vAlign w:val="center"/>
                </w:tcPr>
                <w:p>
                  <w:pPr>
                    <w:pStyle w:val="35"/>
                    <w:adjustRightInd/>
                    <w:snapToGrid/>
                    <w:spacing w:line="360" w:lineRule="exact"/>
                    <w:ind w:firstLine="0" w:firstLineChars="0"/>
                    <w:jc w:val="center"/>
                    <w:rPr>
                      <w:rFonts w:hint="eastAsia" w:ascii="Times New Roman"/>
                      <w:b w:val="0"/>
                      <w:bCs w:val="0"/>
                      <w:color w:val="auto"/>
                      <w:sz w:val="21"/>
                      <w:szCs w:val="21"/>
                      <w:u w:val="none"/>
                    </w:rPr>
                  </w:pPr>
                  <w:r>
                    <w:rPr>
                      <w:rFonts w:hint="eastAsia" w:ascii="Times New Roman"/>
                      <w:b w:val="0"/>
                      <w:bCs w:val="0"/>
                      <w:color w:val="auto"/>
                      <w:sz w:val="21"/>
                      <w:szCs w:val="21"/>
                      <w:u w:val="none"/>
                      <w:lang w:eastAsia="zh-CN"/>
                    </w:rPr>
                    <w:t>下风向</w:t>
                  </w:r>
                  <w:r>
                    <w:rPr>
                      <w:rFonts w:hint="eastAsia" w:ascii="Times New Roman"/>
                      <w:b w:val="0"/>
                      <w:bCs w:val="0"/>
                      <w:color w:val="auto"/>
                      <w:sz w:val="21"/>
                      <w:szCs w:val="21"/>
                      <w:u w:val="none"/>
                      <w:lang w:val="en-US" w:eastAsia="zh-CN"/>
                    </w:rPr>
                    <w:t>3#</w:t>
                  </w:r>
                </w:p>
              </w:tc>
              <w:tc>
                <w:tcPr>
                  <w:tcW w:w="722" w:type="pct"/>
                  <w:vAlign w:val="center"/>
                </w:tcPr>
                <w:p>
                  <w:pPr>
                    <w:pStyle w:val="35"/>
                    <w:adjustRightInd/>
                    <w:snapToGrid/>
                    <w:spacing w:line="360" w:lineRule="exact"/>
                    <w:ind w:firstLine="0" w:firstLineChars="0"/>
                    <w:jc w:val="center"/>
                    <w:rPr>
                      <w:rFonts w:hint="eastAsia" w:ascii="Times New Roman"/>
                      <w:b w:val="0"/>
                      <w:bCs w:val="0"/>
                      <w:color w:val="auto"/>
                      <w:sz w:val="21"/>
                      <w:szCs w:val="21"/>
                      <w:u w:val="none"/>
                    </w:rPr>
                  </w:pPr>
                  <w:r>
                    <w:rPr>
                      <w:rFonts w:hint="eastAsia" w:ascii="Times New Roman"/>
                      <w:b w:val="0"/>
                      <w:bCs w:val="0"/>
                      <w:color w:val="auto"/>
                      <w:sz w:val="21"/>
                      <w:szCs w:val="21"/>
                      <w:u w:val="none"/>
                      <w:lang w:eastAsia="zh-CN"/>
                    </w:rPr>
                    <w:t>下风向</w:t>
                  </w:r>
                  <w:r>
                    <w:rPr>
                      <w:rFonts w:hint="eastAsia" w:ascii="Times New Roman"/>
                      <w:b w:val="0"/>
                      <w:bCs w:val="0"/>
                      <w:color w:val="auto"/>
                      <w:sz w:val="21"/>
                      <w:szCs w:val="21"/>
                      <w:u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14" w:type="pct"/>
                  <w:vMerge w:val="restart"/>
                  <w:vAlign w:val="center"/>
                </w:tcPr>
                <w:p>
                  <w:pPr>
                    <w:pStyle w:val="35"/>
                    <w:adjustRightInd/>
                    <w:snapToGrid/>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rPr>
                    <w:t>202</w:t>
                  </w:r>
                  <w:r>
                    <w:rPr>
                      <w:rFonts w:hint="eastAsia" w:ascii="Times New Roman"/>
                      <w:b w:val="0"/>
                      <w:bCs w:val="0"/>
                      <w:color w:val="auto"/>
                      <w:sz w:val="21"/>
                      <w:szCs w:val="21"/>
                      <w:u w:val="none"/>
                      <w:lang w:val="en-US" w:eastAsia="zh-CN"/>
                    </w:rPr>
                    <w:t>1</w:t>
                  </w:r>
                  <w:r>
                    <w:rPr>
                      <w:rFonts w:hint="eastAsia" w:ascii="Times New Roman"/>
                      <w:b w:val="0"/>
                      <w:bCs w:val="0"/>
                      <w:color w:val="auto"/>
                      <w:sz w:val="21"/>
                      <w:szCs w:val="21"/>
                      <w:u w:val="none"/>
                    </w:rPr>
                    <w:t>.8.</w:t>
                  </w:r>
                  <w:r>
                    <w:rPr>
                      <w:rFonts w:hint="eastAsia" w:ascii="Times New Roman"/>
                      <w:b w:val="0"/>
                      <w:bCs w:val="0"/>
                      <w:color w:val="auto"/>
                      <w:sz w:val="21"/>
                      <w:szCs w:val="21"/>
                      <w:u w:val="none"/>
                      <w:lang w:val="en-US" w:eastAsia="zh-CN"/>
                    </w:rPr>
                    <w:t>11</w:t>
                  </w:r>
                </w:p>
              </w:tc>
              <w:tc>
                <w:tcPr>
                  <w:tcW w:w="613" w:type="pct"/>
                  <w:vMerge w:val="restart"/>
                  <w:vAlign w:val="center"/>
                </w:tcPr>
                <w:p>
                  <w:pPr>
                    <w:pStyle w:val="35"/>
                    <w:adjustRightInd/>
                    <w:snapToGrid/>
                    <w:spacing w:line="360" w:lineRule="exact"/>
                    <w:ind w:firstLine="0" w:firstLineChars="0"/>
                    <w:jc w:val="center"/>
                    <w:rPr>
                      <w:rFonts w:ascii="Times New Roman"/>
                      <w:b w:val="0"/>
                      <w:bCs w:val="0"/>
                      <w:color w:val="auto"/>
                      <w:sz w:val="21"/>
                      <w:szCs w:val="21"/>
                      <w:u w:val="none"/>
                    </w:rPr>
                  </w:pPr>
                  <w:r>
                    <w:rPr>
                      <w:rFonts w:hint="eastAsia" w:ascii="Times New Roman"/>
                      <w:b w:val="0"/>
                      <w:bCs w:val="0"/>
                      <w:color w:val="auto"/>
                      <w:sz w:val="21"/>
                      <w:szCs w:val="21"/>
                      <w:u w:val="none"/>
                    </w:rPr>
                    <w:t>颗粒物</w:t>
                  </w:r>
                </w:p>
              </w:tc>
              <w:tc>
                <w:tcPr>
                  <w:tcW w:w="437" w:type="pct"/>
                  <w:vAlign w:val="center"/>
                </w:tcPr>
                <w:p>
                  <w:pPr>
                    <w:pStyle w:val="35"/>
                    <w:adjustRightInd/>
                    <w:snapToGrid/>
                    <w:spacing w:line="360" w:lineRule="exact"/>
                    <w:ind w:firstLine="0" w:firstLineChars="0"/>
                    <w:jc w:val="center"/>
                    <w:rPr>
                      <w:rFonts w:hint="eastAsia"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1</w:t>
                  </w:r>
                </w:p>
              </w:tc>
              <w:tc>
                <w:tcPr>
                  <w:tcW w:w="899" w:type="pct"/>
                  <w:vAlign w:val="center"/>
                </w:tcPr>
                <w:p>
                  <w:pPr>
                    <w:pStyle w:val="35"/>
                    <w:adjustRightInd/>
                    <w:snapToGrid/>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0.53</w:t>
                  </w:r>
                </w:p>
              </w:tc>
              <w:tc>
                <w:tcPr>
                  <w:tcW w:w="940" w:type="pct"/>
                  <w:vAlign w:val="center"/>
                </w:tcPr>
                <w:p>
                  <w:pPr>
                    <w:pStyle w:val="35"/>
                    <w:adjustRightInd/>
                    <w:snapToGrid/>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1.72</w:t>
                  </w:r>
                </w:p>
              </w:tc>
              <w:tc>
                <w:tcPr>
                  <w:tcW w:w="872" w:type="pct"/>
                  <w:vAlign w:val="center"/>
                </w:tcPr>
                <w:p>
                  <w:pPr>
                    <w:pStyle w:val="35"/>
                    <w:adjustRightInd/>
                    <w:snapToGrid/>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1.72</w:t>
                  </w:r>
                </w:p>
              </w:tc>
              <w:tc>
                <w:tcPr>
                  <w:tcW w:w="722" w:type="pct"/>
                  <w:vAlign w:val="center"/>
                </w:tcPr>
                <w:p>
                  <w:pPr>
                    <w:pStyle w:val="35"/>
                    <w:adjustRightInd/>
                    <w:snapToGrid/>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14" w:type="pct"/>
                  <w:vMerge w:val="continue"/>
                  <w:vAlign w:val="center"/>
                </w:tcPr>
                <w:p>
                  <w:pPr>
                    <w:pStyle w:val="35"/>
                    <w:adjustRightInd/>
                    <w:snapToGrid/>
                    <w:spacing w:line="360" w:lineRule="exact"/>
                    <w:ind w:firstLine="0" w:firstLineChars="0"/>
                    <w:jc w:val="center"/>
                    <w:rPr>
                      <w:rFonts w:ascii="Times New Roman"/>
                      <w:b w:val="0"/>
                      <w:bCs w:val="0"/>
                      <w:color w:val="auto"/>
                      <w:sz w:val="21"/>
                      <w:szCs w:val="21"/>
                      <w:u w:val="none"/>
                    </w:rPr>
                  </w:pPr>
                </w:p>
              </w:tc>
              <w:tc>
                <w:tcPr>
                  <w:tcW w:w="613" w:type="pct"/>
                  <w:vMerge w:val="continue"/>
                  <w:vAlign w:val="center"/>
                </w:tcPr>
                <w:p>
                  <w:pPr>
                    <w:pStyle w:val="35"/>
                    <w:adjustRightInd/>
                    <w:snapToGrid/>
                    <w:spacing w:line="360" w:lineRule="exact"/>
                    <w:ind w:firstLine="0" w:firstLineChars="0"/>
                    <w:jc w:val="center"/>
                    <w:rPr>
                      <w:rFonts w:ascii="Times New Roman"/>
                      <w:b w:val="0"/>
                      <w:bCs w:val="0"/>
                      <w:color w:val="auto"/>
                      <w:sz w:val="21"/>
                      <w:szCs w:val="21"/>
                      <w:u w:val="none"/>
                    </w:rPr>
                  </w:pPr>
                </w:p>
              </w:tc>
              <w:tc>
                <w:tcPr>
                  <w:tcW w:w="437" w:type="pct"/>
                  <w:vAlign w:val="center"/>
                </w:tcPr>
                <w:p>
                  <w:pPr>
                    <w:pStyle w:val="35"/>
                    <w:adjustRightInd/>
                    <w:snapToGrid/>
                    <w:spacing w:line="360" w:lineRule="exact"/>
                    <w:ind w:firstLine="0" w:firstLineChars="0"/>
                    <w:jc w:val="center"/>
                    <w:rPr>
                      <w:rFonts w:hint="eastAsia"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2</w:t>
                  </w:r>
                </w:p>
              </w:tc>
              <w:tc>
                <w:tcPr>
                  <w:tcW w:w="899" w:type="pct"/>
                  <w:vAlign w:val="center"/>
                </w:tcPr>
                <w:p>
                  <w:pPr>
                    <w:pStyle w:val="35"/>
                    <w:adjustRightInd/>
                    <w:snapToGrid/>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0.52</w:t>
                  </w:r>
                </w:p>
              </w:tc>
              <w:tc>
                <w:tcPr>
                  <w:tcW w:w="940" w:type="pct"/>
                  <w:vAlign w:val="center"/>
                </w:tcPr>
                <w:p>
                  <w:pPr>
                    <w:pStyle w:val="35"/>
                    <w:adjustRightInd/>
                    <w:snapToGrid/>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1.75</w:t>
                  </w:r>
                </w:p>
              </w:tc>
              <w:tc>
                <w:tcPr>
                  <w:tcW w:w="872" w:type="pct"/>
                  <w:vAlign w:val="center"/>
                </w:tcPr>
                <w:p>
                  <w:pPr>
                    <w:pStyle w:val="35"/>
                    <w:adjustRightInd/>
                    <w:snapToGrid/>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1.75</w:t>
                  </w:r>
                </w:p>
              </w:tc>
              <w:tc>
                <w:tcPr>
                  <w:tcW w:w="722" w:type="pct"/>
                  <w:vAlign w:val="center"/>
                </w:tcPr>
                <w:p>
                  <w:pPr>
                    <w:pStyle w:val="35"/>
                    <w:adjustRightInd/>
                    <w:snapToGrid/>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14" w:type="pct"/>
                  <w:vMerge w:val="continue"/>
                  <w:vAlign w:val="center"/>
                </w:tcPr>
                <w:p>
                  <w:pPr>
                    <w:pStyle w:val="35"/>
                    <w:adjustRightInd/>
                    <w:snapToGrid/>
                    <w:spacing w:line="360" w:lineRule="exact"/>
                    <w:ind w:firstLine="0" w:firstLineChars="0"/>
                    <w:jc w:val="center"/>
                    <w:rPr>
                      <w:rFonts w:ascii="Times New Roman"/>
                      <w:b w:val="0"/>
                      <w:bCs w:val="0"/>
                      <w:color w:val="auto"/>
                      <w:sz w:val="21"/>
                      <w:szCs w:val="21"/>
                      <w:u w:val="none"/>
                    </w:rPr>
                  </w:pPr>
                </w:p>
              </w:tc>
              <w:tc>
                <w:tcPr>
                  <w:tcW w:w="613" w:type="pct"/>
                  <w:vMerge w:val="continue"/>
                  <w:vAlign w:val="center"/>
                </w:tcPr>
                <w:p>
                  <w:pPr>
                    <w:pStyle w:val="35"/>
                    <w:adjustRightInd/>
                    <w:snapToGrid/>
                    <w:spacing w:line="360" w:lineRule="exact"/>
                    <w:ind w:firstLine="0" w:firstLineChars="0"/>
                    <w:jc w:val="center"/>
                    <w:rPr>
                      <w:rFonts w:ascii="Times New Roman"/>
                      <w:b w:val="0"/>
                      <w:bCs w:val="0"/>
                      <w:color w:val="auto"/>
                      <w:sz w:val="21"/>
                      <w:szCs w:val="21"/>
                      <w:u w:val="none"/>
                    </w:rPr>
                  </w:pPr>
                </w:p>
              </w:tc>
              <w:tc>
                <w:tcPr>
                  <w:tcW w:w="437" w:type="pct"/>
                  <w:vAlign w:val="center"/>
                </w:tcPr>
                <w:p>
                  <w:pPr>
                    <w:pStyle w:val="35"/>
                    <w:adjustRightInd/>
                    <w:snapToGrid/>
                    <w:spacing w:line="360" w:lineRule="exact"/>
                    <w:ind w:firstLine="0" w:firstLineChars="0"/>
                    <w:jc w:val="center"/>
                    <w:rPr>
                      <w:rFonts w:hint="eastAsia"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3</w:t>
                  </w:r>
                </w:p>
              </w:tc>
              <w:tc>
                <w:tcPr>
                  <w:tcW w:w="899" w:type="pct"/>
                  <w:vAlign w:val="center"/>
                </w:tcPr>
                <w:p>
                  <w:pPr>
                    <w:pStyle w:val="35"/>
                    <w:adjustRightInd/>
                    <w:snapToGrid/>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0.53</w:t>
                  </w:r>
                </w:p>
              </w:tc>
              <w:tc>
                <w:tcPr>
                  <w:tcW w:w="940" w:type="pct"/>
                  <w:vAlign w:val="center"/>
                </w:tcPr>
                <w:p>
                  <w:pPr>
                    <w:pStyle w:val="35"/>
                    <w:adjustRightInd/>
                    <w:snapToGrid/>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1.73</w:t>
                  </w:r>
                </w:p>
              </w:tc>
              <w:tc>
                <w:tcPr>
                  <w:tcW w:w="872" w:type="pct"/>
                  <w:vAlign w:val="center"/>
                </w:tcPr>
                <w:p>
                  <w:pPr>
                    <w:pStyle w:val="35"/>
                    <w:adjustRightInd/>
                    <w:snapToGrid/>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1.73</w:t>
                  </w:r>
                </w:p>
              </w:tc>
              <w:tc>
                <w:tcPr>
                  <w:tcW w:w="722" w:type="pct"/>
                  <w:vAlign w:val="center"/>
                </w:tcPr>
                <w:p>
                  <w:pPr>
                    <w:pStyle w:val="35"/>
                    <w:adjustRightInd/>
                    <w:snapToGrid/>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14" w:type="pct"/>
                  <w:vMerge w:val="continue"/>
                  <w:vAlign w:val="center"/>
                </w:tcPr>
                <w:p>
                  <w:pPr>
                    <w:pStyle w:val="35"/>
                    <w:adjustRightInd/>
                    <w:snapToGrid/>
                    <w:spacing w:line="360" w:lineRule="exact"/>
                    <w:ind w:firstLine="0" w:firstLineChars="0"/>
                    <w:jc w:val="center"/>
                    <w:rPr>
                      <w:rFonts w:ascii="Times New Roman"/>
                      <w:b w:val="0"/>
                      <w:bCs w:val="0"/>
                      <w:color w:val="auto"/>
                      <w:sz w:val="21"/>
                      <w:szCs w:val="21"/>
                      <w:u w:val="none"/>
                    </w:rPr>
                  </w:pPr>
                </w:p>
              </w:tc>
              <w:tc>
                <w:tcPr>
                  <w:tcW w:w="613" w:type="pct"/>
                  <w:vMerge w:val="continue"/>
                  <w:tcBorders>
                    <w:bottom w:val="single" w:color="000000" w:sz="4" w:space="0"/>
                  </w:tcBorders>
                  <w:vAlign w:val="center"/>
                </w:tcPr>
                <w:p>
                  <w:pPr>
                    <w:pStyle w:val="35"/>
                    <w:adjustRightInd/>
                    <w:snapToGrid/>
                    <w:spacing w:line="360" w:lineRule="exact"/>
                    <w:ind w:firstLine="0" w:firstLineChars="0"/>
                    <w:jc w:val="center"/>
                    <w:rPr>
                      <w:rFonts w:ascii="Times New Roman"/>
                      <w:b w:val="0"/>
                      <w:bCs w:val="0"/>
                      <w:color w:val="auto"/>
                      <w:sz w:val="21"/>
                      <w:szCs w:val="21"/>
                      <w:u w:val="none"/>
                    </w:rPr>
                  </w:pPr>
                </w:p>
              </w:tc>
              <w:tc>
                <w:tcPr>
                  <w:tcW w:w="437" w:type="pct"/>
                  <w:vAlign w:val="center"/>
                </w:tcPr>
                <w:p>
                  <w:pPr>
                    <w:pStyle w:val="35"/>
                    <w:adjustRightInd/>
                    <w:snapToGrid/>
                    <w:spacing w:line="360" w:lineRule="exact"/>
                    <w:ind w:firstLine="0" w:firstLineChars="0"/>
                    <w:jc w:val="center"/>
                    <w:rPr>
                      <w:rFonts w:hint="eastAsia"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4</w:t>
                  </w:r>
                </w:p>
              </w:tc>
              <w:tc>
                <w:tcPr>
                  <w:tcW w:w="899" w:type="pct"/>
                  <w:vAlign w:val="center"/>
                </w:tcPr>
                <w:p>
                  <w:pPr>
                    <w:pStyle w:val="35"/>
                    <w:adjustRightInd/>
                    <w:snapToGrid/>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0.55</w:t>
                  </w:r>
                </w:p>
              </w:tc>
              <w:tc>
                <w:tcPr>
                  <w:tcW w:w="940" w:type="pct"/>
                  <w:vAlign w:val="center"/>
                </w:tcPr>
                <w:p>
                  <w:pPr>
                    <w:pStyle w:val="35"/>
                    <w:adjustRightInd/>
                    <w:snapToGrid/>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1.73</w:t>
                  </w:r>
                </w:p>
              </w:tc>
              <w:tc>
                <w:tcPr>
                  <w:tcW w:w="872" w:type="pct"/>
                  <w:vAlign w:val="center"/>
                </w:tcPr>
                <w:p>
                  <w:pPr>
                    <w:pStyle w:val="35"/>
                    <w:adjustRightInd/>
                    <w:snapToGrid/>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1.73</w:t>
                  </w:r>
                </w:p>
              </w:tc>
              <w:tc>
                <w:tcPr>
                  <w:tcW w:w="722" w:type="pct"/>
                  <w:vAlign w:val="center"/>
                </w:tcPr>
                <w:p>
                  <w:pPr>
                    <w:pStyle w:val="35"/>
                    <w:adjustRightInd/>
                    <w:snapToGrid/>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14" w:type="pct"/>
                  <w:vMerge w:val="continue"/>
                  <w:vAlign w:val="center"/>
                </w:tcPr>
                <w:p>
                  <w:pPr>
                    <w:pStyle w:val="35"/>
                    <w:adjustRightInd/>
                    <w:snapToGrid/>
                    <w:spacing w:line="360" w:lineRule="exact"/>
                    <w:ind w:firstLine="0" w:firstLineChars="0"/>
                    <w:jc w:val="center"/>
                    <w:rPr>
                      <w:rFonts w:ascii="Times New Roman"/>
                      <w:b w:val="0"/>
                      <w:bCs w:val="0"/>
                      <w:color w:val="auto"/>
                      <w:sz w:val="21"/>
                      <w:szCs w:val="21"/>
                      <w:u w:val="none"/>
                    </w:rPr>
                  </w:pPr>
                </w:p>
              </w:tc>
              <w:tc>
                <w:tcPr>
                  <w:tcW w:w="613" w:type="pct"/>
                  <w:vMerge w:val="restart"/>
                  <w:tcBorders>
                    <w:top w:val="single" w:color="000000" w:sz="4" w:space="0"/>
                    <w:bottom w:val="single" w:color="000000" w:sz="4" w:space="0"/>
                  </w:tcBorders>
                  <w:vAlign w:val="center"/>
                </w:tcPr>
                <w:p>
                  <w:pPr>
                    <w:pStyle w:val="35"/>
                    <w:adjustRightInd/>
                    <w:snapToGrid/>
                    <w:spacing w:line="360" w:lineRule="exact"/>
                    <w:ind w:firstLine="0" w:firstLineChars="0"/>
                    <w:jc w:val="center"/>
                    <w:rPr>
                      <w:rFonts w:ascii="Times New Roman"/>
                      <w:b w:val="0"/>
                      <w:bCs w:val="0"/>
                      <w:color w:val="auto"/>
                      <w:sz w:val="21"/>
                      <w:szCs w:val="21"/>
                      <w:u w:val="none"/>
                    </w:rPr>
                  </w:pPr>
                  <w:r>
                    <w:rPr>
                      <w:rFonts w:hint="eastAsia" w:ascii="Times New Roman"/>
                      <w:b w:val="0"/>
                      <w:bCs w:val="0"/>
                      <w:color w:val="auto"/>
                      <w:sz w:val="21"/>
                      <w:szCs w:val="21"/>
                      <w:u w:val="none"/>
                    </w:rPr>
                    <w:t>非甲烷总烃</w:t>
                  </w:r>
                </w:p>
              </w:tc>
              <w:tc>
                <w:tcPr>
                  <w:tcW w:w="437" w:type="pct"/>
                  <w:vAlign w:val="center"/>
                </w:tcPr>
                <w:p>
                  <w:pPr>
                    <w:pStyle w:val="35"/>
                    <w:adjustRightInd/>
                    <w:snapToGrid/>
                    <w:spacing w:line="360" w:lineRule="exact"/>
                    <w:ind w:firstLine="0" w:firstLineChars="0"/>
                    <w:jc w:val="center"/>
                    <w:rPr>
                      <w:rFonts w:hint="eastAsia"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1</w:t>
                  </w:r>
                </w:p>
              </w:tc>
              <w:tc>
                <w:tcPr>
                  <w:tcW w:w="899" w:type="pct"/>
                  <w:vAlign w:val="center"/>
                </w:tcPr>
                <w:p>
                  <w:pPr>
                    <w:pStyle w:val="35"/>
                    <w:adjustRightInd/>
                    <w:snapToGrid/>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0.217</w:t>
                  </w:r>
                </w:p>
              </w:tc>
              <w:tc>
                <w:tcPr>
                  <w:tcW w:w="940" w:type="pct"/>
                  <w:vAlign w:val="center"/>
                </w:tcPr>
                <w:p>
                  <w:pPr>
                    <w:pStyle w:val="35"/>
                    <w:adjustRightInd/>
                    <w:snapToGrid/>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0.317</w:t>
                  </w:r>
                </w:p>
              </w:tc>
              <w:tc>
                <w:tcPr>
                  <w:tcW w:w="872" w:type="pct"/>
                  <w:vAlign w:val="center"/>
                </w:tcPr>
                <w:p>
                  <w:pPr>
                    <w:pStyle w:val="35"/>
                    <w:adjustRightInd/>
                    <w:snapToGrid/>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0.300</w:t>
                  </w:r>
                </w:p>
              </w:tc>
              <w:tc>
                <w:tcPr>
                  <w:tcW w:w="722" w:type="pct"/>
                  <w:vAlign w:val="center"/>
                </w:tcPr>
                <w:p>
                  <w:pPr>
                    <w:pStyle w:val="35"/>
                    <w:adjustRightInd/>
                    <w:snapToGrid/>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0.350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14" w:type="pct"/>
                  <w:vMerge w:val="continue"/>
                  <w:vAlign w:val="center"/>
                </w:tcPr>
                <w:p>
                  <w:pPr>
                    <w:pStyle w:val="35"/>
                    <w:adjustRightInd/>
                    <w:snapToGrid/>
                    <w:spacing w:line="360" w:lineRule="exact"/>
                    <w:ind w:firstLine="0" w:firstLineChars="0"/>
                    <w:jc w:val="center"/>
                    <w:rPr>
                      <w:rFonts w:ascii="Times New Roman"/>
                      <w:b w:val="0"/>
                      <w:bCs w:val="0"/>
                      <w:color w:val="auto"/>
                      <w:sz w:val="21"/>
                      <w:szCs w:val="21"/>
                      <w:u w:val="none"/>
                    </w:rPr>
                  </w:pPr>
                </w:p>
              </w:tc>
              <w:tc>
                <w:tcPr>
                  <w:tcW w:w="613" w:type="pct"/>
                  <w:vMerge w:val="continue"/>
                  <w:tcBorders>
                    <w:top w:val="single" w:color="000000" w:sz="4" w:space="0"/>
                    <w:bottom w:val="single" w:color="000000" w:sz="4" w:space="0"/>
                  </w:tcBorders>
                  <w:vAlign w:val="center"/>
                </w:tcPr>
                <w:p>
                  <w:pPr>
                    <w:pStyle w:val="35"/>
                    <w:adjustRightInd/>
                    <w:snapToGrid/>
                    <w:spacing w:line="360" w:lineRule="exact"/>
                    <w:ind w:firstLine="0" w:firstLineChars="0"/>
                    <w:jc w:val="center"/>
                    <w:rPr>
                      <w:rFonts w:ascii="Times New Roman"/>
                      <w:b w:val="0"/>
                      <w:bCs w:val="0"/>
                      <w:color w:val="auto"/>
                      <w:sz w:val="21"/>
                      <w:szCs w:val="21"/>
                      <w:u w:val="none"/>
                    </w:rPr>
                  </w:pPr>
                </w:p>
              </w:tc>
              <w:tc>
                <w:tcPr>
                  <w:tcW w:w="437" w:type="pct"/>
                  <w:vAlign w:val="center"/>
                </w:tcPr>
                <w:p>
                  <w:pPr>
                    <w:pStyle w:val="35"/>
                    <w:adjustRightInd/>
                    <w:snapToGrid/>
                    <w:spacing w:line="360" w:lineRule="exact"/>
                    <w:ind w:firstLine="0" w:firstLineChars="0"/>
                    <w:jc w:val="center"/>
                    <w:rPr>
                      <w:rFonts w:hint="eastAsia"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2</w:t>
                  </w:r>
                </w:p>
              </w:tc>
              <w:tc>
                <w:tcPr>
                  <w:tcW w:w="899" w:type="pct"/>
                  <w:vAlign w:val="center"/>
                </w:tcPr>
                <w:p>
                  <w:pPr>
                    <w:pStyle w:val="35"/>
                    <w:adjustRightInd/>
                    <w:snapToGrid/>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0.200</w:t>
                  </w:r>
                </w:p>
              </w:tc>
              <w:tc>
                <w:tcPr>
                  <w:tcW w:w="940" w:type="pct"/>
                  <w:vAlign w:val="center"/>
                </w:tcPr>
                <w:p>
                  <w:pPr>
                    <w:pStyle w:val="35"/>
                    <w:adjustRightInd/>
                    <w:snapToGrid/>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0.300</w:t>
                  </w:r>
                </w:p>
              </w:tc>
              <w:tc>
                <w:tcPr>
                  <w:tcW w:w="872" w:type="pct"/>
                  <w:vAlign w:val="center"/>
                </w:tcPr>
                <w:p>
                  <w:pPr>
                    <w:pStyle w:val="35"/>
                    <w:adjustRightInd/>
                    <w:snapToGrid/>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0.317</w:t>
                  </w:r>
                </w:p>
              </w:tc>
              <w:tc>
                <w:tcPr>
                  <w:tcW w:w="722" w:type="pct"/>
                  <w:vAlign w:val="center"/>
                </w:tcPr>
                <w:p>
                  <w:pPr>
                    <w:pStyle w:val="35"/>
                    <w:adjustRightInd/>
                    <w:snapToGrid/>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0.317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14" w:type="pct"/>
                  <w:vMerge w:val="continue"/>
                  <w:vAlign w:val="center"/>
                </w:tcPr>
                <w:p>
                  <w:pPr>
                    <w:pStyle w:val="35"/>
                    <w:adjustRightInd/>
                    <w:snapToGrid/>
                    <w:spacing w:line="360" w:lineRule="exact"/>
                    <w:ind w:firstLine="0" w:firstLineChars="0"/>
                    <w:jc w:val="center"/>
                    <w:rPr>
                      <w:rFonts w:ascii="Times New Roman"/>
                      <w:b w:val="0"/>
                      <w:bCs w:val="0"/>
                      <w:color w:val="auto"/>
                      <w:sz w:val="21"/>
                      <w:szCs w:val="21"/>
                      <w:u w:val="none"/>
                    </w:rPr>
                  </w:pPr>
                </w:p>
              </w:tc>
              <w:tc>
                <w:tcPr>
                  <w:tcW w:w="613" w:type="pct"/>
                  <w:vMerge w:val="continue"/>
                  <w:tcBorders>
                    <w:top w:val="single" w:color="000000" w:sz="4" w:space="0"/>
                    <w:bottom w:val="single" w:color="000000" w:sz="4" w:space="0"/>
                  </w:tcBorders>
                  <w:vAlign w:val="center"/>
                </w:tcPr>
                <w:p>
                  <w:pPr>
                    <w:pStyle w:val="35"/>
                    <w:adjustRightInd/>
                    <w:snapToGrid/>
                    <w:spacing w:line="360" w:lineRule="exact"/>
                    <w:ind w:firstLine="0" w:firstLineChars="0"/>
                    <w:jc w:val="center"/>
                    <w:rPr>
                      <w:rFonts w:ascii="Times New Roman"/>
                      <w:b w:val="0"/>
                      <w:bCs w:val="0"/>
                      <w:color w:val="auto"/>
                      <w:sz w:val="21"/>
                      <w:szCs w:val="21"/>
                      <w:u w:val="none"/>
                    </w:rPr>
                  </w:pPr>
                </w:p>
              </w:tc>
              <w:tc>
                <w:tcPr>
                  <w:tcW w:w="437" w:type="pct"/>
                  <w:vAlign w:val="center"/>
                </w:tcPr>
                <w:p>
                  <w:pPr>
                    <w:pStyle w:val="35"/>
                    <w:adjustRightInd/>
                    <w:snapToGrid/>
                    <w:spacing w:line="360" w:lineRule="exact"/>
                    <w:ind w:firstLine="0" w:firstLineChars="0"/>
                    <w:jc w:val="center"/>
                    <w:rPr>
                      <w:rFonts w:hint="eastAsia"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3</w:t>
                  </w:r>
                </w:p>
              </w:tc>
              <w:tc>
                <w:tcPr>
                  <w:tcW w:w="899" w:type="pct"/>
                  <w:vAlign w:val="center"/>
                </w:tcPr>
                <w:p>
                  <w:pPr>
                    <w:pStyle w:val="35"/>
                    <w:adjustRightInd/>
                    <w:snapToGrid/>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0.233</w:t>
                  </w:r>
                </w:p>
              </w:tc>
              <w:tc>
                <w:tcPr>
                  <w:tcW w:w="940" w:type="pct"/>
                  <w:vAlign w:val="center"/>
                </w:tcPr>
                <w:p>
                  <w:pPr>
                    <w:pStyle w:val="35"/>
                    <w:adjustRightInd/>
                    <w:snapToGrid/>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0.333</w:t>
                  </w:r>
                </w:p>
              </w:tc>
              <w:tc>
                <w:tcPr>
                  <w:tcW w:w="872" w:type="pct"/>
                  <w:vAlign w:val="center"/>
                </w:tcPr>
                <w:p>
                  <w:pPr>
                    <w:pStyle w:val="35"/>
                    <w:adjustRightInd/>
                    <w:snapToGrid/>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0.33</w:t>
                  </w:r>
                </w:p>
              </w:tc>
              <w:tc>
                <w:tcPr>
                  <w:tcW w:w="722" w:type="pct"/>
                  <w:vAlign w:val="center"/>
                </w:tcPr>
                <w:p>
                  <w:pPr>
                    <w:pStyle w:val="35"/>
                    <w:adjustRightInd/>
                    <w:snapToGrid/>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0.333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14" w:type="pct"/>
                  <w:vMerge w:val="continue"/>
                  <w:tcBorders>
                    <w:bottom w:val="single" w:color="000000" w:sz="4" w:space="0"/>
                  </w:tcBorders>
                  <w:vAlign w:val="center"/>
                </w:tcPr>
                <w:p>
                  <w:pPr>
                    <w:pStyle w:val="35"/>
                    <w:adjustRightInd/>
                    <w:snapToGrid/>
                    <w:spacing w:line="360" w:lineRule="exact"/>
                    <w:ind w:firstLine="0" w:firstLineChars="0"/>
                    <w:jc w:val="center"/>
                    <w:rPr>
                      <w:rFonts w:ascii="Times New Roman"/>
                      <w:b w:val="0"/>
                      <w:bCs w:val="0"/>
                      <w:color w:val="auto"/>
                      <w:sz w:val="21"/>
                      <w:szCs w:val="21"/>
                      <w:u w:val="none"/>
                    </w:rPr>
                  </w:pPr>
                </w:p>
              </w:tc>
              <w:tc>
                <w:tcPr>
                  <w:tcW w:w="613" w:type="pct"/>
                  <w:vMerge w:val="continue"/>
                  <w:tcBorders>
                    <w:top w:val="single" w:color="000000" w:sz="4" w:space="0"/>
                    <w:bottom w:val="single" w:color="000000" w:sz="4" w:space="0"/>
                  </w:tcBorders>
                  <w:vAlign w:val="center"/>
                </w:tcPr>
                <w:p>
                  <w:pPr>
                    <w:pStyle w:val="35"/>
                    <w:adjustRightInd/>
                    <w:snapToGrid/>
                    <w:spacing w:line="360" w:lineRule="exact"/>
                    <w:ind w:firstLine="0" w:firstLineChars="0"/>
                    <w:jc w:val="center"/>
                    <w:rPr>
                      <w:rFonts w:ascii="Times New Roman"/>
                      <w:b w:val="0"/>
                      <w:bCs w:val="0"/>
                      <w:color w:val="auto"/>
                      <w:sz w:val="21"/>
                      <w:szCs w:val="21"/>
                      <w:u w:val="none"/>
                    </w:rPr>
                  </w:pPr>
                </w:p>
              </w:tc>
              <w:tc>
                <w:tcPr>
                  <w:tcW w:w="437" w:type="pct"/>
                  <w:vAlign w:val="center"/>
                </w:tcPr>
                <w:p>
                  <w:pPr>
                    <w:pStyle w:val="35"/>
                    <w:adjustRightInd/>
                    <w:snapToGrid/>
                    <w:spacing w:line="360" w:lineRule="exact"/>
                    <w:ind w:firstLine="0" w:firstLineChars="0"/>
                    <w:jc w:val="center"/>
                    <w:rPr>
                      <w:rFonts w:hint="eastAsia"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4</w:t>
                  </w:r>
                </w:p>
              </w:tc>
              <w:tc>
                <w:tcPr>
                  <w:tcW w:w="899" w:type="pct"/>
                  <w:vAlign w:val="center"/>
                </w:tcPr>
                <w:p>
                  <w:pPr>
                    <w:pStyle w:val="35"/>
                    <w:adjustRightInd/>
                    <w:snapToGrid/>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0.183</w:t>
                  </w:r>
                </w:p>
              </w:tc>
              <w:tc>
                <w:tcPr>
                  <w:tcW w:w="940" w:type="pct"/>
                  <w:vAlign w:val="center"/>
                </w:tcPr>
                <w:p>
                  <w:pPr>
                    <w:pStyle w:val="35"/>
                    <w:adjustRightInd/>
                    <w:snapToGrid/>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0.350</w:t>
                  </w:r>
                </w:p>
              </w:tc>
              <w:tc>
                <w:tcPr>
                  <w:tcW w:w="872" w:type="pct"/>
                  <w:vAlign w:val="center"/>
                </w:tcPr>
                <w:p>
                  <w:pPr>
                    <w:pStyle w:val="35"/>
                    <w:adjustRightInd/>
                    <w:snapToGrid/>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0.283</w:t>
                  </w:r>
                </w:p>
              </w:tc>
              <w:tc>
                <w:tcPr>
                  <w:tcW w:w="722" w:type="pct"/>
                  <w:vAlign w:val="center"/>
                </w:tcPr>
                <w:p>
                  <w:pPr>
                    <w:pStyle w:val="35"/>
                    <w:adjustRightInd/>
                    <w:snapToGrid/>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0.300</w:t>
                  </w:r>
                </w:p>
              </w:tc>
            </w:tr>
          </w:tbl>
          <w:p>
            <w:pPr>
              <w:pStyle w:val="35"/>
              <w:spacing w:line="520" w:lineRule="exact"/>
              <w:ind w:firstLine="482"/>
              <w:rPr>
                <w:rFonts w:ascii="Times New Roman"/>
                <w:b w:val="0"/>
                <w:bCs w:val="0"/>
                <w:color w:val="auto"/>
                <w:sz w:val="21"/>
                <w:szCs w:val="21"/>
                <w:u w:val="none"/>
              </w:rPr>
            </w:pPr>
            <w:r>
              <w:rPr>
                <w:rFonts w:hint="eastAsia" w:ascii="Times New Roman"/>
                <w:b w:val="0"/>
                <w:bCs w:val="0"/>
                <w:color w:val="auto"/>
                <w:sz w:val="21"/>
                <w:szCs w:val="21"/>
                <w:u w:val="none"/>
              </w:rPr>
              <w:t>根据实际生产情况计算，项目现有工程总量排放情况见下表。</w:t>
            </w:r>
          </w:p>
          <w:p>
            <w:pPr>
              <w:pStyle w:val="35"/>
              <w:adjustRightInd/>
              <w:snapToGrid/>
              <w:spacing w:line="360" w:lineRule="exact"/>
              <w:ind w:firstLine="422"/>
              <w:jc w:val="center"/>
              <w:rPr>
                <w:rFonts w:ascii="Times New Roman"/>
                <w:b/>
                <w:bCs/>
                <w:color w:val="auto"/>
                <w:sz w:val="21"/>
                <w:szCs w:val="21"/>
                <w:u w:val="none"/>
              </w:rPr>
            </w:pPr>
            <w:r>
              <w:rPr>
                <w:rFonts w:hint="eastAsia" w:ascii="Times New Roman"/>
                <w:b/>
                <w:bCs/>
                <w:color w:val="auto"/>
                <w:sz w:val="21"/>
                <w:szCs w:val="21"/>
                <w:u w:val="none"/>
              </w:rPr>
              <w:t>表2-1</w:t>
            </w:r>
            <w:r>
              <w:rPr>
                <w:rFonts w:hint="eastAsia" w:ascii="Times New Roman"/>
                <w:b/>
                <w:bCs/>
                <w:color w:val="auto"/>
                <w:sz w:val="21"/>
                <w:szCs w:val="21"/>
                <w:u w:val="none"/>
                <w:lang w:val="en-US" w:eastAsia="zh-CN"/>
              </w:rPr>
              <w:t>0</w:t>
            </w:r>
            <w:r>
              <w:rPr>
                <w:rFonts w:hint="eastAsia" w:ascii="Times New Roman"/>
                <w:b/>
                <w:bCs/>
                <w:color w:val="auto"/>
                <w:sz w:val="21"/>
                <w:szCs w:val="21"/>
                <w:u w:val="none"/>
              </w:rPr>
              <w:t xml:space="preserve">  现有工程总量排放情况一览表</w:t>
            </w:r>
          </w:p>
          <w:tbl>
            <w:tblPr>
              <w:tblStyle w:val="18"/>
              <w:tblW w:w="7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1438"/>
              <w:gridCol w:w="2048"/>
              <w:gridCol w:w="1557"/>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177" w:type="dxa"/>
                  <w:vAlign w:val="center"/>
                </w:tcPr>
                <w:p>
                  <w:pPr>
                    <w:pStyle w:val="35"/>
                    <w:adjustRightInd/>
                    <w:snapToGrid/>
                    <w:spacing w:line="360" w:lineRule="exact"/>
                    <w:ind w:firstLine="0" w:firstLineChars="0"/>
                    <w:jc w:val="center"/>
                    <w:rPr>
                      <w:rFonts w:ascii="Times New Roman"/>
                      <w:b w:val="0"/>
                      <w:bCs w:val="0"/>
                      <w:color w:val="auto"/>
                      <w:sz w:val="21"/>
                      <w:szCs w:val="21"/>
                      <w:u w:val="none"/>
                    </w:rPr>
                  </w:pPr>
                  <w:r>
                    <w:rPr>
                      <w:rFonts w:hint="eastAsia" w:ascii="Times New Roman"/>
                      <w:b w:val="0"/>
                      <w:bCs w:val="0"/>
                      <w:color w:val="auto"/>
                      <w:sz w:val="21"/>
                      <w:szCs w:val="21"/>
                      <w:u w:val="none"/>
                    </w:rPr>
                    <w:t>项目</w:t>
                  </w:r>
                </w:p>
              </w:tc>
              <w:tc>
                <w:tcPr>
                  <w:tcW w:w="1438" w:type="dxa"/>
                  <w:vAlign w:val="center"/>
                </w:tcPr>
                <w:p>
                  <w:pPr>
                    <w:pStyle w:val="35"/>
                    <w:adjustRightInd/>
                    <w:snapToGrid/>
                    <w:spacing w:line="360" w:lineRule="exact"/>
                    <w:ind w:firstLine="0" w:firstLineChars="0"/>
                    <w:jc w:val="center"/>
                    <w:rPr>
                      <w:rFonts w:ascii="Times New Roman"/>
                      <w:b w:val="0"/>
                      <w:bCs w:val="0"/>
                      <w:color w:val="auto"/>
                      <w:sz w:val="21"/>
                      <w:szCs w:val="21"/>
                      <w:u w:val="none"/>
                    </w:rPr>
                  </w:pPr>
                  <w:r>
                    <w:rPr>
                      <w:rFonts w:hint="eastAsia" w:ascii="Times New Roman"/>
                      <w:b w:val="0"/>
                      <w:bCs w:val="0"/>
                      <w:color w:val="auto"/>
                      <w:sz w:val="21"/>
                      <w:szCs w:val="21"/>
                      <w:u w:val="none"/>
                    </w:rPr>
                    <w:t>污染物类型</w:t>
                  </w:r>
                </w:p>
              </w:tc>
              <w:tc>
                <w:tcPr>
                  <w:tcW w:w="2048" w:type="dxa"/>
                  <w:vAlign w:val="center"/>
                </w:tcPr>
                <w:p>
                  <w:pPr>
                    <w:pStyle w:val="35"/>
                    <w:adjustRightInd/>
                    <w:snapToGrid/>
                    <w:spacing w:line="360" w:lineRule="exact"/>
                    <w:ind w:firstLine="0" w:firstLineChars="0"/>
                    <w:jc w:val="center"/>
                    <w:rPr>
                      <w:rFonts w:ascii="Times New Roman"/>
                      <w:b w:val="0"/>
                      <w:bCs w:val="0"/>
                      <w:color w:val="auto"/>
                      <w:sz w:val="21"/>
                      <w:szCs w:val="21"/>
                      <w:u w:val="none"/>
                    </w:rPr>
                  </w:pPr>
                  <w:r>
                    <w:rPr>
                      <w:rFonts w:hint="eastAsia" w:ascii="Times New Roman"/>
                      <w:b w:val="0"/>
                      <w:bCs w:val="0"/>
                      <w:color w:val="auto"/>
                      <w:sz w:val="21"/>
                      <w:szCs w:val="21"/>
                      <w:u w:val="none"/>
                    </w:rPr>
                    <w:t>污染物名称</w:t>
                  </w:r>
                </w:p>
              </w:tc>
              <w:tc>
                <w:tcPr>
                  <w:tcW w:w="1557" w:type="dxa"/>
                  <w:vAlign w:val="center"/>
                </w:tcPr>
                <w:p>
                  <w:pPr>
                    <w:pStyle w:val="35"/>
                    <w:adjustRightInd/>
                    <w:snapToGrid/>
                    <w:spacing w:line="360" w:lineRule="exact"/>
                    <w:ind w:firstLine="0" w:firstLineChars="0"/>
                    <w:jc w:val="center"/>
                    <w:rPr>
                      <w:rFonts w:ascii="Times New Roman"/>
                      <w:b w:val="0"/>
                      <w:bCs w:val="0"/>
                      <w:color w:val="auto"/>
                      <w:sz w:val="21"/>
                      <w:szCs w:val="21"/>
                      <w:u w:val="none"/>
                    </w:rPr>
                  </w:pPr>
                  <w:r>
                    <w:rPr>
                      <w:rFonts w:hint="eastAsia" w:ascii="Times New Roman"/>
                      <w:b w:val="0"/>
                      <w:bCs w:val="0"/>
                      <w:color w:val="auto"/>
                      <w:sz w:val="21"/>
                      <w:szCs w:val="21"/>
                      <w:u w:val="none"/>
                    </w:rPr>
                    <w:t>现有工程实际总量（t/a）</w:t>
                  </w:r>
                </w:p>
              </w:tc>
              <w:tc>
                <w:tcPr>
                  <w:tcW w:w="1557" w:type="dxa"/>
                  <w:vAlign w:val="center"/>
                </w:tcPr>
                <w:p>
                  <w:pPr>
                    <w:pStyle w:val="35"/>
                    <w:adjustRightInd/>
                    <w:snapToGrid/>
                    <w:spacing w:line="360" w:lineRule="exact"/>
                    <w:ind w:firstLine="0" w:firstLineChars="0"/>
                    <w:jc w:val="center"/>
                    <w:rPr>
                      <w:rFonts w:ascii="Times New Roman"/>
                      <w:b w:val="0"/>
                      <w:bCs w:val="0"/>
                      <w:color w:val="auto"/>
                      <w:sz w:val="21"/>
                      <w:szCs w:val="21"/>
                      <w:u w:val="none"/>
                    </w:rPr>
                  </w:pPr>
                  <w:r>
                    <w:rPr>
                      <w:rFonts w:hint="eastAsia" w:ascii="Times New Roman"/>
                      <w:b w:val="0"/>
                      <w:bCs w:val="0"/>
                      <w:color w:val="auto"/>
                      <w:sz w:val="21"/>
                      <w:szCs w:val="21"/>
                      <w:u w:val="none"/>
                    </w:rPr>
                    <w:t>总量控制限值（t/a）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77" w:type="dxa"/>
                  <w:vMerge w:val="restart"/>
                  <w:vAlign w:val="center"/>
                </w:tcPr>
                <w:p>
                  <w:pPr>
                    <w:pStyle w:val="35"/>
                    <w:adjustRightInd/>
                    <w:snapToGrid/>
                    <w:spacing w:line="360" w:lineRule="exact"/>
                    <w:ind w:firstLine="0" w:firstLineChars="0"/>
                    <w:jc w:val="center"/>
                    <w:rPr>
                      <w:rFonts w:ascii="Times New Roman"/>
                      <w:b w:val="0"/>
                      <w:bCs w:val="0"/>
                      <w:color w:val="auto"/>
                      <w:sz w:val="21"/>
                      <w:szCs w:val="21"/>
                      <w:u w:val="none"/>
                    </w:rPr>
                  </w:pPr>
                  <w:r>
                    <w:rPr>
                      <w:rFonts w:hint="eastAsia" w:ascii="Times New Roman"/>
                      <w:b w:val="0"/>
                      <w:bCs w:val="0"/>
                      <w:color w:val="auto"/>
                      <w:sz w:val="21"/>
                      <w:szCs w:val="21"/>
                      <w:u w:val="none"/>
                    </w:rPr>
                    <w:t>现有工程</w:t>
                  </w:r>
                </w:p>
              </w:tc>
              <w:tc>
                <w:tcPr>
                  <w:tcW w:w="1438" w:type="dxa"/>
                  <w:vMerge w:val="restart"/>
                  <w:vAlign w:val="center"/>
                </w:tcPr>
                <w:p>
                  <w:pPr>
                    <w:pStyle w:val="35"/>
                    <w:adjustRightInd/>
                    <w:snapToGrid/>
                    <w:spacing w:line="360" w:lineRule="exact"/>
                    <w:ind w:firstLine="0" w:firstLineChars="0"/>
                    <w:jc w:val="center"/>
                    <w:rPr>
                      <w:rFonts w:ascii="Times New Roman"/>
                      <w:b w:val="0"/>
                      <w:bCs w:val="0"/>
                      <w:color w:val="auto"/>
                      <w:sz w:val="21"/>
                      <w:szCs w:val="21"/>
                      <w:u w:val="none"/>
                    </w:rPr>
                  </w:pPr>
                  <w:r>
                    <w:rPr>
                      <w:rFonts w:hint="eastAsia" w:ascii="Times New Roman"/>
                      <w:b w:val="0"/>
                      <w:bCs w:val="0"/>
                      <w:color w:val="auto"/>
                      <w:sz w:val="21"/>
                      <w:szCs w:val="21"/>
                      <w:u w:val="none"/>
                    </w:rPr>
                    <w:t>废气</w:t>
                  </w:r>
                </w:p>
              </w:tc>
              <w:tc>
                <w:tcPr>
                  <w:tcW w:w="2048" w:type="dxa"/>
                  <w:vAlign w:val="center"/>
                </w:tcPr>
                <w:p>
                  <w:pPr>
                    <w:pStyle w:val="35"/>
                    <w:adjustRightInd/>
                    <w:snapToGrid/>
                    <w:spacing w:line="360" w:lineRule="exact"/>
                    <w:ind w:firstLine="0" w:firstLineChars="0"/>
                    <w:jc w:val="center"/>
                    <w:rPr>
                      <w:rFonts w:ascii="Times New Roman"/>
                      <w:b w:val="0"/>
                      <w:bCs w:val="0"/>
                      <w:color w:val="auto"/>
                      <w:sz w:val="21"/>
                      <w:szCs w:val="21"/>
                      <w:u w:val="none"/>
                    </w:rPr>
                  </w:pPr>
                  <w:r>
                    <w:rPr>
                      <w:rFonts w:hint="eastAsia" w:ascii="Times New Roman"/>
                      <w:b w:val="0"/>
                      <w:bCs w:val="0"/>
                      <w:color w:val="auto"/>
                      <w:sz w:val="21"/>
                      <w:szCs w:val="21"/>
                      <w:u w:val="none"/>
                    </w:rPr>
                    <w:t>颗粒物</w:t>
                  </w:r>
                </w:p>
              </w:tc>
              <w:tc>
                <w:tcPr>
                  <w:tcW w:w="1557" w:type="dxa"/>
                  <w:vAlign w:val="center"/>
                </w:tcPr>
                <w:p>
                  <w:pPr>
                    <w:pStyle w:val="35"/>
                    <w:adjustRightInd/>
                    <w:snapToGrid/>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rPr>
                    <w:t>0.</w:t>
                  </w:r>
                  <w:r>
                    <w:rPr>
                      <w:rFonts w:hint="eastAsia" w:ascii="Times New Roman"/>
                      <w:b w:val="0"/>
                      <w:bCs w:val="0"/>
                      <w:color w:val="auto"/>
                      <w:sz w:val="21"/>
                      <w:szCs w:val="21"/>
                      <w:u w:val="none"/>
                      <w:lang w:val="en-US" w:eastAsia="zh-CN"/>
                    </w:rPr>
                    <w:t>64</w:t>
                  </w:r>
                </w:p>
              </w:tc>
              <w:tc>
                <w:tcPr>
                  <w:tcW w:w="1557" w:type="dxa"/>
                  <w:vAlign w:val="center"/>
                </w:tcPr>
                <w:p>
                  <w:pPr>
                    <w:pStyle w:val="35"/>
                    <w:adjustRightInd/>
                    <w:snapToGrid/>
                    <w:spacing w:line="360" w:lineRule="exact"/>
                    <w:ind w:firstLine="0" w:firstLineChars="0"/>
                    <w:jc w:val="center"/>
                    <w:rPr>
                      <w:rFonts w:ascii="Times New Roman"/>
                      <w:b w:val="0"/>
                      <w:bCs w:val="0"/>
                      <w:color w:val="auto"/>
                      <w:sz w:val="21"/>
                      <w:szCs w:val="21"/>
                      <w:u w:val="none"/>
                    </w:rPr>
                  </w:pPr>
                  <w:r>
                    <w:rPr>
                      <w:rFonts w:hint="eastAsia" w:ascii="Times New Roman"/>
                      <w:b w:val="0"/>
                      <w:bCs w:val="0"/>
                      <w:color w:val="auto"/>
                      <w:sz w:val="21"/>
                      <w:szCs w:val="21"/>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77" w:type="dxa"/>
                  <w:vMerge w:val="continue"/>
                  <w:vAlign w:val="center"/>
                </w:tcPr>
                <w:p>
                  <w:pPr>
                    <w:pStyle w:val="35"/>
                    <w:adjustRightInd/>
                    <w:snapToGrid/>
                    <w:spacing w:line="360" w:lineRule="exact"/>
                    <w:ind w:firstLine="0" w:firstLineChars="0"/>
                    <w:jc w:val="center"/>
                    <w:rPr>
                      <w:rFonts w:ascii="Times New Roman"/>
                      <w:b w:val="0"/>
                      <w:bCs w:val="0"/>
                      <w:color w:val="auto"/>
                      <w:sz w:val="21"/>
                      <w:szCs w:val="21"/>
                      <w:u w:val="none"/>
                    </w:rPr>
                  </w:pPr>
                </w:p>
              </w:tc>
              <w:tc>
                <w:tcPr>
                  <w:tcW w:w="1438" w:type="dxa"/>
                  <w:vMerge w:val="continue"/>
                  <w:vAlign w:val="center"/>
                </w:tcPr>
                <w:p>
                  <w:pPr>
                    <w:pStyle w:val="35"/>
                    <w:adjustRightInd/>
                    <w:snapToGrid/>
                    <w:spacing w:line="360" w:lineRule="exact"/>
                    <w:ind w:firstLine="0" w:firstLineChars="0"/>
                    <w:jc w:val="center"/>
                    <w:rPr>
                      <w:rFonts w:ascii="Times New Roman"/>
                      <w:b w:val="0"/>
                      <w:bCs w:val="0"/>
                      <w:color w:val="auto"/>
                      <w:sz w:val="21"/>
                      <w:szCs w:val="21"/>
                      <w:u w:val="none"/>
                    </w:rPr>
                  </w:pPr>
                </w:p>
              </w:tc>
              <w:tc>
                <w:tcPr>
                  <w:tcW w:w="2048" w:type="dxa"/>
                  <w:vAlign w:val="center"/>
                </w:tcPr>
                <w:p>
                  <w:pPr>
                    <w:pStyle w:val="35"/>
                    <w:adjustRightInd/>
                    <w:snapToGrid/>
                    <w:spacing w:line="360" w:lineRule="exact"/>
                    <w:ind w:firstLine="0" w:firstLineChars="0"/>
                    <w:jc w:val="center"/>
                    <w:rPr>
                      <w:rFonts w:ascii="Times New Roman"/>
                      <w:b w:val="0"/>
                      <w:bCs w:val="0"/>
                      <w:color w:val="auto"/>
                      <w:sz w:val="21"/>
                      <w:szCs w:val="21"/>
                      <w:u w:val="none"/>
                    </w:rPr>
                  </w:pPr>
                  <w:r>
                    <w:rPr>
                      <w:rFonts w:hint="eastAsia" w:ascii="Times New Roman"/>
                      <w:b w:val="0"/>
                      <w:bCs w:val="0"/>
                      <w:color w:val="auto"/>
                      <w:sz w:val="21"/>
                      <w:szCs w:val="21"/>
                      <w:u w:val="none"/>
                    </w:rPr>
                    <w:t>SO</w:t>
                  </w:r>
                  <w:r>
                    <w:rPr>
                      <w:rFonts w:hint="eastAsia" w:ascii="Times New Roman"/>
                      <w:b w:val="0"/>
                      <w:bCs w:val="0"/>
                      <w:color w:val="auto"/>
                      <w:sz w:val="21"/>
                      <w:szCs w:val="21"/>
                      <w:u w:val="none"/>
                      <w:vertAlign w:val="subscript"/>
                    </w:rPr>
                    <w:t>2</w:t>
                  </w:r>
                </w:p>
              </w:tc>
              <w:tc>
                <w:tcPr>
                  <w:tcW w:w="1557" w:type="dxa"/>
                  <w:vAlign w:val="center"/>
                </w:tcPr>
                <w:p>
                  <w:pPr>
                    <w:pStyle w:val="35"/>
                    <w:adjustRightInd/>
                    <w:snapToGrid/>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rPr>
                    <w:t>0.</w:t>
                  </w:r>
                  <w:r>
                    <w:rPr>
                      <w:rFonts w:hint="eastAsia" w:ascii="Times New Roman"/>
                      <w:b w:val="0"/>
                      <w:bCs w:val="0"/>
                      <w:color w:val="auto"/>
                      <w:sz w:val="21"/>
                      <w:szCs w:val="21"/>
                      <w:u w:val="none"/>
                      <w:lang w:val="en-US" w:eastAsia="zh-CN"/>
                    </w:rPr>
                    <w:t>526</w:t>
                  </w:r>
                </w:p>
              </w:tc>
              <w:tc>
                <w:tcPr>
                  <w:tcW w:w="1557" w:type="dxa"/>
                  <w:vAlign w:val="center"/>
                </w:tcPr>
                <w:p>
                  <w:pPr>
                    <w:pStyle w:val="35"/>
                    <w:adjustRightInd/>
                    <w:snapToGrid/>
                    <w:spacing w:line="360" w:lineRule="exact"/>
                    <w:ind w:firstLine="0" w:firstLineChars="0"/>
                    <w:jc w:val="center"/>
                    <w:rPr>
                      <w:rFonts w:ascii="Times New Roman"/>
                      <w:b w:val="0"/>
                      <w:bCs w:val="0"/>
                      <w:color w:val="auto"/>
                      <w:sz w:val="21"/>
                      <w:szCs w:val="21"/>
                      <w:u w:val="none"/>
                    </w:rPr>
                  </w:pPr>
                  <w:r>
                    <w:rPr>
                      <w:rFonts w:hint="eastAsia" w:ascii="Times New Roman"/>
                      <w:b w:val="0"/>
                      <w:bCs w:val="0"/>
                      <w:color w:val="auto"/>
                      <w:sz w:val="21"/>
                      <w:szCs w:val="21"/>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77" w:type="dxa"/>
                  <w:vMerge w:val="continue"/>
                  <w:vAlign w:val="center"/>
                </w:tcPr>
                <w:p>
                  <w:pPr>
                    <w:pStyle w:val="35"/>
                    <w:adjustRightInd/>
                    <w:snapToGrid/>
                    <w:spacing w:line="360" w:lineRule="exact"/>
                    <w:ind w:firstLine="0" w:firstLineChars="0"/>
                    <w:jc w:val="center"/>
                    <w:rPr>
                      <w:rFonts w:ascii="Times New Roman"/>
                      <w:b w:val="0"/>
                      <w:bCs w:val="0"/>
                      <w:color w:val="auto"/>
                      <w:sz w:val="21"/>
                      <w:szCs w:val="21"/>
                      <w:u w:val="none"/>
                    </w:rPr>
                  </w:pPr>
                </w:p>
              </w:tc>
              <w:tc>
                <w:tcPr>
                  <w:tcW w:w="1438" w:type="dxa"/>
                  <w:vMerge w:val="continue"/>
                  <w:vAlign w:val="center"/>
                </w:tcPr>
                <w:p>
                  <w:pPr>
                    <w:pStyle w:val="35"/>
                    <w:adjustRightInd/>
                    <w:snapToGrid/>
                    <w:spacing w:line="360" w:lineRule="exact"/>
                    <w:ind w:firstLine="0" w:firstLineChars="0"/>
                    <w:jc w:val="center"/>
                    <w:rPr>
                      <w:rFonts w:ascii="Times New Roman"/>
                      <w:b w:val="0"/>
                      <w:bCs w:val="0"/>
                      <w:color w:val="auto"/>
                      <w:sz w:val="21"/>
                      <w:szCs w:val="21"/>
                      <w:u w:val="none"/>
                    </w:rPr>
                  </w:pPr>
                </w:p>
              </w:tc>
              <w:tc>
                <w:tcPr>
                  <w:tcW w:w="2048" w:type="dxa"/>
                  <w:vAlign w:val="center"/>
                </w:tcPr>
                <w:p>
                  <w:pPr>
                    <w:pStyle w:val="35"/>
                    <w:adjustRightInd/>
                    <w:snapToGrid/>
                    <w:spacing w:line="360" w:lineRule="exact"/>
                    <w:ind w:firstLine="0" w:firstLineChars="0"/>
                    <w:jc w:val="center"/>
                    <w:rPr>
                      <w:rFonts w:ascii="Times New Roman"/>
                      <w:b w:val="0"/>
                      <w:bCs w:val="0"/>
                      <w:color w:val="auto"/>
                      <w:sz w:val="21"/>
                      <w:szCs w:val="21"/>
                      <w:u w:val="none"/>
                    </w:rPr>
                  </w:pPr>
                  <w:r>
                    <w:rPr>
                      <w:rFonts w:hint="eastAsia" w:ascii="Times New Roman"/>
                      <w:b w:val="0"/>
                      <w:bCs w:val="0"/>
                      <w:color w:val="auto"/>
                      <w:sz w:val="21"/>
                      <w:szCs w:val="21"/>
                      <w:u w:val="none"/>
                    </w:rPr>
                    <w:t>NOx</w:t>
                  </w:r>
                </w:p>
              </w:tc>
              <w:tc>
                <w:tcPr>
                  <w:tcW w:w="1557" w:type="dxa"/>
                  <w:vAlign w:val="center"/>
                </w:tcPr>
                <w:p>
                  <w:pPr>
                    <w:pStyle w:val="35"/>
                    <w:adjustRightInd/>
                    <w:snapToGrid/>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1.524</w:t>
                  </w:r>
                </w:p>
              </w:tc>
              <w:tc>
                <w:tcPr>
                  <w:tcW w:w="1557" w:type="dxa"/>
                  <w:vAlign w:val="center"/>
                </w:tcPr>
                <w:p>
                  <w:pPr>
                    <w:pStyle w:val="35"/>
                    <w:adjustRightInd/>
                    <w:snapToGrid/>
                    <w:spacing w:line="360" w:lineRule="exact"/>
                    <w:ind w:firstLine="0" w:firstLineChars="0"/>
                    <w:jc w:val="center"/>
                    <w:rPr>
                      <w:rFonts w:ascii="Times New Roman"/>
                      <w:b w:val="0"/>
                      <w:bCs w:val="0"/>
                      <w:color w:val="auto"/>
                      <w:sz w:val="21"/>
                      <w:szCs w:val="21"/>
                      <w:u w:val="none"/>
                    </w:rPr>
                  </w:pPr>
                  <w:r>
                    <w:rPr>
                      <w:rFonts w:hint="eastAsia" w:ascii="Times New Roman"/>
                      <w:b w:val="0"/>
                      <w:bCs w:val="0"/>
                      <w:color w:val="auto"/>
                      <w:sz w:val="21"/>
                      <w:szCs w:val="21"/>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77" w:type="dxa"/>
                  <w:vMerge w:val="continue"/>
                  <w:vAlign w:val="center"/>
                </w:tcPr>
                <w:p>
                  <w:pPr>
                    <w:pStyle w:val="35"/>
                    <w:adjustRightInd/>
                    <w:snapToGrid/>
                    <w:spacing w:line="360" w:lineRule="exact"/>
                    <w:ind w:firstLine="0" w:firstLineChars="0"/>
                    <w:jc w:val="center"/>
                    <w:rPr>
                      <w:rFonts w:ascii="Times New Roman"/>
                      <w:b w:val="0"/>
                      <w:bCs w:val="0"/>
                      <w:color w:val="auto"/>
                      <w:sz w:val="21"/>
                      <w:szCs w:val="21"/>
                      <w:u w:val="none"/>
                    </w:rPr>
                  </w:pPr>
                </w:p>
              </w:tc>
              <w:tc>
                <w:tcPr>
                  <w:tcW w:w="1438" w:type="dxa"/>
                  <w:vMerge w:val="continue"/>
                  <w:vAlign w:val="center"/>
                </w:tcPr>
                <w:p>
                  <w:pPr>
                    <w:pStyle w:val="35"/>
                    <w:adjustRightInd/>
                    <w:snapToGrid/>
                    <w:spacing w:line="360" w:lineRule="exact"/>
                    <w:ind w:firstLine="0" w:firstLineChars="0"/>
                    <w:jc w:val="center"/>
                    <w:rPr>
                      <w:rFonts w:ascii="Times New Roman"/>
                      <w:b w:val="0"/>
                      <w:bCs w:val="0"/>
                      <w:color w:val="auto"/>
                      <w:sz w:val="21"/>
                      <w:szCs w:val="21"/>
                      <w:u w:val="none"/>
                    </w:rPr>
                  </w:pPr>
                </w:p>
              </w:tc>
              <w:tc>
                <w:tcPr>
                  <w:tcW w:w="2048" w:type="dxa"/>
                  <w:vAlign w:val="center"/>
                </w:tcPr>
                <w:p>
                  <w:pPr>
                    <w:pStyle w:val="35"/>
                    <w:adjustRightInd/>
                    <w:snapToGrid/>
                    <w:spacing w:line="360" w:lineRule="exact"/>
                    <w:ind w:firstLine="0" w:firstLineChars="0"/>
                    <w:jc w:val="center"/>
                    <w:rPr>
                      <w:rFonts w:ascii="Times New Roman"/>
                      <w:b w:val="0"/>
                      <w:bCs w:val="0"/>
                      <w:color w:val="auto"/>
                      <w:sz w:val="21"/>
                      <w:szCs w:val="21"/>
                      <w:u w:val="none"/>
                    </w:rPr>
                  </w:pPr>
                  <w:r>
                    <w:rPr>
                      <w:rFonts w:hint="eastAsia" w:ascii="Times New Roman"/>
                      <w:b w:val="0"/>
                      <w:bCs w:val="0"/>
                      <w:color w:val="auto"/>
                      <w:sz w:val="21"/>
                      <w:szCs w:val="21"/>
                      <w:u w:val="none"/>
                    </w:rPr>
                    <w:t>非甲烷总烃</w:t>
                  </w:r>
                </w:p>
              </w:tc>
              <w:tc>
                <w:tcPr>
                  <w:tcW w:w="1557" w:type="dxa"/>
                  <w:vAlign w:val="center"/>
                </w:tcPr>
                <w:p>
                  <w:pPr>
                    <w:pStyle w:val="35"/>
                    <w:adjustRightInd/>
                    <w:snapToGrid/>
                    <w:spacing w:line="360" w:lineRule="exact"/>
                    <w:ind w:firstLine="0" w:firstLineChars="0"/>
                    <w:jc w:val="center"/>
                    <w:rPr>
                      <w:rFonts w:hint="default" w:ascii="Times New Roman" w:eastAsia="宋体"/>
                      <w:b w:val="0"/>
                      <w:bCs w:val="0"/>
                      <w:color w:val="auto"/>
                      <w:sz w:val="21"/>
                      <w:szCs w:val="21"/>
                      <w:u w:val="none"/>
                      <w:lang w:val="en-US" w:eastAsia="zh-CN"/>
                    </w:rPr>
                  </w:pPr>
                  <w:r>
                    <w:rPr>
                      <w:rFonts w:hint="eastAsia" w:ascii="Times New Roman"/>
                      <w:b w:val="0"/>
                      <w:bCs w:val="0"/>
                      <w:color w:val="auto"/>
                      <w:sz w:val="21"/>
                      <w:szCs w:val="21"/>
                      <w:u w:val="none"/>
                      <w:lang w:val="en-US" w:eastAsia="zh-CN"/>
                    </w:rPr>
                    <w:t>1.637</w:t>
                  </w:r>
                </w:p>
              </w:tc>
              <w:tc>
                <w:tcPr>
                  <w:tcW w:w="1557" w:type="dxa"/>
                  <w:vAlign w:val="center"/>
                </w:tcPr>
                <w:p>
                  <w:pPr>
                    <w:pStyle w:val="35"/>
                    <w:adjustRightInd/>
                    <w:snapToGrid/>
                    <w:spacing w:line="360" w:lineRule="exact"/>
                    <w:ind w:firstLine="0" w:firstLineChars="0"/>
                    <w:jc w:val="center"/>
                    <w:rPr>
                      <w:rFonts w:ascii="Times New Roman"/>
                      <w:b w:val="0"/>
                      <w:bCs w:val="0"/>
                      <w:color w:val="auto"/>
                      <w:sz w:val="21"/>
                      <w:szCs w:val="21"/>
                      <w:u w:val="none"/>
                    </w:rPr>
                  </w:pPr>
                  <w:r>
                    <w:rPr>
                      <w:rFonts w:hint="eastAsia" w:ascii="Times New Roman"/>
                      <w:b w:val="0"/>
                      <w:bCs w:val="0"/>
                      <w:color w:val="auto"/>
                      <w:sz w:val="21"/>
                      <w:szCs w:val="21"/>
                      <w:u w:val="none"/>
                    </w:rPr>
                    <w:t>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77" w:type="dxa"/>
                  <w:vMerge w:val="continue"/>
                  <w:vAlign w:val="center"/>
                </w:tcPr>
                <w:p>
                  <w:pPr>
                    <w:pStyle w:val="35"/>
                    <w:adjustRightInd/>
                    <w:snapToGrid/>
                    <w:spacing w:line="360" w:lineRule="exact"/>
                    <w:ind w:firstLine="0" w:firstLineChars="0"/>
                    <w:jc w:val="center"/>
                    <w:rPr>
                      <w:rFonts w:ascii="Times New Roman"/>
                      <w:b w:val="0"/>
                      <w:bCs w:val="0"/>
                      <w:color w:val="auto"/>
                      <w:sz w:val="21"/>
                      <w:szCs w:val="21"/>
                      <w:u w:val="none"/>
                    </w:rPr>
                  </w:pPr>
                </w:p>
              </w:tc>
              <w:tc>
                <w:tcPr>
                  <w:tcW w:w="1438" w:type="dxa"/>
                  <w:vMerge w:val="restart"/>
                  <w:vAlign w:val="center"/>
                </w:tcPr>
                <w:p>
                  <w:pPr>
                    <w:pStyle w:val="35"/>
                    <w:adjustRightInd/>
                    <w:snapToGrid/>
                    <w:spacing w:line="360" w:lineRule="exact"/>
                    <w:ind w:firstLine="0" w:firstLineChars="0"/>
                    <w:jc w:val="center"/>
                    <w:rPr>
                      <w:rFonts w:ascii="Times New Roman"/>
                      <w:b w:val="0"/>
                      <w:bCs w:val="0"/>
                      <w:color w:val="auto"/>
                      <w:sz w:val="21"/>
                      <w:szCs w:val="21"/>
                      <w:u w:val="none"/>
                    </w:rPr>
                  </w:pPr>
                  <w:r>
                    <w:rPr>
                      <w:rFonts w:hint="eastAsia" w:ascii="Times New Roman"/>
                      <w:b w:val="0"/>
                      <w:bCs w:val="0"/>
                      <w:color w:val="auto"/>
                      <w:sz w:val="21"/>
                      <w:szCs w:val="21"/>
                      <w:u w:val="none"/>
                    </w:rPr>
                    <w:t>废水</w:t>
                  </w:r>
                </w:p>
              </w:tc>
              <w:tc>
                <w:tcPr>
                  <w:tcW w:w="2048" w:type="dxa"/>
                  <w:vAlign w:val="center"/>
                </w:tcPr>
                <w:p>
                  <w:pPr>
                    <w:pStyle w:val="35"/>
                    <w:adjustRightInd/>
                    <w:snapToGrid/>
                    <w:spacing w:line="360" w:lineRule="exact"/>
                    <w:ind w:firstLine="0" w:firstLineChars="0"/>
                    <w:jc w:val="center"/>
                    <w:rPr>
                      <w:rFonts w:ascii="Times New Roman"/>
                      <w:b w:val="0"/>
                      <w:bCs w:val="0"/>
                      <w:color w:val="auto"/>
                      <w:sz w:val="21"/>
                      <w:szCs w:val="21"/>
                      <w:u w:val="none"/>
                    </w:rPr>
                  </w:pPr>
                  <w:r>
                    <w:rPr>
                      <w:rFonts w:hint="eastAsia" w:ascii="Times New Roman"/>
                      <w:b w:val="0"/>
                      <w:bCs w:val="0"/>
                      <w:color w:val="auto"/>
                      <w:sz w:val="21"/>
                      <w:szCs w:val="21"/>
                      <w:u w:val="none"/>
                    </w:rPr>
                    <w:t>COD</w:t>
                  </w:r>
                </w:p>
              </w:tc>
              <w:tc>
                <w:tcPr>
                  <w:tcW w:w="1557" w:type="dxa"/>
                  <w:vAlign w:val="center"/>
                </w:tcPr>
                <w:p>
                  <w:pPr>
                    <w:pStyle w:val="35"/>
                    <w:adjustRightInd/>
                    <w:snapToGrid/>
                    <w:spacing w:line="360" w:lineRule="exact"/>
                    <w:ind w:firstLine="0" w:firstLineChars="0"/>
                    <w:jc w:val="center"/>
                    <w:rPr>
                      <w:rFonts w:ascii="Times New Roman"/>
                      <w:b w:val="0"/>
                      <w:bCs w:val="0"/>
                      <w:color w:val="auto"/>
                      <w:sz w:val="21"/>
                      <w:szCs w:val="21"/>
                      <w:u w:val="none"/>
                    </w:rPr>
                  </w:pPr>
                  <w:r>
                    <w:rPr>
                      <w:rFonts w:hint="eastAsia" w:ascii="Times New Roman"/>
                      <w:b w:val="0"/>
                      <w:bCs w:val="0"/>
                      <w:color w:val="auto"/>
                      <w:sz w:val="21"/>
                      <w:szCs w:val="21"/>
                      <w:u w:val="none"/>
                    </w:rPr>
                    <w:t>0.5236</w:t>
                  </w:r>
                </w:p>
              </w:tc>
              <w:tc>
                <w:tcPr>
                  <w:tcW w:w="1557" w:type="dxa"/>
                  <w:vAlign w:val="center"/>
                </w:tcPr>
                <w:p>
                  <w:pPr>
                    <w:pStyle w:val="35"/>
                    <w:adjustRightInd/>
                    <w:snapToGrid/>
                    <w:spacing w:line="360" w:lineRule="exact"/>
                    <w:ind w:firstLine="0" w:firstLineChars="0"/>
                    <w:jc w:val="center"/>
                    <w:rPr>
                      <w:rFonts w:ascii="Times New Roman"/>
                      <w:b w:val="0"/>
                      <w:bCs w:val="0"/>
                      <w:color w:val="auto"/>
                      <w:sz w:val="21"/>
                      <w:szCs w:val="21"/>
                      <w:u w:val="none"/>
                    </w:rPr>
                  </w:pPr>
                  <w:r>
                    <w:rPr>
                      <w:rFonts w:hint="eastAsia" w:ascii="Times New Roman"/>
                      <w:b w:val="0"/>
                      <w:bCs w:val="0"/>
                      <w:color w:val="auto"/>
                      <w:sz w:val="21"/>
                      <w:szCs w:val="21"/>
                      <w:u w:val="none"/>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177" w:type="dxa"/>
                  <w:vMerge w:val="continue"/>
                  <w:vAlign w:val="center"/>
                </w:tcPr>
                <w:p>
                  <w:pPr>
                    <w:pStyle w:val="35"/>
                    <w:adjustRightInd/>
                    <w:snapToGrid/>
                    <w:spacing w:line="360" w:lineRule="exact"/>
                    <w:ind w:firstLine="0" w:firstLineChars="0"/>
                    <w:jc w:val="center"/>
                    <w:rPr>
                      <w:rFonts w:ascii="Times New Roman"/>
                      <w:b w:val="0"/>
                      <w:bCs w:val="0"/>
                      <w:color w:val="auto"/>
                      <w:sz w:val="21"/>
                      <w:szCs w:val="21"/>
                      <w:u w:val="none"/>
                    </w:rPr>
                  </w:pPr>
                </w:p>
              </w:tc>
              <w:tc>
                <w:tcPr>
                  <w:tcW w:w="1438" w:type="dxa"/>
                  <w:vMerge w:val="continue"/>
                  <w:vAlign w:val="center"/>
                </w:tcPr>
                <w:p>
                  <w:pPr>
                    <w:pStyle w:val="35"/>
                    <w:adjustRightInd/>
                    <w:snapToGrid/>
                    <w:spacing w:line="360" w:lineRule="exact"/>
                    <w:ind w:firstLine="0" w:firstLineChars="0"/>
                    <w:jc w:val="center"/>
                    <w:rPr>
                      <w:rFonts w:ascii="Times New Roman"/>
                      <w:b w:val="0"/>
                      <w:bCs w:val="0"/>
                      <w:color w:val="auto"/>
                      <w:sz w:val="21"/>
                      <w:szCs w:val="21"/>
                      <w:u w:val="none"/>
                    </w:rPr>
                  </w:pPr>
                </w:p>
              </w:tc>
              <w:tc>
                <w:tcPr>
                  <w:tcW w:w="2048" w:type="dxa"/>
                  <w:vAlign w:val="center"/>
                </w:tcPr>
                <w:p>
                  <w:pPr>
                    <w:pStyle w:val="35"/>
                    <w:adjustRightInd/>
                    <w:snapToGrid/>
                    <w:spacing w:line="360" w:lineRule="exact"/>
                    <w:ind w:firstLine="0" w:firstLineChars="0"/>
                    <w:jc w:val="center"/>
                    <w:rPr>
                      <w:rFonts w:ascii="Times New Roman"/>
                      <w:b w:val="0"/>
                      <w:bCs w:val="0"/>
                      <w:color w:val="auto"/>
                      <w:sz w:val="21"/>
                      <w:szCs w:val="21"/>
                      <w:u w:val="none"/>
                    </w:rPr>
                  </w:pPr>
                  <w:r>
                    <w:rPr>
                      <w:rFonts w:hint="eastAsia" w:ascii="Times New Roman"/>
                      <w:b w:val="0"/>
                      <w:bCs w:val="0"/>
                      <w:color w:val="auto"/>
                      <w:sz w:val="21"/>
                      <w:szCs w:val="21"/>
                      <w:u w:val="none"/>
                    </w:rPr>
                    <w:t>氨氮</w:t>
                  </w:r>
                </w:p>
              </w:tc>
              <w:tc>
                <w:tcPr>
                  <w:tcW w:w="1557" w:type="dxa"/>
                  <w:vAlign w:val="center"/>
                </w:tcPr>
                <w:p>
                  <w:pPr>
                    <w:pStyle w:val="35"/>
                    <w:adjustRightInd/>
                    <w:snapToGrid/>
                    <w:spacing w:line="360" w:lineRule="exact"/>
                    <w:ind w:firstLine="0" w:firstLineChars="0"/>
                    <w:jc w:val="center"/>
                    <w:rPr>
                      <w:rFonts w:ascii="Times New Roman"/>
                      <w:b w:val="0"/>
                      <w:bCs w:val="0"/>
                      <w:color w:val="auto"/>
                      <w:sz w:val="21"/>
                      <w:szCs w:val="21"/>
                      <w:u w:val="none"/>
                    </w:rPr>
                  </w:pPr>
                  <w:r>
                    <w:rPr>
                      <w:rFonts w:hint="eastAsia" w:ascii="Times New Roman"/>
                      <w:b w:val="0"/>
                      <w:bCs w:val="0"/>
                      <w:color w:val="auto"/>
                      <w:sz w:val="21"/>
                      <w:szCs w:val="21"/>
                      <w:u w:val="none"/>
                    </w:rPr>
                    <w:t>0.0524</w:t>
                  </w:r>
                </w:p>
              </w:tc>
              <w:tc>
                <w:tcPr>
                  <w:tcW w:w="1557" w:type="dxa"/>
                  <w:vAlign w:val="center"/>
                </w:tcPr>
                <w:p>
                  <w:pPr>
                    <w:pStyle w:val="35"/>
                    <w:adjustRightInd/>
                    <w:snapToGrid/>
                    <w:spacing w:line="360" w:lineRule="exact"/>
                    <w:ind w:firstLine="0" w:firstLineChars="0"/>
                    <w:jc w:val="center"/>
                    <w:rPr>
                      <w:rFonts w:ascii="Times New Roman"/>
                      <w:b w:val="0"/>
                      <w:bCs w:val="0"/>
                      <w:color w:val="auto"/>
                      <w:sz w:val="21"/>
                      <w:szCs w:val="21"/>
                      <w:u w:val="none"/>
                    </w:rPr>
                  </w:pPr>
                  <w:r>
                    <w:rPr>
                      <w:rFonts w:hint="eastAsia" w:ascii="Times New Roman"/>
                      <w:b w:val="0"/>
                      <w:bCs w:val="0"/>
                      <w:color w:val="auto"/>
                      <w:sz w:val="21"/>
                      <w:szCs w:val="21"/>
                      <w:u w:val="none"/>
                    </w:rPr>
                    <w:t>0.2</w:t>
                  </w:r>
                </w:p>
              </w:tc>
            </w:tr>
          </w:tbl>
          <w:p>
            <w:pPr>
              <w:pStyle w:val="35"/>
              <w:spacing w:line="360" w:lineRule="auto"/>
              <w:ind w:firstLine="482"/>
              <w:rPr>
                <w:rFonts w:ascii="Times New Roman"/>
                <w:b w:val="0"/>
                <w:bCs w:val="0"/>
                <w:color w:val="auto"/>
                <w:sz w:val="21"/>
                <w:szCs w:val="21"/>
                <w:highlight w:val="none"/>
                <w:u w:val="none"/>
              </w:rPr>
            </w:pPr>
            <w:r>
              <w:rPr>
                <w:rFonts w:hint="eastAsia" w:ascii="Times New Roman"/>
                <w:b w:val="0"/>
                <w:bCs w:val="0"/>
                <w:color w:val="auto"/>
                <w:sz w:val="21"/>
                <w:szCs w:val="21"/>
                <w:highlight w:val="none"/>
                <w:u w:val="none"/>
              </w:rPr>
              <w:t>5、现有工程存在环保问题及整改措施</w:t>
            </w:r>
          </w:p>
          <w:p>
            <w:pPr>
              <w:pStyle w:val="35"/>
              <w:spacing w:line="360" w:lineRule="auto"/>
              <w:ind w:firstLine="480"/>
              <w:rPr>
                <w:rFonts w:hint="default" w:ascii="Times New Roman" w:hAnsi="Times New Roman" w:eastAsia="宋体" w:cs="Times New Roman"/>
                <w:b w:val="0"/>
                <w:bCs w:val="0"/>
                <w:color w:val="auto"/>
                <w:kern w:val="2"/>
                <w:sz w:val="21"/>
                <w:szCs w:val="21"/>
                <w:highlight w:val="none"/>
                <w:u w:val="none"/>
                <w:lang w:eastAsia="zh-CN"/>
              </w:rPr>
            </w:pPr>
            <w:r>
              <w:rPr>
                <w:rFonts w:ascii="Times New Roman"/>
                <w:b w:val="0"/>
                <w:bCs w:val="0"/>
                <w:color w:val="auto"/>
                <w:sz w:val="21"/>
                <w:szCs w:val="21"/>
                <w:highlight w:val="none"/>
                <w:u w:val="none"/>
              </w:rPr>
              <w:t>经现场调查并参照</w:t>
            </w:r>
            <w:r>
              <w:rPr>
                <w:rFonts w:hint="eastAsia" w:ascii="Times New Roman"/>
                <w:b w:val="0"/>
                <w:bCs w:val="0"/>
                <w:color w:val="auto"/>
                <w:sz w:val="21"/>
                <w:szCs w:val="21"/>
                <w:highlight w:val="none"/>
                <w:u w:val="none"/>
              </w:rPr>
              <w:t>国家现有标准要求</w:t>
            </w:r>
            <w:r>
              <w:rPr>
                <w:rFonts w:ascii="Times New Roman"/>
                <w:b w:val="0"/>
                <w:bCs w:val="0"/>
                <w:color w:val="auto"/>
                <w:sz w:val="21"/>
                <w:szCs w:val="21"/>
                <w:highlight w:val="none"/>
                <w:u w:val="none"/>
              </w:rPr>
              <w:t>，</w:t>
            </w:r>
            <w:r>
              <w:rPr>
                <w:rFonts w:hint="default" w:ascii="Times New Roman" w:hAnsi="Times New Roman" w:eastAsia="宋体" w:cs="Times New Roman"/>
                <w:b w:val="0"/>
                <w:bCs w:val="0"/>
                <w:color w:val="auto"/>
                <w:kern w:val="2"/>
                <w:sz w:val="21"/>
                <w:szCs w:val="21"/>
                <w:highlight w:val="none"/>
                <w:u w:val="none"/>
                <w:lang w:eastAsia="zh-CN"/>
              </w:rPr>
              <w:t>现有项目营运期存在的环保问题及整改措施见</w:t>
            </w:r>
            <w:r>
              <w:rPr>
                <w:rFonts w:hint="eastAsia" w:ascii="Times New Roman" w:hAnsi="Times New Roman" w:eastAsia="宋体" w:cs="Times New Roman"/>
                <w:b w:val="0"/>
                <w:bCs w:val="0"/>
                <w:color w:val="auto"/>
                <w:kern w:val="2"/>
                <w:sz w:val="21"/>
                <w:szCs w:val="21"/>
                <w:highlight w:val="none"/>
                <w:u w:val="none"/>
                <w:lang w:eastAsia="zh-CN"/>
              </w:rPr>
              <w:t>下</w:t>
            </w:r>
            <w:r>
              <w:rPr>
                <w:rFonts w:hint="default" w:ascii="Times New Roman" w:hAnsi="Times New Roman" w:eastAsia="宋体" w:cs="Times New Roman"/>
                <w:b w:val="0"/>
                <w:bCs w:val="0"/>
                <w:color w:val="auto"/>
                <w:kern w:val="2"/>
                <w:sz w:val="21"/>
                <w:szCs w:val="21"/>
                <w:highlight w:val="none"/>
                <w:u w:val="none"/>
                <w:lang w:eastAsia="zh-CN"/>
              </w:rPr>
              <w:t>表。</w:t>
            </w:r>
          </w:p>
          <w:p>
            <w:pPr>
              <w:pStyle w:val="35"/>
              <w:spacing w:line="360" w:lineRule="auto"/>
              <w:ind w:firstLine="480"/>
              <w:jc w:val="center"/>
              <w:rPr>
                <w:rFonts w:hint="default" w:ascii="Times New Roman" w:cs="Times New Roman"/>
                <w:b/>
                <w:bCs/>
                <w:color w:val="auto"/>
                <w:kern w:val="2"/>
                <w:sz w:val="21"/>
                <w:szCs w:val="16"/>
                <w:highlight w:val="none"/>
                <w:u w:val="none"/>
                <w:lang w:val="en-US" w:eastAsia="zh-CN"/>
              </w:rPr>
            </w:pPr>
            <w:r>
              <w:rPr>
                <w:rFonts w:hint="eastAsia" w:ascii="Times New Roman" w:cs="Times New Roman"/>
                <w:b/>
                <w:bCs/>
                <w:color w:val="auto"/>
                <w:kern w:val="2"/>
                <w:sz w:val="21"/>
                <w:szCs w:val="16"/>
                <w:highlight w:val="none"/>
                <w:u w:val="none"/>
                <w:lang w:val="en-US" w:eastAsia="zh-CN"/>
              </w:rPr>
              <w:t>表2-11  现有项目存在的环保问题及整改要求</w:t>
            </w: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2260"/>
              <w:gridCol w:w="3358"/>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Align w:val="center"/>
                </w:tcPr>
                <w:p>
                  <w:pPr>
                    <w:pStyle w:val="3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color w:val="auto"/>
                      <w:kern w:val="2"/>
                      <w:sz w:val="21"/>
                      <w:szCs w:val="21"/>
                      <w:highlight w:val="none"/>
                      <w:u w:val="none"/>
                      <w:vertAlign w:val="baseline"/>
                      <w:lang w:val="en-US" w:eastAsia="zh-CN"/>
                    </w:rPr>
                  </w:pPr>
                  <w:r>
                    <w:rPr>
                      <w:rFonts w:hint="default" w:ascii="Times New Roman" w:hAnsi="Times New Roman" w:eastAsia="宋体" w:cs="Times New Roman"/>
                      <w:b w:val="0"/>
                      <w:bCs w:val="0"/>
                      <w:color w:val="auto"/>
                      <w:kern w:val="2"/>
                      <w:sz w:val="21"/>
                      <w:szCs w:val="21"/>
                      <w:highlight w:val="none"/>
                      <w:u w:val="none"/>
                      <w:vertAlign w:val="baseline"/>
                      <w:lang w:val="en-US" w:eastAsia="zh-CN"/>
                    </w:rPr>
                    <w:t>序号</w:t>
                  </w:r>
                </w:p>
              </w:tc>
              <w:tc>
                <w:tcPr>
                  <w:tcW w:w="1464" w:type="pct"/>
                  <w:vAlign w:val="center"/>
                </w:tcPr>
                <w:p>
                  <w:pPr>
                    <w:pStyle w:val="3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color w:val="auto"/>
                      <w:kern w:val="2"/>
                      <w:sz w:val="21"/>
                      <w:szCs w:val="21"/>
                      <w:highlight w:val="none"/>
                      <w:u w:val="none"/>
                      <w:vertAlign w:val="baseline"/>
                      <w:lang w:val="en-US" w:eastAsia="zh-CN"/>
                    </w:rPr>
                  </w:pPr>
                  <w:r>
                    <w:rPr>
                      <w:rFonts w:hint="default" w:ascii="Times New Roman" w:hAnsi="Times New Roman" w:eastAsia="宋体" w:cs="Times New Roman"/>
                      <w:b w:val="0"/>
                      <w:bCs w:val="0"/>
                      <w:color w:val="auto"/>
                      <w:kern w:val="2"/>
                      <w:sz w:val="21"/>
                      <w:szCs w:val="21"/>
                      <w:highlight w:val="none"/>
                      <w:u w:val="none"/>
                      <w:vertAlign w:val="baseline"/>
                      <w:lang w:val="en-US" w:eastAsia="zh-CN"/>
                    </w:rPr>
                    <w:t>现有工程存在的主要环保问题</w:t>
                  </w:r>
                </w:p>
              </w:tc>
              <w:tc>
                <w:tcPr>
                  <w:tcW w:w="2176" w:type="pct"/>
                  <w:vAlign w:val="center"/>
                </w:tcPr>
                <w:p>
                  <w:pPr>
                    <w:pStyle w:val="3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color w:val="auto"/>
                      <w:kern w:val="2"/>
                      <w:sz w:val="21"/>
                      <w:szCs w:val="21"/>
                      <w:highlight w:val="none"/>
                      <w:u w:val="none"/>
                      <w:vertAlign w:val="baseline"/>
                      <w:lang w:val="en-US" w:eastAsia="zh-CN"/>
                    </w:rPr>
                  </w:pPr>
                  <w:r>
                    <w:rPr>
                      <w:rFonts w:hint="default" w:ascii="Times New Roman" w:hAnsi="Times New Roman" w:eastAsia="宋体" w:cs="Times New Roman"/>
                      <w:b w:val="0"/>
                      <w:bCs w:val="0"/>
                      <w:color w:val="auto"/>
                      <w:kern w:val="2"/>
                      <w:sz w:val="21"/>
                      <w:szCs w:val="21"/>
                      <w:highlight w:val="none"/>
                      <w:u w:val="none"/>
                      <w:vertAlign w:val="baseline"/>
                      <w:lang w:val="en-US" w:eastAsia="zh-CN"/>
                    </w:rPr>
                    <w:t>整改建议和要求</w:t>
                  </w:r>
                </w:p>
              </w:tc>
              <w:tc>
                <w:tcPr>
                  <w:tcW w:w="974" w:type="pct"/>
                  <w:vAlign w:val="center"/>
                </w:tcPr>
                <w:p>
                  <w:pPr>
                    <w:pStyle w:val="3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color w:val="auto"/>
                      <w:kern w:val="2"/>
                      <w:sz w:val="21"/>
                      <w:szCs w:val="21"/>
                      <w:highlight w:val="none"/>
                      <w:u w:val="none"/>
                      <w:vertAlign w:val="baseline"/>
                      <w:lang w:val="en-US" w:eastAsia="zh-CN"/>
                    </w:rPr>
                  </w:pPr>
                  <w:r>
                    <w:rPr>
                      <w:rFonts w:hint="default" w:ascii="Times New Roman" w:hAnsi="Times New Roman" w:eastAsia="宋体" w:cs="Times New Roman"/>
                      <w:b w:val="0"/>
                      <w:bCs w:val="0"/>
                      <w:color w:val="auto"/>
                      <w:kern w:val="2"/>
                      <w:sz w:val="21"/>
                      <w:szCs w:val="21"/>
                      <w:highlight w:val="none"/>
                      <w:u w:val="none"/>
                      <w:vertAlign w:val="baseline"/>
                      <w:lang w:val="en-US" w:eastAsia="zh-CN"/>
                    </w:rPr>
                    <w:t>整改时限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Align w:val="center"/>
                </w:tcPr>
                <w:p>
                  <w:pPr>
                    <w:pStyle w:val="3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color w:val="auto"/>
                      <w:kern w:val="2"/>
                      <w:sz w:val="21"/>
                      <w:szCs w:val="21"/>
                      <w:highlight w:val="none"/>
                      <w:u w:val="none"/>
                      <w:vertAlign w:val="baseline"/>
                      <w:lang w:val="en-US" w:eastAsia="zh-CN"/>
                    </w:rPr>
                  </w:pPr>
                  <w:r>
                    <w:rPr>
                      <w:rFonts w:hint="eastAsia" w:ascii="Times New Roman" w:cs="Times New Roman"/>
                      <w:b w:val="0"/>
                      <w:bCs w:val="0"/>
                      <w:color w:val="auto"/>
                      <w:kern w:val="2"/>
                      <w:sz w:val="21"/>
                      <w:szCs w:val="21"/>
                      <w:highlight w:val="none"/>
                      <w:u w:val="none"/>
                      <w:vertAlign w:val="baseline"/>
                      <w:lang w:val="en-US" w:eastAsia="zh-CN"/>
                    </w:rPr>
                    <w:t>1</w:t>
                  </w:r>
                </w:p>
              </w:tc>
              <w:tc>
                <w:tcPr>
                  <w:tcW w:w="1464" w:type="pct"/>
                  <w:vAlign w:val="center"/>
                </w:tcPr>
                <w:p>
                  <w:pPr>
                    <w:pStyle w:val="3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b w:val="0"/>
                      <w:bCs w:val="0"/>
                      <w:color w:val="auto"/>
                      <w:kern w:val="2"/>
                      <w:sz w:val="21"/>
                      <w:szCs w:val="21"/>
                      <w:highlight w:val="none"/>
                      <w:u w:val="none"/>
                      <w:vertAlign w:val="baseline"/>
                      <w:lang w:val="en-US" w:eastAsia="zh-CN"/>
                    </w:rPr>
                  </w:pPr>
                  <w:r>
                    <w:rPr>
                      <w:rFonts w:hint="eastAsia" w:ascii="Times New Roman" w:cs="Times New Roman"/>
                      <w:b w:val="0"/>
                      <w:bCs w:val="0"/>
                      <w:color w:val="auto"/>
                      <w:kern w:val="2"/>
                      <w:sz w:val="21"/>
                      <w:szCs w:val="21"/>
                      <w:highlight w:val="none"/>
                      <w:u w:val="none"/>
                      <w:vertAlign w:val="baseline"/>
                      <w:lang w:val="en-US" w:eastAsia="zh-CN"/>
                    </w:rPr>
                    <w:t>集</w:t>
                  </w:r>
                  <w:r>
                    <w:rPr>
                      <w:rFonts w:hint="eastAsia" w:ascii="Times New Roman" w:hAnsi="Times New Roman" w:eastAsia="宋体" w:cs="Times New Roman"/>
                      <w:b w:val="0"/>
                      <w:bCs w:val="0"/>
                      <w:color w:val="auto"/>
                      <w:kern w:val="2"/>
                      <w:sz w:val="21"/>
                      <w:szCs w:val="21"/>
                      <w:highlight w:val="none"/>
                      <w:u w:val="none"/>
                      <w:vertAlign w:val="baseline"/>
                      <w:lang w:val="en-US" w:eastAsia="zh-CN"/>
                    </w:rPr>
                    <w:t>气罩密闭效果差</w:t>
                  </w:r>
                </w:p>
              </w:tc>
              <w:tc>
                <w:tcPr>
                  <w:tcW w:w="2176" w:type="pct"/>
                  <w:vAlign w:val="center"/>
                </w:tcPr>
                <w:p>
                  <w:pPr>
                    <w:pStyle w:val="3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b w:val="0"/>
                      <w:bCs w:val="0"/>
                      <w:color w:val="auto"/>
                      <w:kern w:val="2"/>
                      <w:sz w:val="21"/>
                      <w:szCs w:val="21"/>
                      <w:highlight w:val="none"/>
                      <w:u w:val="none"/>
                      <w:vertAlign w:val="baseline"/>
                      <w:lang w:val="en-US" w:eastAsia="zh-CN"/>
                    </w:rPr>
                  </w:pPr>
                  <w:r>
                    <w:rPr>
                      <w:rFonts w:hint="eastAsia" w:ascii="Times New Roman" w:hAnsi="Times New Roman" w:eastAsia="宋体" w:cs="Times New Roman"/>
                      <w:b w:val="0"/>
                      <w:bCs w:val="0"/>
                      <w:color w:val="auto"/>
                      <w:kern w:val="2"/>
                      <w:sz w:val="21"/>
                      <w:szCs w:val="21"/>
                      <w:highlight w:val="none"/>
                      <w:u w:val="none"/>
                      <w:vertAlign w:val="baseline"/>
                      <w:lang w:val="en-US" w:eastAsia="zh-CN"/>
                    </w:rPr>
                    <w:t>对</w:t>
                  </w:r>
                  <w:r>
                    <w:rPr>
                      <w:rFonts w:hint="eastAsia" w:ascii="Times New Roman" w:hAnsi="Times New Roman" w:cs="Times New Roman"/>
                      <w:b w:val="0"/>
                      <w:bCs w:val="0"/>
                      <w:color w:val="auto"/>
                      <w:kern w:val="2"/>
                      <w:sz w:val="21"/>
                      <w:szCs w:val="21"/>
                      <w:highlight w:val="none"/>
                      <w:u w:val="none"/>
                      <w:vertAlign w:val="baseline"/>
                      <w:lang w:val="en-US" w:eastAsia="zh-CN"/>
                    </w:rPr>
                    <w:t>产生废气环节</w:t>
                  </w:r>
                  <w:r>
                    <w:rPr>
                      <w:rFonts w:hint="eastAsia" w:ascii="Times New Roman" w:hAnsi="Times New Roman" w:eastAsia="宋体" w:cs="Times New Roman"/>
                      <w:b w:val="0"/>
                      <w:bCs w:val="0"/>
                      <w:color w:val="auto"/>
                      <w:kern w:val="2"/>
                      <w:sz w:val="21"/>
                      <w:szCs w:val="21"/>
                      <w:highlight w:val="none"/>
                      <w:u w:val="none"/>
                      <w:vertAlign w:val="baseline"/>
                      <w:lang w:val="en-US" w:eastAsia="zh-CN"/>
                    </w:rPr>
                    <w:t>进行密闭处理，</w:t>
                  </w:r>
                  <w:r>
                    <w:rPr>
                      <w:rFonts w:hint="eastAsia" w:ascii="Times New Roman" w:cs="Times New Roman"/>
                      <w:b w:val="0"/>
                      <w:bCs w:val="0"/>
                      <w:color w:val="auto"/>
                      <w:kern w:val="2"/>
                      <w:sz w:val="21"/>
                      <w:szCs w:val="21"/>
                      <w:highlight w:val="none"/>
                      <w:u w:val="none"/>
                      <w:vertAlign w:val="baseline"/>
                      <w:lang w:val="en-US" w:eastAsia="zh-CN"/>
                    </w:rPr>
                    <w:t>加强</w:t>
                  </w:r>
                  <w:r>
                    <w:rPr>
                      <w:rFonts w:hint="eastAsia" w:ascii="Times New Roman" w:hAnsi="Times New Roman" w:eastAsia="宋体" w:cs="Times New Roman"/>
                      <w:b w:val="0"/>
                      <w:bCs w:val="0"/>
                      <w:color w:val="auto"/>
                      <w:kern w:val="2"/>
                      <w:sz w:val="21"/>
                      <w:szCs w:val="21"/>
                      <w:highlight w:val="none"/>
                      <w:u w:val="none"/>
                      <w:vertAlign w:val="baseline"/>
                      <w:lang w:val="en-US" w:eastAsia="zh-CN"/>
                    </w:rPr>
                    <w:t>集</w:t>
                  </w:r>
                  <w:r>
                    <w:rPr>
                      <w:rFonts w:hint="eastAsia" w:ascii="Times New Roman" w:hAnsi="Times New Roman" w:cs="Times New Roman"/>
                      <w:b w:val="0"/>
                      <w:bCs w:val="0"/>
                      <w:color w:val="auto"/>
                      <w:kern w:val="2"/>
                      <w:sz w:val="21"/>
                      <w:szCs w:val="21"/>
                      <w:highlight w:val="none"/>
                      <w:u w:val="none"/>
                      <w:vertAlign w:val="baseline"/>
                      <w:lang w:val="en-US" w:eastAsia="zh-CN"/>
                    </w:rPr>
                    <w:t>气</w:t>
                  </w:r>
                  <w:r>
                    <w:rPr>
                      <w:rFonts w:hint="eastAsia" w:ascii="Times New Roman" w:hAnsi="Times New Roman" w:eastAsia="宋体" w:cs="Times New Roman"/>
                      <w:b w:val="0"/>
                      <w:bCs w:val="0"/>
                      <w:color w:val="auto"/>
                      <w:kern w:val="2"/>
                      <w:sz w:val="21"/>
                      <w:szCs w:val="21"/>
                      <w:highlight w:val="none"/>
                      <w:u w:val="none"/>
                      <w:vertAlign w:val="baseline"/>
                      <w:lang w:val="en-US" w:eastAsia="zh-CN"/>
                    </w:rPr>
                    <w:t>效果，减少</w:t>
                  </w:r>
                  <w:r>
                    <w:rPr>
                      <w:rFonts w:hint="eastAsia" w:ascii="Times New Roman" w:cs="Times New Roman"/>
                      <w:b w:val="0"/>
                      <w:bCs w:val="0"/>
                      <w:color w:val="auto"/>
                      <w:kern w:val="2"/>
                      <w:sz w:val="21"/>
                      <w:szCs w:val="21"/>
                      <w:highlight w:val="none"/>
                      <w:u w:val="none"/>
                      <w:vertAlign w:val="baseline"/>
                      <w:lang w:val="en-US" w:eastAsia="zh-CN"/>
                    </w:rPr>
                    <w:t>无组织排放</w:t>
                  </w:r>
                </w:p>
              </w:tc>
              <w:tc>
                <w:tcPr>
                  <w:tcW w:w="974" w:type="pct"/>
                  <w:vAlign w:val="center"/>
                </w:tcPr>
                <w:p>
                  <w:pPr>
                    <w:pStyle w:val="3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color w:val="auto"/>
                      <w:kern w:val="2"/>
                      <w:sz w:val="21"/>
                      <w:szCs w:val="21"/>
                      <w:highlight w:val="none"/>
                      <w:u w:val="none"/>
                      <w:vertAlign w:val="baseline"/>
                      <w:lang w:val="en-US" w:eastAsia="zh-CN"/>
                    </w:rPr>
                  </w:pPr>
                  <w:r>
                    <w:rPr>
                      <w:rFonts w:hint="default" w:ascii="Times New Roman" w:hAnsi="Times New Roman" w:eastAsia="宋体" w:cs="Times New Roman"/>
                      <w:b w:val="0"/>
                      <w:bCs w:val="0"/>
                      <w:color w:val="auto"/>
                      <w:kern w:val="2"/>
                      <w:sz w:val="21"/>
                      <w:szCs w:val="21"/>
                      <w:highlight w:val="none"/>
                      <w:u w:val="none"/>
                      <w:vertAlign w:val="baseline"/>
                      <w:lang w:val="en-US" w:eastAsia="zh-CN"/>
                    </w:rPr>
                    <w:t>202</w:t>
                  </w:r>
                  <w:r>
                    <w:rPr>
                      <w:rFonts w:hint="eastAsia" w:ascii="Times New Roman" w:cs="Times New Roman"/>
                      <w:b w:val="0"/>
                      <w:bCs w:val="0"/>
                      <w:color w:val="auto"/>
                      <w:kern w:val="2"/>
                      <w:sz w:val="21"/>
                      <w:szCs w:val="21"/>
                      <w:highlight w:val="none"/>
                      <w:u w:val="none"/>
                      <w:vertAlign w:val="baseline"/>
                      <w:lang w:val="en-US" w:eastAsia="zh-CN"/>
                    </w:rPr>
                    <w:t>2</w:t>
                  </w:r>
                  <w:r>
                    <w:rPr>
                      <w:rFonts w:hint="default" w:ascii="Times New Roman" w:hAnsi="Times New Roman" w:eastAsia="宋体" w:cs="Times New Roman"/>
                      <w:b w:val="0"/>
                      <w:bCs w:val="0"/>
                      <w:color w:val="auto"/>
                      <w:kern w:val="2"/>
                      <w:sz w:val="21"/>
                      <w:szCs w:val="21"/>
                      <w:highlight w:val="none"/>
                      <w:u w:val="none"/>
                      <w:vertAlign w:val="baseline"/>
                      <w:lang w:val="en-US" w:eastAsia="zh-CN"/>
                    </w:rPr>
                    <w:t>年</w:t>
                  </w:r>
                  <w:r>
                    <w:rPr>
                      <w:rFonts w:hint="eastAsia" w:ascii="Times New Roman" w:cs="Times New Roman"/>
                      <w:b w:val="0"/>
                      <w:bCs w:val="0"/>
                      <w:color w:val="auto"/>
                      <w:kern w:val="2"/>
                      <w:sz w:val="21"/>
                      <w:szCs w:val="21"/>
                      <w:highlight w:val="none"/>
                      <w:u w:val="none"/>
                      <w:vertAlign w:val="baseline"/>
                      <w:lang w:val="en-US" w:eastAsia="zh-CN"/>
                    </w:rPr>
                    <w:t>2</w:t>
                  </w:r>
                  <w:r>
                    <w:rPr>
                      <w:rFonts w:hint="default" w:ascii="Times New Roman" w:hAnsi="Times New Roman" w:eastAsia="宋体" w:cs="Times New Roman"/>
                      <w:b w:val="0"/>
                      <w:bCs w:val="0"/>
                      <w:color w:val="auto"/>
                      <w:kern w:val="2"/>
                      <w:sz w:val="21"/>
                      <w:szCs w:val="21"/>
                      <w:highlight w:val="none"/>
                      <w:u w:val="none"/>
                      <w:vertAlign w:val="baseline"/>
                      <w:lang w:val="en-US"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Align w:val="center"/>
                </w:tcPr>
                <w:p>
                  <w:pPr>
                    <w:pStyle w:val="3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cs="Times New Roman"/>
                      <w:b w:val="0"/>
                      <w:bCs w:val="0"/>
                      <w:color w:val="auto"/>
                      <w:kern w:val="2"/>
                      <w:sz w:val="21"/>
                      <w:szCs w:val="21"/>
                      <w:highlight w:val="none"/>
                      <w:u w:val="none"/>
                      <w:vertAlign w:val="baseline"/>
                      <w:lang w:val="en-US" w:eastAsia="zh-CN"/>
                    </w:rPr>
                  </w:pPr>
                  <w:r>
                    <w:rPr>
                      <w:rFonts w:hint="eastAsia" w:ascii="Times New Roman" w:cs="Times New Roman"/>
                      <w:b w:val="0"/>
                      <w:bCs w:val="0"/>
                      <w:color w:val="auto"/>
                      <w:kern w:val="2"/>
                      <w:sz w:val="21"/>
                      <w:szCs w:val="21"/>
                      <w:highlight w:val="none"/>
                      <w:u w:val="none"/>
                      <w:vertAlign w:val="baseline"/>
                      <w:lang w:val="en-US" w:eastAsia="zh-CN"/>
                    </w:rPr>
                    <w:t>2</w:t>
                  </w:r>
                </w:p>
              </w:tc>
              <w:tc>
                <w:tcPr>
                  <w:tcW w:w="1464" w:type="pct"/>
                  <w:vAlign w:val="center"/>
                </w:tcPr>
                <w:p>
                  <w:pPr>
                    <w:pStyle w:val="3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b w:val="0"/>
                      <w:bCs w:val="0"/>
                      <w:color w:val="auto"/>
                      <w:kern w:val="2"/>
                      <w:sz w:val="21"/>
                      <w:szCs w:val="21"/>
                      <w:highlight w:val="none"/>
                      <w:u w:val="none"/>
                      <w:vertAlign w:val="baseline"/>
                      <w:lang w:val="en-US" w:eastAsia="zh-CN"/>
                    </w:rPr>
                  </w:pPr>
                  <w:r>
                    <w:rPr>
                      <w:rFonts w:hint="eastAsia" w:ascii="Times New Roman" w:cs="Times New Roman"/>
                      <w:b w:val="0"/>
                      <w:bCs w:val="0"/>
                      <w:color w:val="auto"/>
                      <w:kern w:val="2"/>
                      <w:sz w:val="21"/>
                      <w:szCs w:val="21"/>
                      <w:highlight w:val="none"/>
                      <w:u w:val="none"/>
                      <w:vertAlign w:val="baseline"/>
                      <w:lang w:val="en-US" w:eastAsia="zh-CN"/>
                    </w:rPr>
                    <w:t>未设置环保标识</w:t>
                  </w:r>
                </w:p>
              </w:tc>
              <w:tc>
                <w:tcPr>
                  <w:tcW w:w="2176" w:type="pct"/>
                  <w:vAlign w:val="center"/>
                </w:tcPr>
                <w:p>
                  <w:pPr>
                    <w:pStyle w:val="3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b w:val="0"/>
                      <w:bCs w:val="0"/>
                      <w:color w:val="auto"/>
                      <w:kern w:val="2"/>
                      <w:sz w:val="21"/>
                      <w:szCs w:val="21"/>
                      <w:highlight w:val="none"/>
                      <w:u w:val="none"/>
                      <w:vertAlign w:val="baseline"/>
                      <w:lang w:val="en-US" w:eastAsia="zh-CN"/>
                    </w:rPr>
                  </w:pPr>
                  <w:r>
                    <w:rPr>
                      <w:rFonts w:hint="eastAsia" w:ascii="Times New Roman" w:cs="Times New Roman"/>
                      <w:b w:val="0"/>
                      <w:bCs w:val="0"/>
                      <w:color w:val="auto"/>
                      <w:kern w:val="2"/>
                      <w:sz w:val="21"/>
                      <w:szCs w:val="21"/>
                      <w:highlight w:val="none"/>
                      <w:u w:val="none"/>
                      <w:vertAlign w:val="baseline"/>
                      <w:lang w:val="en-US" w:eastAsia="zh-CN"/>
                    </w:rPr>
                    <w:t>张贴各环保标识牌</w:t>
                  </w:r>
                </w:p>
              </w:tc>
              <w:tc>
                <w:tcPr>
                  <w:tcW w:w="974" w:type="pct"/>
                  <w:vAlign w:val="center"/>
                </w:tcPr>
                <w:p>
                  <w:pPr>
                    <w:pStyle w:val="3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color w:val="auto"/>
                      <w:kern w:val="2"/>
                      <w:sz w:val="21"/>
                      <w:szCs w:val="21"/>
                      <w:highlight w:val="none"/>
                      <w:u w:val="none"/>
                      <w:vertAlign w:val="baseline"/>
                      <w:lang w:val="en-US" w:eastAsia="zh-CN"/>
                    </w:rPr>
                  </w:pPr>
                  <w:r>
                    <w:rPr>
                      <w:rFonts w:hint="default" w:ascii="Times New Roman" w:hAnsi="Times New Roman" w:eastAsia="宋体" w:cs="Times New Roman"/>
                      <w:b w:val="0"/>
                      <w:bCs w:val="0"/>
                      <w:color w:val="auto"/>
                      <w:kern w:val="2"/>
                      <w:sz w:val="21"/>
                      <w:szCs w:val="21"/>
                      <w:highlight w:val="none"/>
                      <w:u w:val="none"/>
                      <w:vertAlign w:val="baseline"/>
                      <w:lang w:val="en-US" w:eastAsia="zh-CN"/>
                    </w:rPr>
                    <w:t>202</w:t>
                  </w:r>
                  <w:r>
                    <w:rPr>
                      <w:rFonts w:hint="eastAsia" w:ascii="Times New Roman" w:cs="Times New Roman"/>
                      <w:b w:val="0"/>
                      <w:bCs w:val="0"/>
                      <w:color w:val="auto"/>
                      <w:kern w:val="2"/>
                      <w:sz w:val="21"/>
                      <w:szCs w:val="21"/>
                      <w:highlight w:val="none"/>
                      <w:u w:val="none"/>
                      <w:vertAlign w:val="baseline"/>
                      <w:lang w:val="en-US" w:eastAsia="zh-CN"/>
                    </w:rPr>
                    <w:t>2</w:t>
                  </w:r>
                  <w:r>
                    <w:rPr>
                      <w:rFonts w:hint="default" w:ascii="Times New Roman" w:hAnsi="Times New Roman" w:eastAsia="宋体" w:cs="Times New Roman"/>
                      <w:b w:val="0"/>
                      <w:bCs w:val="0"/>
                      <w:color w:val="auto"/>
                      <w:kern w:val="2"/>
                      <w:sz w:val="21"/>
                      <w:szCs w:val="21"/>
                      <w:highlight w:val="none"/>
                      <w:u w:val="none"/>
                      <w:vertAlign w:val="baseline"/>
                      <w:lang w:val="en-US" w:eastAsia="zh-CN"/>
                    </w:rPr>
                    <w:t>年</w:t>
                  </w:r>
                  <w:r>
                    <w:rPr>
                      <w:rFonts w:hint="eastAsia" w:ascii="Times New Roman" w:cs="Times New Roman"/>
                      <w:b w:val="0"/>
                      <w:bCs w:val="0"/>
                      <w:color w:val="auto"/>
                      <w:kern w:val="2"/>
                      <w:sz w:val="21"/>
                      <w:szCs w:val="21"/>
                      <w:highlight w:val="none"/>
                      <w:u w:val="none"/>
                      <w:vertAlign w:val="baseline"/>
                      <w:lang w:val="en-US" w:eastAsia="zh-CN"/>
                    </w:rPr>
                    <w:t>2</w:t>
                  </w:r>
                  <w:r>
                    <w:rPr>
                      <w:rFonts w:hint="default" w:ascii="Times New Roman" w:hAnsi="Times New Roman" w:eastAsia="宋体" w:cs="Times New Roman"/>
                      <w:b w:val="0"/>
                      <w:bCs w:val="0"/>
                      <w:color w:val="auto"/>
                      <w:kern w:val="2"/>
                      <w:sz w:val="21"/>
                      <w:szCs w:val="21"/>
                      <w:highlight w:val="none"/>
                      <w:u w:val="none"/>
                      <w:vertAlign w:val="baseline"/>
                      <w:lang w:val="en-US" w:eastAsia="zh-CN"/>
                    </w:rPr>
                    <w:t>月</w:t>
                  </w:r>
                </w:p>
              </w:tc>
            </w:tr>
          </w:tbl>
          <w:p>
            <w:pPr>
              <w:pStyle w:val="35"/>
              <w:spacing w:line="520" w:lineRule="exact"/>
              <w:ind w:firstLine="480"/>
              <w:jc w:val="both"/>
              <w:rPr>
                <w:rFonts w:hint="default" w:ascii="Times New Roman" w:hAnsi="Times New Roman" w:eastAsia="宋体" w:cs="Times New Roman"/>
                <w:color w:val="auto"/>
                <w:sz w:val="21"/>
                <w:szCs w:val="21"/>
                <w:vertAlign w:val="baseline"/>
                <w:lang w:val="en-US" w:eastAsia="zh-CN"/>
              </w:rPr>
            </w:pPr>
            <w:r>
              <w:rPr>
                <w:rFonts w:hint="eastAsia" w:ascii="Times New Roman"/>
                <w:color w:val="auto"/>
                <w:sz w:val="21"/>
                <w:szCs w:val="21"/>
                <w:highlight w:val="none"/>
                <w:lang w:eastAsia="zh-CN"/>
              </w:rPr>
              <w:t>目前</w:t>
            </w:r>
            <w:r>
              <w:rPr>
                <w:rFonts w:hint="eastAsia" w:ascii="Times New Roman"/>
                <w:b w:val="0"/>
                <w:bCs w:val="0"/>
                <w:color w:val="auto"/>
                <w:sz w:val="21"/>
                <w:szCs w:val="21"/>
                <w:highlight w:val="none"/>
              </w:rPr>
              <w:t>河南科源电子铝箔有限公司1.5万吨产能提质增效技术改造项目未竣工验收</w:t>
            </w:r>
            <w:r>
              <w:rPr>
                <w:rFonts w:hint="eastAsia" w:ascii="Times New Roman"/>
                <w:b w:val="0"/>
                <w:bCs w:val="0"/>
                <w:color w:val="auto"/>
                <w:sz w:val="21"/>
                <w:szCs w:val="21"/>
                <w:highlight w:val="none"/>
                <w:lang w:eastAsia="zh-CN"/>
              </w:rPr>
              <w:t>，评价建议企业尽快完善竣工验收手续。</w:t>
            </w:r>
          </w:p>
        </w:tc>
      </w:tr>
    </w:tbl>
    <w:p>
      <w:pPr>
        <w:pStyle w:val="16"/>
        <w:ind w:left="0" w:leftChars="0" w:firstLine="0" w:firstLineChars="0"/>
        <w:rPr>
          <w:rFonts w:hint="default" w:ascii="Times New Roman" w:hAnsi="Times New Roman" w:cs="Times New Roman"/>
          <w:color w:val="auto"/>
          <w:sz w:val="24"/>
          <w:szCs w:val="3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jc w:val="center"/>
        <w:rPr>
          <w:rFonts w:hint="default" w:ascii="Times New Roman" w:hAnsi="Times New Roman" w:eastAsia="黑体" w:cs="Times New Roman"/>
          <w:color w:val="auto"/>
          <w:sz w:val="28"/>
          <w:szCs w:val="36"/>
          <w:lang w:val="en-US" w:eastAsia="zh-CN"/>
        </w:rPr>
      </w:pPr>
      <w:r>
        <w:rPr>
          <w:rFonts w:hint="default" w:ascii="Times New Roman" w:hAnsi="Times New Roman" w:eastAsia="黑体" w:cs="Times New Roman"/>
          <w:color w:val="auto"/>
          <w:sz w:val="28"/>
          <w:szCs w:val="36"/>
          <w:lang w:val="en-US" w:eastAsia="zh-CN"/>
        </w:rPr>
        <w:t>三、区域环境质量现状、环境保护目标及评价标准</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8"/>
        <w:gridCol w:w="8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noWrap w:val="0"/>
            <w:vAlign w:val="center"/>
          </w:tcPr>
          <w:p>
            <w:pPr>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区域环境质量现状</w:t>
            </w:r>
          </w:p>
        </w:tc>
        <w:tc>
          <w:tcPr>
            <w:tcW w:w="78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1、大气环境质量现状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w:t>
            </w:r>
            <w:r>
              <w:rPr>
                <w:rFonts w:hint="default" w:ascii="Times New Roman" w:hAnsi="Times New Roman" w:eastAsia="宋体" w:cs="Times New Roman"/>
                <w:color w:val="auto"/>
                <w:sz w:val="21"/>
                <w:szCs w:val="21"/>
                <w:highlight w:val="none"/>
              </w:rPr>
              <w:t>环境质量达标区判定</w:t>
            </w:r>
          </w:p>
          <w:p>
            <w:pPr>
              <w:spacing w:line="480" w:lineRule="exact"/>
              <w:ind w:firstLine="422" w:firstLineChars="200"/>
              <w:rPr>
                <w:rFonts w:hint="default" w:ascii="Times New Roman" w:hAnsi="Times New Roman" w:eastAsia="宋体" w:cs="Times New Roman"/>
                <w:b/>
                <w:bCs/>
                <w:color w:val="auto"/>
                <w:sz w:val="21"/>
                <w:szCs w:val="21"/>
                <w:highlight w:val="none"/>
                <w:u w:val="single"/>
              </w:rPr>
            </w:pPr>
            <w:r>
              <w:rPr>
                <w:rFonts w:hint="default" w:ascii="Times New Roman" w:hAnsi="Times New Roman" w:eastAsia="宋体" w:cs="Times New Roman"/>
                <w:b/>
                <w:bCs/>
                <w:color w:val="auto"/>
                <w:sz w:val="21"/>
                <w:szCs w:val="21"/>
                <w:highlight w:val="none"/>
                <w:u w:val="single"/>
              </w:rPr>
              <w:t>本次评价采用永城市202</w:t>
            </w:r>
            <w:r>
              <w:rPr>
                <w:rFonts w:hint="eastAsia" w:ascii="Times New Roman" w:hAnsi="Times New Roman" w:cs="Times New Roman"/>
                <w:b/>
                <w:bCs/>
                <w:color w:val="auto"/>
                <w:sz w:val="21"/>
                <w:szCs w:val="21"/>
                <w:highlight w:val="none"/>
                <w:u w:val="single"/>
                <w:lang w:val="en-US" w:eastAsia="zh-CN"/>
              </w:rPr>
              <w:t>1</w:t>
            </w:r>
            <w:r>
              <w:rPr>
                <w:rFonts w:hint="default" w:ascii="Times New Roman" w:hAnsi="Times New Roman" w:eastAsia="宋体" w:cs="Times New Roman"/>
                <w:b/>
                <w:bCs/>
                <w:color w:val="auto"/>
                <w:sz w:val="21"/>
                <w:szCs w:val="21"/>
                <w:highlight w:val="none"/>
                <w:u w:val="single"/>
              </w:rPr>
              <w:t>年作为评价基准年，其中获取连续1年中3</w:t>
            </w:r>
            <w:r>
              <w:rPr>
                <w:rFonts w:hint="default" w:ascii="Times New Roman" w:hAnsi="Times New Roman" w:cs="Times New Roman"/>
                <w:b/>
                <w:bCs/>
                <w:color w:val="auto"/>
                <w:sz w:val="21"/>
                <w:szCs w:val="21"/>
                <w:highlight w:val="none"/>
                <w:u w:val="single"/>
                <w:lang w:val="en-US" w:eastAsia="zh-CN"/>
              </w:rPr>
              <w:t>59</w:t>
            </w:r>
            <w:r>
              <w:rPr>
                <w:rFonts w:hint="default" w:ascii="Times New Roman" w:hAnsi="Times New Roman" w:eastAsia="宋体" w:cs="Times New Roman"/>
                <w:b/>
                <w:bCs/>
                <w:color w:val="auto"/>
                <w:sz w:val="21"/>
                <w:szCs w:val="21"/>
                <w:highlight w:val="none"/>
                <w:u w:val="single"/>
              </w:rPr>
              <w:t>个日均值数据，数据有效性满足《环境空气质标准》（GB3095-2012）和《环境空气质量评价技术规范（试行）》（HJ663-2013）中关于数据统计的有效性规定，对项目所在区域环境空气质量达标情况进行判定。区域环境空气基本污染物环境质量现状数据详见下表。</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eastAsia="宋体" w:cs="Times New Roman"/>
                <w:b/>
                <w:bCs/>
                <w:color w:val="auto"/>
                <w:sz w:val="21"/>
                <w:szCs w:val="21"/>
                <w:u w:val="single"/>
                <w:vertAlign w:val="baseline"/>
                <w:lang w:val="en-US" w:eastAsia="zh-CN"/>
              </w:rPr>
              <w:t>表3-1  环境空气现状监测情况一览表</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3"/>
              <w:gridCol w:w="2113"/>
              <w:gridCol w:w="1024"/>
              <w:gridCol w:w="956"/>
              <w:gridCol w:w="997"/>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eastAsia="宋体" w:cs="Times New Roman"/>
                      <w:b/>
                      <w:bCs/>
                      <w:color w:val="auto"/>
                      <w:sz w:val="21"/>
                      <w:szCs w:val="21"/>
                      <w:u w:val="single"/>
                      <w:vertAlign w:val="baseline"/>
                      <w:lang w:val="en-US" w:eastAsia="zh-CN"/>
                    </w:rPr>
                    <w:t>污染物</w:t>
                  </w:r>
                </w:p>
              </w:tc>
              <w:tc>
                <w:tcPr>
                  <w:tcW w:w="135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cs="Times New Roman"/>
                      <w:b/>
                      <w:bCs/>
                      <w:color w:val="auto"/>
                      <w:sz w:val="21"/>
                      <w:szCs w:val="21"/>
                      <w:u w:val="single"/>
                      <w:vertAlign w:val="baseline"/>
                      <w:lang w:val="en-US" w:eastAsia="zh-CN"/>
                    </w:rPr>
                    <w:t>年</w:t>
                  </w:r>
                  <w:r>
                    <w:rPr>
                      <w:rFonts w:hint="default" w:ascii="Times New Roman" w:hAnsi="Times New Roman" w:eastAsia="宋体" w:cs="Times New Roman"/>
                      <w:b/>
                      <w:bCs/>
                      <w:color w:val="auto"/>
                      <w:sz w:val="21"/>
                      <w:szCs w:val="21"/>
                      <w:u w:val="single"/>
                      <w:vertAlign w:val="baseline"/>
                      <w:lang w:val="en-US" w:eastAsia="zh-CN"/>
                    </w:rPr>
                    <w:t>评价指标</w:t>
                  </w:r>
                </w:p>
              </w:tc>
              <w:tc>
                <w:tcPr>
                  <w:tcW w:w="6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eastAsia="宋体" w:cs="Times New Roman"/>
                      <w:b/>
                      <w:bCs/>
                      <w:color w:val="auto"/>
                      <w:sz w:val="21"/>
                      <w:szCs w:val="21"/>
                      <w:u w:val="single"/>
                      <w:vertAlign w:val="baseline"/>
                      <w:lang w:val="en-US" w:eastAsia="zh-CN"/>
                    </w:rPr>
                    <w:t>现状浓度</w:t>
                  </w: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eastAsia="宋体" w:cs="Times New Roman"/>
                      <w:b/>
                      <w:bCs/>
                      <w:color w:val="auto"/>
                      <w:sz w:val="21"/>
                      <w:szCs w:val="21"/>
                      <w:u w:val="single"/>
                      <w:vertAlign w:val="baseline"/>
                      <w:lang w:val="en-US" w:eastAsia="zh-CN"/>
                    </w:rPr>
                    <w:t>标准值</w:t>
                  </w:r>
                </w:p>
              </w:tc>
              <w:tc>
                <w:tcPr>
                  <w:tcW w:w="63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cs="Times New Roman"/>
                      <w:b/>
                      <w:bCs/>
                      <w:color w:val="auto"/>
                      <w:sz w:val="21"/>
                      <w:szCs w:val="21"/>
                      <w:u w:val="single"/>
                      <w:vertAlign w:val="baseline"/>
                      <w:lang w:val="en-US" w:eastAsia="zh-CN"/>
                    </w:rPr>
                    <w:t>超标倍数</w:t>
                  </w:r>
                </w:p>
              </w:tc>
              <w:tc>
                <w:tcPr>
                  <w:tcW w:w="62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eastAsia="宋体" w:cs="Times New Roman"/>
                      <w:b/>
                      <w:bCs/>
                      <w:color w:val="auto"/>
                      <w:sz w:val="21"/>
                      <w:szCs w:val="21"/>
                      <w:u w:val="single"/>
                      <w:vertAlign w:val="baseline"/>
                      <w:lang w:val="en-US"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eastAsia="宋体" w:cs="Times New Roman"/>
                      <w:b/>
                      <w:bCs/>
                      <w:color w:val="auto"/>
                      <w:sz w:val="21"/>
                      <w:szCs w:val="21"/>
                      <w:u w:val="single"/>
                      <w:vertAlign w:val="baseline"/>
                      <w:lang w:val="en-US" w:eastAsia="zh-CN"/>
                    </w:rPr>
                    <w:t>二氧化硫μg/m</w:t>
                  </w:r>
                  <w:r>
                    <w:rPr>
                      <w:rFonts w:hint="default" w:ascii="Times New Roman" w:hAnsi="Times New Roman" w:eastAsia="宋体" w:cs="Times New Roman"/>
                      <w:b/>
                      <w:bCs/>
                      <w:color w:val="auto"/>
                      <w:sz w:val="21"/>
                      <w:szCs w:val="21"/>
                      <w:u w:val="single"/>
                      <w:vertAlign w:val="superscript"/>
                      <w:lang w:val="en-US" w:eastAsia="zh-CN"/>
                    </w:rPr>
                    <w:t>3</w:t>
                  </w:r>
                </w:p>
              </w:tc>
              <w:tc>
                <w:tcPr>
                  <w:tcW w:w="135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eastAsia="宋体" w:cs="Times New Roman"/>
                      <w:b/>
                      <w:bCs/>
                      <w:color w:val="auto"/>
                      <w:sz w:val="21"/>
                      <w:szCs w:val="21"/>
                      <w:u w:val="single"/>
                      <w:vertAlign w:val="baseline"/>
                      <w:lang w:val="en-US" w:eastAsia="zh-CN"/>
                    </w:rPr>
                    <w:t>年平均</w:t>
                  </w:r>
                </w:p>
              </w:tc>
              <w:tc>
                <w:tcPr>
                  <w:tcW w:w="6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u w:val="single"/>
                      <w:vertAlign w:val="baseline"/>
                      <w:lang w:val="en-US" w:eastAsia="zh-CN"/>
                    </w:rPr>
                  </w:pPr>
                  <w:r>
                    <w:rPr>
                      <w:rFonts w:hint="eastAsia" w:ascii="Times New Roman" w:hAnsi="Times New Roman" w:cs="Times New Roman"/>
                      <w:b/>
                      <w:bCs/>
                      <w:color w:val="auto"/>
                      <w:sz w:val="21"/>
                      <w:szCs w:val="21"/>
                      <w:u w:val="single"/>
                      <w:vertAlign w:val="baseline"/>
                      <w:lang w:val="en-US" w:eastAsia="zh-CN"/>
                    </w:rPr>
                    <w:t>9</w:t>
                  </w: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cs="Times New Roman"/>
                      <w:b/>
                      <w:bCs/>
                      <w:color w:val="auto"/>
                      <w:sz w:val="21"/>
                      <w:szCs w:val="21"/>
                      <w:u w:val="single"/>
                      <w:vertAlign w:val="baseline"/>
                      <w:lang w:val="en-US" w:eastAsia="zh-CN"/>
                    </w:rPr>
                    <w:t>60</w:t>
                  </w:r>
                </w:p>
              </w:tc>
              <w:tc>
                <w:tcPr>
                  <w:tcW w:w="63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cs="Times New Roman"/>
                      <w:b/>
                      <w:bCs/>
                      <w:color w:val="auto"/>
                      <w:sz w:val="21"/>
                      <w:szCs w:val="21"/>
                      <w:u w:val="single"/>
                      <w:vertAlign w:val="baseline"/>
                      <w:lang w:val="en-US" w:eastAsia="zh-CN"/>
                    </w:rPr>
                    <w:t>0</w:t>
                  </w:r>
                </w:p>
              </w:tc>
              <w:tc>
                <w:tcPr>
                  <w:tcW w:w="62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eastAsia="宋体" w:cs="Times New Roman"/>
                      <w:b/>
                      <w:bCs/>
                      <w:color w:val="auto"/>
                      <w:sz w:val="21"/>
                      <w:szCs w:val="21"/>
                      <w:u w:val="single"/>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eastAsia="宋体" w:cs="Times New Roman"/>
                      <w:b/>
                      <w:bCs/>
                      <w:color w:val="auto"/>
                      <w:sz w:val="21"/>
                      <w:szCs w:val="21"/>
                      <w:u w:val="single"/>
                      <w:vertAlign w:val="baseline"/>
                      <w:lang w:val="en-US" w:eastAsia="zh-CN"/>
                    </w:rPr>
                    <w:t>二氧化氮μg/m</w:t>
                  </w:r>
                  <w:r>
                    <w:rPr>
                      <w:rFonts w:hint="default" w:ascii="Times New Roman" w:hAnsi="Times New Roman" w:eastAsia="宋体" w:cs="Times New Roman"/>
                      <w:b/>
                      <w:bCs/>
                      <w:color w:val="auto"/>
                      <w:sz w:val="21"/>
                      <w:szCs w:val="21"/>
                      <w:u w:val="single"/>
                      <w:vertAlign w:val="superscript"/>
                      <w:lang w:val="en-US" w:eastAsia="zh-CN"/>
                    </w:rPr>
                    <w:t>3</w:t>
                  </w:r>
                </w:p>
              </w:tc>
              <w:tc>
                <w:tcPr>
                  <w:tcW w:w="135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eastAsia="宋体" w:cs="Times New Roman"/>
                      <w:b/>
                      <w:bCs/>
                      <w:color w:val="auto"/>
                      <w:sz w:val="21"/>
                      <w:szCs w:val="21"/>
                      <w:u w:val="single"/>
                      <w:vertAlign w:val="baseline"/>
                      <w:lang w:val="en-US" w:eastAsia="zh-CN"/>
                    </w:rPr>
                    <w:t>年平均</w:t>
                  </w:r>
                </w:p>
              </w:tc>
              <w:tc>
                <w:tcPr>
                  <w:tcW w:w="6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u w:val="single"/>
                      <w:vertAlign w:val="baseline"/>
                      <w:lang w:val="en-US" w:eastAsia="zh-CN"/>
                    </w:rPr>
                  </w:pPr>
                  <w:r>
                    <w:rPr>
                      <w:rFonts w:hint="eastAsia" w:ascii="Times New Roman" w:hAnsi="Times New Roman" w:cs="Times New Roman"/>
                      <w:b/>
                      <w:bCs/>
                      <w:color w:val="auto"/>
                      <w:sz w:val="21"/>
                      <w:szCs w:val="21"/>
                      <w:u w:val="single"/>
                      <w:vertAlign w:val="baseline"/>
                      <w:lang w:val="en-US" w:eastAsia="zh-CN"/>
                    </w:rPr>
                    <w:t>22</w:t>
                  </w: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cs="Times New Roman"/>
                      <w:b/>
                      <w:bCs/>
                      <w:color w:val="auto"/>
                      <w:sz w:val="21"/>
                      <w:szCs w:val="21"/>
                      <w:u w:val="single"/>
                      <w:vertAlign w:val="baseline"/>
                      <w:lang w:val="en-US" w:eastAsia="zh-CN"/>
                    </w:rPr>
                    <w:t>40</w:t>
                  </w:r>
                </w:p>
              </w:tc>
              <w:tc>
                <w:tcPr>
                  <w:tcW w:w="63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cs="Times New Roman"/>
                      <w:b/>
                      <w:bCs/>
                      <w:color w:val="auto"/>
                      <w:sz w:val="21"/>
                      <w:szCs w:val="21"/>
                      <w:u w:val="single"/>
                      <w:vertAlign w:val="baseline"/>
                      <w:lang w:val="en-US" w:eastAsia="zh-CN"/>
                    </w:rPr>
                    <w:t>0</w:t>
                  </w:r>
                </w:p>
              </w:tc>
              <w:tc>
                <w:tcPr>
                  <w:tcW w:w="62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eastAsia="宋体" w:cs="Times New Roman"/>
                      <w:b/>
                      <w:bCs/>
                      <w:color w:val="auto"/>
                      <w:sz w:val="21"/>
                      <w:szCs w:val="21"/>
                      <w:u w:val="single"/>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eastAsia="宋体" w:cs="Times New Roman"/>
                      <w:b/>
                      <w:bCs/>
                      <w:color w:val="auto"/>
                      <w:sz w:val="21"/>
                      <w:szCs w:val="21"/>
                      <w:u w:val="single"/>
                      <w:vertAlign w:val="baseline"/>
                      <w:lang w:val="en-US" w:eastAsia="zh-CN"/>
                    </w:rPr>
                    <w:t>PM</w:t>
                  </w:r>
                  <w:r>
                    <w:rPr>
                      <w:rFonts w:hint="default" w:ascii="Times New Roman" w:hAnsi="Times New Roman" w:eastAsia="宋体" w:cs="Times New Roman"/>
                      <w:b/>
                      <w:bCs/>
                      <w:color w:val="auto"/>
                      <w:sz w:val="21"/>
                      <w:szCs w:val="21"/>
                      <w:u w:val="single"/>
                      <w:vertAlign w:val="subscript"/>
                      <w:lang w:val="en-US" w:eastAsia="zh-CN"/>
                    </w:rPr>
                    <w:t>2.5</w:t>
                  </w:r>
                  <w:r>
                    <w:rPr>
                      <w:rFonts w:hint="default" w:ascii="Times New Roman" w:hAnsi="Times New Roman" w:eastAsia="宋体" w:cs="Times New Roman"/>
                      <w:b/>
                      <w:bCs/>
                      <w:color w:val="auto"/>
                      <w:sz w:val="21"/>
                      <w:szCs w:val="21"/>
                      <w:u w:val="single"/>
                      <w:vertAlign w:val="baseline"/>
                      <w:lang w:val="en-US" w:eastAsia="zh-CN"/>
                    </w:rPr>
                    <w:t>μg/m</w:t>
                  </w:r>
                  <w:r>
                    <w:rPr>
                      <w:rFonts w:hint="default" w:ascii="Times New Roman" w:hAnsi="Times New Roman" w:eastAsia="宋体" w:cs="Times New Roman"/>
                      <w:b/>
                      <w:bCs/>
                      <w:color w:val="auto"/>
                      <w:sz w:val="21"/>
                      <w:szCs w:val="21"/>
                      <w:u w:val="single"/>
                      <w:vertAlign w:val="superscript"/>
                      <w:lang w:val="en-US" w:eastAsia="zh-CN"/>
                    </w:rPr>
                    <w:t>3</w:t>
                  </w:r>
                </w:p>
              </w:tc>
              <w:tc>
                <w:tcPr>
                  <w:tcW w:w="135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eastAsia="宋体" w:cs="Times New Roman"/>
                      <w:b/>
                      <w:bCs/>
                      <w:color w:val="auto"/>
                      <w:sz w:val="21"/>
                      <w:szCs w:val="21"/>
                      <w:u w:val="single"/>
                      <w:vertAlign w:val="baseline"/>
                      <w:lang w:val="en-US" w:eastAsia="zh-CN"/>
                    </w:rPr>
                    <w:t>年平均</w:t>
                  </w:r>
                </w:p>
              </w:tc>
              <w:tc>
                <w:tcPr>
                  <w:tcW w:w="6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u w:val="single"/>
                      <w:vertAlign w:val="baseline"/>
                      <w:lang w:val="en-US" w:eastAsia="zh-CN"/>
                    </w:rPr>
                  </w:pPr>
                  <w:r>
                    <w:rPr>
                      <w:rFonts w:hint="eastAsia" w:ascii="Times New Roman" w:hAnsi="Times New Roman" w:cs="Times New Roman"/>
                      <w:b/>
                      <w:bCs/>
                      <w:color w:val="auto"/>
                      <w:sz w:val="21"/>
                      <w:szCs w:val="21"/>
                      <w:u w:val="single"/>
                      <w:vertAlign w:val="baseline"/>
                      <w:lang w:val="en-US" w:eastAsia="zh-CN"/>
                    </w:rPr>
                    <w:t>72</w:t>
                  </w: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cs="Times New Roman"/>
                      <w:b/>
                      <w:bCs/>
                      <w:color w:val="auto"/>
                      <w:sz w:val="21"/>
                      <w:szCs w:val="21"/>
                      <w:u w:val="single"/>
                      <w:vertAlign w:val="baseline"/>
                      <w:lang w:val="en-US" w:eastAsia="zh-CN"/>
                    </w:rPr>
                    <w:t>70</w:t>
                  </w:r>
                </w:p>
              </w:tc>
              <w:tc>
                <w:tcPr>
                  <w:tcW w:w="63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cs="Times New Roman"/>
                      <w:b/>
                      <w:bCs/>
                      <w:color w:val="auto"/>
                      <w:sz w:val="21"/>
                      <w:szCs w:val="21"/>
                      <w:u w:val="single"/>
                      <w:vertAlign w:val="baseline"/>
                      <w:lang w:val="en-US" w:eastAsia="zh-CN"/>
                    </w:rPr>
                    <w:t>0.</w:t>
                  </w:r>
                  <w:r>
                    <w:rPr>
                      <w:rFonts w:hint="eastAsia" w:ascii="Times New Roman" w:hAnsi="Times New Roman" w:cs="Times New Roman"/>
                      <w:b/>
                      <w:bCs/>
                      <w:color w:val="auto"/>
                      <w:sz w:val="21"/>
                      <w:szCs w:val="21"/>
                      <w:u w:val="single"/>
                      <w:vertAlign w:val="baseline"/>
                      <w:lang w:val="en-US" w:eastAsia="zh-CN"/>
                    </w:rPr>
                    <w:t>03</w:t>
                  </w:r>
                </w:p>
              </w:tc>
              <w:tc>
                <w:tcPr>
                  <w:tcW w:w="62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eastAsia="宋体" w:cs="Times New Roman"/>
                      <w:b/>
                      <w:bCs/>
                      <w:color w:val="auto"/>
                      <w:sz w:val="21"/>
                      <w:szCs w:val="21"/>
                      <w:u w:val="single"/>
                      <w:vertAlign w:val="baseline"/>
                      <w:lang w:val="en-US" w:eastAsia="zh-CN"/>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eastAsia="宋体" w:cs="Times New Roman"/>
                      <w:b/>
                      <w:bCs/>
                      <w:color w:val="auto"/>
                      <w:sz w:val="21"/>
                      <w:szCs w:val="21"/>
                      <w:u w:val="single"/>
                      <w:vertAlign w:val="baseline"/>
                      <w:lang w:val="en-US" w:eastAsia="zh-CN"/>
                    </w:rPr>
                    <w:t>PM</w:t>
                  </w:r>
                  <w:r>
                    <w:rPr>
                      <w:rFonts w:hint="default" w:ascii="Times New Roman" w:hAnsi="Times New Roman" w:eastAsia="宋体" w:cs="Times New Roman"/>
                      <w:b/>
                      <w:bCs/>
                      <w:color w:val="auto"/>
                      <w:sz w:val="21"/>
                      <w:szCs w:val="21"/>
                      <w:u w:val="single"/>
                      <w:vertAlign w:val="subscript"/>
                      <w:lang w:val="en-US" w:eastAsia="zh-CN"/>
                    </w:rPr>
                    <w:t>10</w:t>
                  </w:r>
                  <w:r>
                    <w:rPr>
                      <w:rFonts w:hint="default" w:ascii="Times New Roman" w:hAnsi="Times New Roman" w:eastAsia="宋体" w:cs="Times New Roman"/>
                      <w:b/>
                      <w:bCs/>
                      <w:color w:val="auto"/>
                      <w:sz w:val="21"/>
                      <w:szCs w:val="21"/>
                      <w:u w:val="single"/>
                      <w:vertAlign w:val="baseline"/>
                      <w:lang w:val="en-US" w:eastAsia="zh-CN"/>
                    </w:rPr>
                    <w:t>μg/m</w:t>
                  </w:r>
                  <w:r>
                    <w:rPr>
                      <w:rFonts w:hint="default" w:ascii="Times New Roman" w:hAnsi="Times New Roman" w:eastAsia="宋体" w:cs="Times New Roman"/>
                      <w:b/>
                      <w:bCs/>
                      <w:color w:val="auto"/>
                      <w:sz w:val="21"/>
                      <w:szCs w:val="21"/>
                      <w:u w:val="single"/>
                      <w:vertAlign w:val="superscript"/>
                      <w:lang w:val="en-US" w:eastAsia="zh-CN"/>
                    </w:rPr>
                    <w:t>3</w:t>
                  </w:r>
                </w:p>
              </w:tc>
              <w:tc>
                <w:tcPr>
                  <w:tcW w:w="135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eastAsia="宋体" w:cs="Times New Roman"/>
                      <w:b/>
                      <w:bCs/>
                      <w:color w:val="auto"/>
                      <w:sz w:val="21"/>
                      <w:szCs w:val="21"/>
                      <w:u w:val="single"/>
                      <w:vertAlign w:val="baseline"/>
                      <w:lang w:val="en-US" w:eastAsia="zh-CN"/>
                    </w:rPr>
                    <w:t>年平均</w:t>
                  </w:r>
                </w:p>
              </w:tc>
              <w:tc>
                <w:tcPr>
                  <w:tcW w:w="6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u w:val="single"/>
                      <w:vertAlign w:val="baseline"/>
                      <w:lang w:val="en-US" w:eastAsia="zh-CN"/>
                    </w:rPr>
                  </w:pPr>
                  <w:r>
                    <w:rPr>
                      <w:rFonts w:hint="eastAsia" w:ascii="Times New Roman" w:hAnsi="Times New Roman" w:cs="Times New Roman"/>
                      <w:b/>
                      <w:bCs/>
                      <w:color w:val="auto"/>
                      <w:sz w:val="21"/>
                      <w:szCs w:val="21"/>
                      <w:u w:val="single"/>
                      <w:vertAlign w:val="baseline"/>
                      <w:lang w:val="en-US" w:eastAsia="zh-CN"/>
                    </w:rPr>
                    <w:t>41</w:t>
                  </w: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cs="Times New Roman"/>
                      <w:b/>
                      <w:bCs/>
                      <w:color w:val="auto"/>
                      <w:sz w:val="21"/>
                      <w:szCs w:val="21"/>
                      <w:u w:val="single"/>
                      <w:vertAlign w:val="baseline"/>
                      <w:lang w:val="en-US" w:eastAsia="zh-CN"/>
                    </w:rPr>
                    <w:t>35</w:t>
                  </w:r>
                </w:p>
              </w:tc>
              <w:tc>
                <w:tcPr>
                  <w:tcW w:w="63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cs="Times New Roman"/>
                      <w:b/>
                      <w:bCs/>
                      <w:color w:val="auto"/>
                      <w:sz w:val="21"/>
                      <w:szCs w:val="21"/>
                      <w:u w:val="single"/>
                      <w:vertAlign w:val="baseline"/>
                      <w:lang w:val="en-US" w:eastAsia="zh-CN"/>
                    </w:rPr>
                    <w:t>0.</w:t>
                  </w:r>
                  <w:r>
                    <w:rPr>
                      <w:rFonts w:hint="eastAsia" w:ascii="Times New Roman" w:hAnsi="Times New Roman" w:cs="Times New Roman"/>
                      <w:b/>
                      <w:bCs/>
                      <w:color w:val="auto"/>
                      <w:sz w:val="21"/>
                      <w:szCs w:val="21"/>
                      <w:u w:val="single"/>
                      <w:vertAlign w:val="baseline"/>
                      <w:lang w:val="en-US" w:eastAsia="zh-CN"/>
                    </w:rPr>
                    <w:t>17</w:t>
                  </w:r>
                </w:p>
              </w:tc>
              <w:tc>
                <w:tcPr>
                  <w:tcW w:w="62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eastAsia="宋体" w:cs="Times New Roman"/>
                      <w:b/>
                      <w:bCs/>
                      <w:color w:val="auto"/>
                      <w:sz w:val="21"/>
                      <w:szCs w:val="21"/>
                      <w:u w:val="single"/>
                      <w:vertAlign w:val="baseline"/>
                      <w:lang w:val="en-US" w:eastAsia="zh-CN"/>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eastAsia="宋体" w:cs="Times New Roman"/>
                      <w:b/>
                      <w:bCs/>
                      <w:color w:val="auto"/>
                      <w:sz w:val="21"/>
                      <w:szCs w:val="21"/>
                      <w:u w:val="single"/>
                      <w:vertAlign w:val="baseline"/>
                      <w:lang w:val="en-US" w:eastAsia="zh-CN"/>
                    </w:rPr>
                    <w:t>COmg/m</w:t>
                  </w:r>
                  <w:r>
                    <w:rPr>
                      <w:rFonts w:hint="default" w:ascii="Times New Roman" w:hAnsi="Times New Roman" w:eastAsia="宋体" w:cs="Times New Roman"/>
                      <w:b/>
                      <w:bCs/>
                      <w:color w:val="auto"/>
                      <w:sz w:val="21"/>
                      <w:szCs w:val="21"/>
                      <w:u w:val="single"/>
                      <w:vertAlign w:val="superscript"/>
                      <w:lang w:val="en-US" w:eastAsia="zh-CN"/>
                    </w:rPr>
                    <w:t>3</w:t>
                  </w:r>
                </w:p>
              </w:tc>
              <w:tc>
                <w:tcPr>
                  <w:tcW w:w="135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eastAsia="宋体" w:cs="Times New Roman"/>
                      <w:b/>
                      <w:bCs/>
                      <w:color w:val="auto"/>
                      <w:sz w:val="21"/>
                      <w:szCs w:val="21"/>
                      <w:u w:val="single"/>
                      <w:vertAlign w:val="baseline"/>
                      <w:lang w:val="en-US" w:eastAsia="zh-CN"/>
                    </w:rPr>
                    <w:t>年平均</w:t>
                  </w:r>
                </w:p>
              </w:tc>
              <w:tc>
                <w:tcPr>
                  <w:tcW w:w="6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u w:val="single"/>
                      <w:vertAlign w:val="baseline"/>
                      <w:lang w:val="en-US" w:eastAsia="zh-CN"/>
                    </w:rPr>
                  </w:pPr>
                  <w:r>
                    <w:rPr>
                      <w:rFonts w:hint="eastAsia" w:ascii="Times New Roman" w:hAnsi="Times New Roman" w:cs="Times New Roman"/>
                      <w:b/>
                      <w:bCs/>
                      <w:color w:val="auto"/>
                      <w:sz w:val="21"/>
                      <w:szCs w:val="21"/>
                      <w:u w:val="single"/>
                      <w:vertAlign w:val="baseline"/>
                      <w:lang w:val="en-US" w:eastAsia="zh-CN"/>
                    </w:rPr>
                    <w:t>0.9</w:t>
                  </w: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u w:val="single"/>
                      <w:vertAlign w:val="baseline"/>
                      <w:lang w:val="en-US" w:eastAsia="zh-CN"/>
                    </w:rPr>
                  </w:pPr>
                  <w:r>
                    <w:rPr>
                      <w:rFonts w:hint="eastAsia" w:ascii="Times New Roman" w:hAnsi="Times New Roman" w:cs="Times New Roman"/>
                      <w:b/>
                      <w:bCs/>
                      <w:color w:val="auto"/>
                      <w:sz w:val="21"/>
                      <w:szCs w:val="21"/>
                      <w:u w:val="single"/>
                      <w:vertAlign w:val="baseline"/>
                      <w:lang w:val="en-US" w:eastAsia="zh-CN"/>
                    </w:rPr>
                    <w:t>/</w:t>
                  </w:r>
                </w:p>
              </w:tc>
              <w:tc>
                <w:tcPr>
                  <w:tcW w:w="63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u w:val="single"/>
                      <w:vertAlign w:val="baseline"/>
                      <w:lang w:val="en-US" w:eastAsia="zh-CN"/>
                    </w:rPr>
                  </w:pPr>
                  <w:r>
                    <w:rPr>
                      <w:rFonts w:hint="eastAsia" w:ascii="Times New Roman" w:hAnsi="Times New Roman" w:cs="Times New Roman"/>
                      <w:b/>
                      <w:bCs/>
                      <w:color w:val="auto"/>
                      <w:sz w:val="21"/>
                      <w:szCs w:val="21"/>
                      <w:u w:val="single"/>
                      <w:vertAlign w:val="baseline"/>
                      <w:lang w:val="en-US" w:eastAsia="zh-CN"/>
                    </w:rPr>
                    <w:t>/</w:t>
                  </w:r>
                </w:p>
              </w:tc>
              <w:tc>
                <w:tcPr>
                  <w:tcW w:w="62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eastAsia="宋体" w:cs="Times New Roman"/>
                      <w:b/>
                      <w:bCs/>
                      <w:color w:val="auto"/>
                      <w:sz w:val="21"/>
                      <w:szCs w:val="21"/>
                      <w:u w:val="single"/>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eastAsia="宋体" w:cs="Times New Roman"/>
                      <w:b/>
                      <w:bCs/>
                      <w:color w:val="auto"/>
                      <w:sz w:val="21"/>
                      <w:szCs w:val="21"/>
                      <w:u w:val="single"/>
                      <w:vertAlign w:val="baseline"/>
                      <w:lang w:val="en-US" w:eastAsia="zh-CN"/>
                    </w:rPr>
                    <w:t>O</w:t>
                  </w:r>
                  <w:r>
                    <w:rPr>
                      <w:rFonts w:hint="default" w:ascii="Times New Roman" w:hAnsi="Times New Roman" w:eastAsia="宋体" w:cs="Times New Roman"/>
                      <w:b/>
                      <w:bCs/>
                      <w:color w:val="auto"/>
                      <w:sz w:val="21"/>
                      <w:szCs w:val="21"/>
                      <w:u w:val="single"/>
                      <w:vertAlign w:val="subscript"/>
                      <w:lang w:val="en-US" w:eastAsia="zh-CN"/>
                    </w:rPr>
                    <w:t>3</w:t>
                  </w:r>
                  <w:r>
                    <w:rPr>
                      <w:rFonts w:hint="default" w:ascii="Times New Roman" w:hAnsi="Times New Roman" w:eastAsia="宋体" w:cs="Times New Roman"/>
                      <w:b/>
                      <w:bCs/>
                      <w:color w:val="auto"/>
                      <w:sz w:val="21"/>
                      <w:szCs w:val="21"/>
                      <w:u w:val="single"/>
                      <w:vertAlign w:val="baseline"/>
                      <w:lang w:val="en-US" w:eastAsia="zh-CN"/>
                    </w:rPr>
                    <w:t>μg/m</w:t>
                  </w:r>
                  <w:r>
                    <w:rPr>
                      <w:rFonts w:hint="default" w:ascii="Times New Roman" w:hAnsi="Times New Roman" w:eastAsia="宋体" w:cs="Times New Roman"/>
                      <w:b/>
                      <w:bCs/>
                      <w:color w:val="auto"/>
                      <w:sz w:val="21"/>
                      <w:szCs w:val="21"/>
                      <w:u w:val="single"/>
                      <w:vertAlign w:val="superscript"/>
                      <w:lang w:val="en-US" w:eastAsia="zh-CN"/>
                    </w:rPr>
                    <w:t>3</w:t>
                  </w:r>
                </w:p>
              </w:tc>
              <w:tc>
                <w:tcPr>
                  <w:tcW w:w="135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cs="Times New Roman"/>
                      <w:b/>
                      <w:bCs/>
                      <w:color w:val="auto"/>
                      <w:sz w:val="21"/>
                      <w:szCs w:val="21"/>
                      <w:u w:val="single"/>
                      <w:vertAlign w:val="baseline"/>
                      <w:lang w:val="en-US" w:eastAsia="zh-CN"/>
                    </w:rPr>
                    <w:t>日最大8h滑动平均</w:t>
                  </w:r>
                </w:p>
              </w:tc>
              <w:tc>
                <w:tcPr>
                  <w:tcW w:w="6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u w:val="single"/>
                      <w:vertAlign w:val="baseline"/>
                      <w:lang w:val="en-US" w:eastAsia="zh-CN"/>
                    </w:rPr>
                  </w:pPr>
                  <w:r>
                    <w:rPr>
                      <w:rFonts w:hint="eastAsia" w:ascii="Times New Roman" w:hAnsi="Times New Roman" w:cs="Times New Roman"/>
                      <w:b/>
                      <w:bCs/>
                      <w:color w:val="auto"/>
                      <w:sz w:val="21"/>
                      <w:szCs w:val="21"/>
                      <w:u w:val="single"/>
                      <w:vertAlign w:val="baseline"/>
                      <w:lang w:val="en-US" w:eastAsia="zh-CN"/>
                    </w:rPr>
                    <w:t>159</w:t>
                  </w: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cs="Times New Roman"/>
                      <w:b/>
                      <w:bCs/>
                      <w:color w:val="auto"/>
                      <w:sz w:val="21"/>
                      <w:szCs w:val="21"/>
                      <w:u w:val="single"/>
                      <w:vertAlign w:val="baseline"/>
                      <w:lang w:val="en-US" w:eastAsia="zh-CN"/>
                    </w:rPr>
                    <w:t>160</w:t>
                  </w:r>
                </w:p>
              </w:tc>
              <w:tc>
                <w:tcPr>
                  <w:tcW w:w="63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cs="Times New Roman"/>
                      <w:b/>
                      <w:bCs/>
                      <w:color w:val="auto"/>
                      <w:sz w:val="21"/>
                      <w:szCs w:val="21"/>
                      <w:u w:val="single"/>
                      <w:vertAlign w:val="baseline"/>
                      <w:lang w:val="en-US" w:eastAsia="zh-CN"/>
                    </w:rPr>
                    <w:t>0</w:t>
                  </w:r>
                </w:p>
              </w:tc>
              <w:tc>
                <w:tcPr>
                  <w:tcW w:w="62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eastAsia="宋体" w:cs="Times New Roman"/>
                      <w:b/>
                      <w:bCs/>
                      <w:color w:val="auto"/>
                      <w:sz w:val="21"/>
                      <w:szCs w:val="21"/>
                      <w:u w:val="single"/>
                      <w:vertAlign w:val="baseline"/>
                      <w:lang w:val="en-US" w:eastAsia="zh-CN"/>
                    </w:rPr>
                    <w:t>超标</w:t>
                  </w:r>
                </w:p>
              </w:tc>
            </w:tr>
          </w:tbl>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default" w:ascii="Times New Roman" w:hAnsi="Times New Roman" w:eastAsia="宋体" w:cs="Times New Roman"/>
                <w:b/>
                <w:bCs/>
                <w:color w:val="auto"/>
                <w:sz w:val="21"/>
                <w:szCs w:val="21"/>
                <w:highlight w:val="none"/>
                <w:u w:val="single"/>
                <w:lang w:eastAsia="zh-CN"/>
              </w:rPr>
            </w:pPr>
            <w:r>
              <w:rPr>
                <w:rFonts w:hint="default" w:ascii="Times New Roman" w:hAnsi="Times New Roman" w:eastAsia="宋体" w:cs="Times New Roman"/>
                <w:b/>
                <w:bCs/>
                <w:color w:val="auto"/>
                <w:sz w:val="21"/>
                <w:szCs w:val="21"/>
                <w:highlight w:val="none"/>
                <w:u w:val="single"/>
                <w:lang w:eastAsia="zh-CN"/>
              </w:rPr>
              <w:t>根据上表可知，SO</w:t>
            </w:r>
            <w:r>
              <w:rPr>
                <w:rFonts w:hint="default" w:ascii="Times New Roman" w:hAnsi="Times New Roman" w:eastAsia="宋体" w:cs="Times New Roman"/>
                <w:b/>
                <w:bCs/>
                <w:color w:val="auto"/>
                <w:sz w:val="21"/>
                <w:szCs w:val="21"/>
                <w:highlight w:val="none"/>
                <w:u w:val="single"/>
                <w:vertAlign w:val="subscript"/>
                <w:lang w:eastAsia="zh-CN"/>
              </w:rPr>
              <w:t>2</w:t>
            </w:r>
            <w:r>
              <w:rPr>
                <w:rFonts w:hint="default" w:ascii="Times New Roman" w:hAnsi="Times New Roman" w:eastAsia="宋体" w:cs="Times New Roman"/>
                <w:b/>
                <w:bCs/>
                <w:color w:val="auto"/>
                <w:sz w:val="21"/>
                <w:szCs w:val="21"/>
                <w:highlight w:val="none"/>
                <w:u w:val="single"/>
                <w:lang w:eastAsia="zh-CN"/>
              </w:rPr>
              <w:t>、NO</w:t>
            </w:r>
            <w:r>
              <w:rPr>
                <w:rFonts w:hint="default" w:ascii="Times New Roman" w:hAnsi="Times New Roman" w:eastAsia="宋体" w:cs="Times New Roman"/>
                <w:b/>
                <w:bCs/>
                <w:color w:val="auto"/>
                <w:sz w:val="21"/>
                <w:szCs w:val="21"/>
                <w:highlight w:val="none"/>
                <w:u w:val="single"/>
                <w:vertAlign w:val="subscript"/>
                <w:lang w:eastAsia="zh-CN"/>
              </w:rPr>
              <w:t>2</w:t>
            </w:r>
            <w:r>
              <w:rPr>
                <w:rFonts w:hint="default" w:ascii="Times New Roman" w:hAnsi="Times New Roman" w:eastAsia="宋体" w:cs="Times New Roman"/>
                <w:b/>
                <w:bCs/>
                <w:color w:val="auto"/>
                <w:sz w:val="21"/>
                <w:szCs w:val="21"/>
                <w:highlight w:val="none"/>
                <w:u w:val="single"/>
                <w:lang w:eastAsia="zh-CN"/>
              </w:rPr>
              <w:t>、CO</w:t>
            </w:r>
            <w:r>
              <w:rPr>
                <w:rFonts w:hint="eastAsia" w:ascii="Times New Roman" w:hAnsi="Times New Roman" w:cs="Times New Roman"/>
                <w:b/>
                <w:bCs/>
                <w:color w:val="auto"/>
                <w:sz w:val="21"/>
                <w:szCs w:val="21"/>
                <w:highlight w:val="none"/>
                <w:u w:val="single"/>
                <w:lang w:eastAsia="zh-CN"/>
              </w:rPr>
              <w:t>、</w:t>
            </w:r>
            <w:r>
              <w:rPr>
                <w:rFonts w:hint="default" w:ascii="Times New Roman" w:hAnsi="Times New Roman" w:eastAsia="宋体" w:cs="Times New Roman"/>
                <w:b/>
                <w:bCs/>
                <w:color w:val="auto"/>
                <w:sz w:val="21"/>
                <w:szCs w:val="21"/>
                <w:highlight w:val="none"/>
                <w:u w:val="single"/>
                <w:lang w:eastAsia="zh-CN"/>
              </w:rPr>
              <w:t>O</w:t>
            </w:r>
            <w:r>
              <w:rPr>
                <w:rFonts w:hint="default" w:ascii="Times New Roman" w:hAnsi="Times New Roman" w:eastAsia="宋体" w:cs="Times New Roman"/>
                <w:b/>
                <w:bCs/>
                <w:color w:val="auto"/>
                <w:sz w:val="21"/>
                <w:szCs w:val="21"/>
                <w:highlight w:val="none"/>
                <w:u w:val="single"/>
                <w:vertAlign w:val="subscript"/>
                <w:lang w:eastAsia="zh-CN"/>
              </w:rPr>
              <w:t>3</w:t>
            </w:r>
            <w:r>
              <w:rPr>
                <w:rFonts w:hint="default" w:ascii="Times New Roman" w:hAnsi="Times New Roman" w:eastAsia="宋体" w:cs="Times New Roman"/>
                <w:b/>
                <w:bCs/>
                <w:color w:val="auto"/>
                <w:sz w:val="21"/>
                <w:szCs w:val="21"/>
                <w:highlight w:val="none"/>
                <w:u w:val="single"/>
                <w:lang w:eastAsia="zh-CN"/>
              </w:rPr>
              <w:t>环境质量现状数据均能满足《环境空气质量标准》（GB3095-2012）二级标准要求，PM</w:t>
            </w:r>
            <w:r>
              <w:rPr>
                <w:rFonts w:hint="default" w:ascii="Times New Roman" w:hAnsi="Times New Roman" w:eastAsia="宋体" w:cs="Times New Roman"/>
                <w:b/>
                <w:bCs/>
                <w:color w:val="auto"/>
                <w:sz w:val="21"/>
                <w:szCs w:val="21"/>
                <w:highlight w:val="none"/>
                <w:u w:val="single"/>
                <w:vertAlign w:val="subscript"/>
                <w:lang w:eastAsia="zh-CN"/>
              </w:rPr>
              <w:t>10</w:t>
            </w:r>
            <w:r>
              <w:rPr>
                <w:rFonts w:hint="default" w:ascii="Times New Roman" w:hAnsi="Times New Roman" w:eastAsia="宋体" w:cs="Times New Roman"/>
                <w:b/>
                <w:bCs/>
                <w:color w:val="auto"/>
                <w:sz w:val="21"/>
                <w:szCs w:val="21"/>
                <w:highlight w:val="none"/>
                <w:u w:val="single"/>
                <w:lang w:eastAsia="zh-CN"/>
              </w:rPr>
              <w:t>、PM</w:t>
            </w:r>
            <w:r>
              <w:rPr>
                <w:rFonts w:hint="default" w:ascii="Times New Roman" w:hAnsi="Times New Roman" w:eastAsia="宋体" w:cs="Times New Roman"/>
                <w:b/>
                <w:bCs/>
                <w:color w:val="auto"/>
                <w:sz w:val="21"/>
                <w:szCs w:val="21"/>
                <w:highlight w:val="none"/>
                <w:u w:val="single"/>
                <w:vertAlign w:val="subscript"/>
                <w:lang w:eastAsia="zh-CN"/>
              </w:rPr>
              <w:t>2.5</w:t>
            </w:r>
            <w:r>
              <w:rPr>
                <w:rFonts w:hint="default" w:ascii="Times New Roman" w:hAnsi="Times New Roman" w:eastAsia="宋体" w:cs="Times New Roman"/>
                <w:b/>
                <w:bCs/>
                <w:color w:val="auto"/>
                <w:sz w:val="21"/>
                <w:szCs w:val="21"/>
                <w:highlight w:val="none"/>
                <w:u w:val="single"/>
                <w:lang w:eastAsia="zh-CN"/>
              </w:rPr>
              <w:t>不能满足《环境空气质标准》（GB3095-2012）二级标准要求。故项目所在区域为不达标区。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宋体" w:cs="Times New Roman"/>
                <w:b w:val="0"/>
                <w:bCs w:val="0"/>
                <w:color w:val="auto"/>
                <w:sz w:val="21"/>
                <w:szCs w:val="21"/>
                <w:highlight w:val="none"/>
                <w:u w:val="none"/>
                <w:lang w:eastAsia="zh-CN"/>
              </w:rPr>
              <w:t>区域环境空气质量现状超标主要原因有汽车怠速尾气排放、工业企业无组织废气排放、农村散煤燃烧等。根据</w:t>
            </w:r>
            <w:r>
              <w:rPr>
                <w:rFonts w:hint="default" w:ascii="Times New Roman" w:hAnsi="Times New Roman" w:eastAsia="宋体" w:cs="Times New Roman"/>
                <w:b w:val="0"/>
                <w:bCs w:val="0"/>
                <w:color w:val="auto"/>
                <w:sz w:val="21"/>
                <w:szCs w:val="21"/>
                <w:highlight w:val="none"/>
                <w:u w:val="none"/>
                <w:lang w:val="en-US" w:eastAsia="zh-CN"/>
              </w:rPr>
              <w:t>《河南省生态环境厅关于印发河南省2021年工业企业大气污染物全面达标提升行动方案的通知》（豫环文〔2021〕59号），</w:t>
            </w:r>
            <w:r>
              <w:rPr>
                <w:rFonts w:hint="default" w:ascii="Times New Roman" w:hAnsi="Times New Roman" w:eastAsia="宋体" w:cs="Times New Roman"/>
                <w:b w:val="0"/>
                <w:bCs w:val="0"/>
                <w:color w:val="auto"/>
                <w:sz w:val="21"/>
                <w:szCs w:val="21"/>
                <w:highlight w:val="none"/>
                <w:u w:val="none"/>
                <w:lang w:eastAsia="zh-CN"/>
              </w:rPr>
              <w:t>可知，永城市采取的大气污染防治措施如下：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宋体" w:cs="Times New Roman"/>
                <w:b w:val="0"/>
                <w:bCs w:val="0"/>
                <w:color w:val="auto"/>
                <w:sz w:val="21"/>
                <w:szCs w:val="21"/>
                <w:highlight w:val="none"/>
                <w:u w:val="none"/>
                <w:lang w:eastAsia="zh-CN"/>
              </w:rPr>
              <w:t>（1）持续调整优化产业结构。按照“优化布局、提升质量、强化管理”的要求，不断优化产业布局，推进产业升级，严格环境准入和监管，促进产业结构持续优化，工业污染物排放总量大幅减少。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宋体" w:cs="Times New Roman"/>
                <w:b w:val="0"/>
                <w:bCs w:val="0"/>
                <w:color w:val="auto"/>
                <w:sz w:val="21"/>
                <w:szCs w:val="21"/>
                <w:highlight w:val="none"/>
                <w:u w:val="none"/>
                <w:lang w:eastAsia="zh-CN"/>
              </w:rPr>
              <w:t>（2）持续调整优化能源结构。持续实施煤炭消费总量控制，加强供热基础设施建设，提高清洁能源供应保障能力，严控燃煤项目建设，完成煤炭消费减量任务，调整优化能源结构。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宋体" w:cs="Times New Roman"/>
                <w:b w:val="0"/>
                <w:bCs w:val="0"/>
                <w:color w:val="auto"/>
                <w:sz w:val="21"/>
                <w:szCs w:val="21"/>
                <w:highlight w:val="none"/>
                <w:u w:val="none"/>
                <w:lang w:eastAsia="zh-CN"/>
              </w:rPr>
              <w:t>（3）持续调整优化交通运输结构。着力提升铁路货运比例，压缩大宗物料公路运输量，大力推广新能源汽车，优化重型车辆绕城行驶，减少机动车污染排放。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宋体" w:cs="Times New Roman"/>
                <w:b w:val="0"/>
                <w:bCs w:val="0"/>
                <w:color w:val="auto"/>
                <w:sz w:val="21"/>
                <w:szCs w:val="21"/>
                <w:highlight w:val="none"/>
                <w:u w:val="none"/>
                <w:lang w:eastAsia="zh-CN"/>
              </w:rPr>
              <w:t>（4）持续调整优化用地结构。推进国土绿化行动，加强城市绿化建设，强化餐饮油烟治理、秸秆焚烧垃圾焚烧等面源污染管控，调整优化用地结构。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宋体" w:cs="Times New Roman"/>
                <w:b w:val="0"/>
                <w:bCs w:val="0"/>
                <w:color w:val="auto"/>
                <w:sz w:val="21"/>
                <w:szCs w:val="21"/>
                <w:highlight w:val="none"/>
                <w:u w:val="none"/>
                <w:lang w:eastAsia="zh-CN"/>
              </w:rPr>
              <w:t>（5）深入推进“三散”污染治理。实施“散乱污”企业动态管理，实现散煤取暖基本清零，开展城市清洁行动，全面提升“三散”污染治理水平。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宋体" w:cs="Times New Roman"/>
                <w:b w:val="0"/>
                <w:bCs w:val="0"/>
                <w:color w:val="auto"/>
                <w:sz w:val="21"/>
                <w:szCs w:val="21"/>
                <w:highlight w:val="none"/>
                <w:u w:val="none"/>
                <w:lang w:eastAsia="zh-CN"/>
              </w:rPr>
              <w:t>（6）实施重点工业企业污染治理。强化工业窑炉、钢铁、水泥等重点工业污染治理，提升污染防治设施改造治理水平，推动企业绿色发展。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宋体" w:cs="Times New Roman"/>
                <w:b w:val="0"/>
                <w:bCs w:val="0"/>
                <w:color w:val="auto"/>
                <w:sz w:val="21"/>
                <w:szCs w:val="21"/>
                <w:highlight w:val="none"/>
                <w:u w:val="none"/>
                <w:lang w:eastAsia="zh-CN"/>
              </w:rPr>
              <w:t>（7）深化挥发性有机物污染治理。建立健全VOCs污染防治管理体系，强化重点行业VOCs污染治理，完成VOCs排放量减排10%目标任务。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宋体" w:cs="Times New Roman"/>
                <w:b w:val="0"/>
                <w:bCs w:val="0"/>
                <w:color w:val="auto"/>
                <w:sz w:val="21"/>
                <w:szCs w:val="21"/>
                <w:highlight w:val="none"/>
                <w:u w:val="none"/>
                <w:lang w:eastAsia="zh-CN"/>
              </w:rPr>
              <w:t>（8）强化柴油货车污染治理。加大执法监管力度，严格检测监管，严控油品质量，全面推进柴油货车污染治理。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宋体" w:cs="Times New Roman"/>
                <w:b w:val="0"/>
                <w:bCs w:val="0"/>
                <w:color w:val="auto"/>
                <w:sz w:val="21"/>
                <w:szCs w:val="21"/>
                <w:highlight w:val="none"/>
                <w:u w:val="none"/>
                <w:lang w:eastAsia="zh-CN"/>
              </w:rPr>
              <w:t>（9）提升重污染天气应急应对能力。修订完善应急减排清单，夯实应急减排措施，实行企业绩效分级管控，加强应急联动，严格执法监管，确保重污染天气应急应对工作取得实效。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宋体" w:cs="Times New Roman"/>
                <w:b w:val="0"/>
                <w:bCs w:val="0"/>
                <w:color w:val="auto"/>
                <w:sz w:val="21"/>
                <w:szCs w:val="21"/>
                <w:highlight w:val="none"/>
                <w:u w:val="none"/>
                <w:lang w:eastAsia="zh-CN"/>
              </w:rPr>
              <w:t>（10）提升监测监控能力。健全工业企业、机动车、施工工地等污染源监控系统，完善空气质量监测网络，提高监测监控能力，坚持依法科学治污。随着《永城市2020年大气污染防治攻坚战实施方案》的落实，预计区域环境空气质量将会逐步改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ascii="Times New Roman" w:hAnsi="Times New Roman" w:cs="Times New Roman"/>
                <w:b/>
                <w:bCs/>
                <w:color w:val="auto"/>
                <w:sz w:val="21"/>
                <w:szCs w:val="21"/>
                <w:highlight w:val="none"/>
                <w:lang w:eastAsia="zh-CN"/>
              </w:rPr>
            </w:pPr>
            <w:r>
              <w:rPr>
                <w:rFonts w:hint="eastAsia" w:ascii="Times New Roman" w:hAnsi="Times New Roman" w:cs="Times New Roman"/>
                <w:b/>
                <w:bCs/>
                <w:color w:val="auto"/>
                <w:sz w:val="21"/>
                <w:szCs w:val="21"/>
                <w:vertAlign w:val="baseline"/>
                <w:lang w:val="en-US" w:eastAsia="zh-CN"/>
              </w:rPr>
              <w:t>1.2</w:t>
            </w:r>
            <w:r>
              <w:rPr>
                <w:rFonts w:hint="default" w:ascii="Times New Roman" w:hAnsi="Times New Roman" w:cs="Times New Roman"/>
                <w:b/>
                <w:bCs/>
                <w:color w:val="auto"/>
                <w:sz w:val="21"/>
                <w:szCs w:val="21"/>
                <w:lang w:eastAsia="zh-CN"/>
              </w:rPr>
              <w:t>特征因</w:t>
            </w:r>
            <w:r>
              <w:rPr>
                <w:rFonts w:hint="default" w:ascii="Times New Roman" w:hAnsi="Times New Roman" w:cs="Times New Roman"/>
                <w:b/>
                <w:bCs/>
                <w:color w:val="auto"/>
                <w:sz w:val="21"/>
                <w:szCs w:val="21"/>
                <w:highlight w:val="none"/>
                <w:lang w:eastAsia="zh-CN"/>
              </w:rPr>
              <w:t>子补充监测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b w:val="0"/>
                <w:bCs w:val="0"/>
                <w:color w:val="auto"/>
                <w:sz w:val="21"/>
                <w:szCs w:val="21"/>
                <w:highlight w:val="none"/>
                <w:u w:val="none"/>
                <w:lang w:eastAsia="zh-CN"/>
              </w:rPr>
            </w:pPr>
            <w:r>
              <w:rPr>
                <w:rFonts w:hint="eastAsia" w:ascii="Times New Roman" w:hAnsi="Times New Roman" w:eastAsia="宋体" w:cs="Times New Roman"/>
                <w:b w:val="0"/>
                <w:bCs w:val="0"/>
                <w:color w:val="auto"/>
                <w:sz w:val="21"/>
                <w:szCs w:val="21"/>
                <w:highlight w:val="none"/>
                <w:u w:val="none"/>
                <w:lang w:eastAsia="zh-CN"/>
              </w:rPr>
              <w:t>河南中玖环保科技</w:t>
            </w:r>
            <w:r>
              <w:rPr>
                <w:rFonts w:hint="default" w:ascii="Times New Roman" w:hAnsi="Times New Roman" w:eastAsia="宋体" w:cs="Times New Roman"/>
                <w:b w:val="0"/>
                <w:bCs w:val="0"/>
                <w:color w:val="auto"/>
                <w:sz w:val="21"/>
                <w:szCs w:val="21"/>
                <w:highlight w:val="none"/>
                <w:u w:val="none"/>
                <w:lang w:eastAsia="zh-CN"/>
              </w:rPr>
              <w:t>有限公司202</w:t>
            </w:r>
            <w:r>
              <w:rPr>
                <w:rFonts w:hint="eastAsia" w:ascii="Times New Roman" w:hAnsi="Times New Roman" w:eastAsia="宋体" w:cs="Times New Roman"/>
                <w:b w:val="0"/>
                <w:bCs w:val="0"/>
                <w:color w:val="auto"/>
                <w:sz w:val="21"/>
                <w:szCs w:val="21"/>
                <w:highlight w:val="none"/>
                <w:u w:val="none"/>
                <w:lang w:val="en-US" w:eastAsia="zh-CN"/>
              </w:rPr>
              <w:t>1</w:t>
            </w:r>
            <w:r>
              <w:rPr>
                <w:rFonts w:hint="default" w:ascii="Times New Roman" w:hAnsi="Times New Roman" w:eastAsia="宋体" w:cs="Times New Roman"/>
                <w:b w:val="0"/>
                <w:bCs w:val="0"/>
                <w:color w:val="auto"/>
                <w:sz w:val="21"/>
                <w:szCs w:val="21"/>
                <w:highlight w:val="none"/>
                <w:u w:val="none"/>
                <w:lang w:eastAsia="zh-CN"/>
              </w:rPr>
              <w:t>年</w:t>
            </w:r>
            <w:r>
              <w:rPr>
                <w:rFonts w:hint="eastAsia" w:ascii="Times New Roman" w:hAnsi="Times New Roman" w:eastAsia="宋体" w:cs="Times New Roman"/>
                <w:b w:val="0"/>
                <w:bCs w:val="0"/>
                <w:color w:val="auto"/>
                <w:sz w:val="21"/>
                <w:szCs w:val="21"/>
                <w:highlight w:val="none"/>
                <w:u w:val="none"/>
                <w:lang w:val="en-US" w:eastAsia="zh-CN"/>
              </w:rPr>
              <w:t>12</w:t>
            </w:r>
            <w:r>
              <w:rPr>
                <w:rFonts w:hint="default" w:ascii="Times New Roman" w:hAnsi="Times New Roman" w:eastAsia="宋体" w:cs="Times New Roman"/>
                <w:b w:val="0"/>
                <w:bCs w:val="0"/>
                <w:color w:val="auto"/>
                <w:sz w:val="21"/>
                <w:szCs w:val="21"/>
                <w:highlight w:val="none"/>
                <w:u w:val="none"/>
                <w:lang w:eastAsia="zh-CN"/>
              </w:rPr>
              <w:t>月</w:t>
            </w:r>
            <w:r>
              <w:rPr>
                <w:rFonts w:hint="eastAsia" w:ascii="Times New Roman" w:hAnsi="Times New Roman" w:eastAsia="宋体" w:cs="Times New Roman"/>
                <w:b w:val="0"/>
                <w:bCs w:val="0"/>
                <w:color w:val="auto"/>
                <w:sz w:val="21"/>
                <w:szCs w:val="21"/>
                <w:highlight w:val="none"/>
                <w:u w:val="none"/>
                <w:lang w:val="en-US" w:eastAsia="zh-CN"/>
              </w:rPr>
              <w:t>10</w:t>
            </w:r>
            <w:r>
              <w:rPr>
                <w:rFonts w:hint="default" w:ascii="Times New Roman" w:hAnsi="Times New Roman" w:eastAsia="宋体" w:cs="Times New Roman"/>
                <w:b w:val="0"/>
                <w:bCs w:val="0"/>
                <w:color w:val="auto"/>
                <w:sz w:val="21"/>
                <w:szCs w:val="21"/>
                <w:highlight w:val="none"/>
                <w:u w:val="none"/>
                <w:lang w:eastAsia="zh-CN"/>
              </w:rPr>
              <w:t>日</w:t>
            </w:r>
            <w:r>
              <w:rPr>
                <w:rFonts w:hint="eastAsia" w:ascii="Times New Roman" w:hAnsi="Times New Roman" w:eastAsia="宋体" w:cs="Times New Roman"/>
                <w:b w:val="0"/>
                <w:bCs w:val="0"/>
                <w:color w:val="auto"/>
                <w:sz w:val="21"/>
                <w:szCs w:val="21"/>
                <w:highlight w:val="none"/>
                <w:u w:val="none"/>
                <w:lang w:val="en-US" w:eastAsia="zh-CN"/>
              </w:rPr>
              <w:t>-2021年12月12日</w:t>
            </w:r>
            <w:r>
              <w:rPr>
                <w:rFonts w:hint="default" w:ascii="Times New Roman" w:hAnsi="Times New Roman" w:eastAsia="宋体" w:cs="Times New Roman"/>
                <w:b w:val="0"/>
                <w:bCs w:val="0"/>
                <w:color w:val="auto"/>
                <w:sz w:val="21"/>
                <w:szCs w:val="21"/>
                <w:highlight w:val="none"/>
                <w:u w:val="none"/>
                <w:lang w:eastAsia="zh-CN"/>
              </w:rPr>
              <w:t>对</w:t>
            </w:r>
            <w:r>
              <w:rPr>
                <w:rFonts w:hint="eastAsia" w:ascii="Times New Roman" w:hAnsi="Times New Roman" w:eastAsia="宋体" w:cs="Times New Roman"/>
                <w:b w:val="0"/>
                <w:bCs w:val="0"/>
                <w:color w:val="auto"/>
                <w:sz w:val="21"/>
                <w:szCs w:val="21"/>
                <w:highlight w:val="none"/>
                <w:u w:val="none"/>
                <w:lang w:eastAsia="zh-CN"/>
              </w:rPr>
              <w:t>单庄村进行了现状监测，具体监测结果见下表。</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Chars="0"/>
              <w:jc w:val="center"/>
              <w:textAlignment w:val="auto"/>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表</w:t>
            </w:r>
            <w:r>
              <w:rPr>
                <w:rFonts w:hint="eastAsia" w:ascii="Times New Roman" w:hAnsi="Times New Roman" w:cs="Times New Roman"/>
                <w:b/>
                <w:bCs/>
                <w:color w:val="auto"/>
                <w:sz w:val="21"/>
                <w:szCs w:val="21"/>
                <w:highlight w:val="none"/>
                <w:lang w:val="en-US" w:eastAsia="zh-CN"/>
              </w:rPr>
              <w:t xml:space="preserve">3-2 </w:t>
            </w:r>
            <w:r>
              <w:rPr>
                <w:rFonts w:hint="default" w:ascii="Times New Roman" w:hAnsi="Times New Roman" w:eastAsia="宋体" w:cs="Times New Roman"/>
                <w:b/>
                <w:bCs/>
                <w:color w:val="auto"/>
                <w:sz w:val="21"/>
                <w:szCs w:val="21"/>
                <w:highlight w:val="none"/>
                <w:lang w:val="en-US" w:eastAsia="zh-CN"/>
              </w:rPr>
              <w:t>非甲烷总烃</w:t>
            </w:r>
            <w:r>
              <w:rPr>
                <w:rFonts w:hint="default" w:ascii="Times New Roman" w:hAnsi="Times New Roman" w:eastAsia="宋体" w:cs="Times New Roman"/>
                <w:b/>
                <w:bCs/>
                <w:color w:val="auto"/>
                <w:sz w:val="21"/>
                <w:szCs w:val="21"/>
                <w:highlight w:val="none"/>
                <w:lang w:eastAsia="zh-CN"/>
              </w:rPr>
              <w:t>监测结果统计及评价</w:t>
            </w:r>
          </w:p>
          <w:tbl>
            <w:tblPr>
              <w:tblStyle w:val="17"/>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406"/>
              <w:gridCol w:w="2569"/>
              <w:gridCol w:w="2633"/>
              <w:gridCol w:w="119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blHeader/>
                <w:jc w:val="center"/>
              </w:trPr>
              <w:tc>
                <w:tcPr>
                  <w:tcW w:w="901" w:type="pct"/>
                  <w:vMerge w:val="restart"/>
                  <w:noWrap w:val="0"/>
                  <w:vAlign w:val="center"/>
                </w:tcPr>
                <w:p>
                  <w:pPr>
                    <w:keepNext w:val="0"/>
                    <w:keepLines w:val="0"/>
                    <w:pageBreakBefore w:val="0"/>
                    <w:widowControl w:val="0"/>
                    <w:kinsoku/>
                    <w:wordWrap/>
                    <w:overflowPunct/>
                    <w:autoSpaceDE w:val="0"/>
                    <w:autoSpaceDN w:val="0"/>
                    <w:bidi w:val="0"/>
                    <w:adjustRightInd w:val="0"/>
                    <w:snapToGrid/>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监测点</w:t>
                  </w:r>
                </w:p>
              </w:tc>
              <w:tc>
                <w:tcPr>
                  <w:tcW w:w="4098" w:type="pct"/>
                  <w:gridSpan w:val="3"/>
                  <w:noWrap w:val="0"/>
                  <w:vAlign w:val="center"/>
                </w:tcPr>
                <w:p>
                  <w:pPr>
                    <w:keepNext w:val="0"/>
                    <w:keepLines w:val="0"/>
                    <w:pageBreakBefore w:val="0"/>
                    <w:widowControl w:val="0"/>
                    <w:kinsoku/>
                    <w:wordWrap/>
                    <w:overflowPunct/>
                    <w:autoSpaceDE w:val="0"/>
                    <w:autoSpaceDN w:val="0"/>
                    <w:bidi w:val="0"/>
                    <w:adjustRightInd w:val="0"/>
                    <w:snapToGrid/>
                    <w:spacing w:line="240" w:lineRule="auto"/>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lang w:val="en-US" w:eastAsia="zh-CN"/>
                    </w:rPr>
                    <w:t>非甲烷总烃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blHeader/>
                <w:jc w:val="center"/>
              </w:trPr>
              <w:tc>
                <w:tcPr>
                  <w:tcW w:w="901" w:type="pct"/>
                  <w:vMerge w:val="continue"/>
                  <w:noWrap w:val="0"/>
                  <w:vAlign w:val="center"/>
                </w:tcPr>
                <w:p>
                  <w:pPr>
                    <w:keepNext w:val="0"/>
                    <w:keepLines w:val="0"/>
                    <w:pageBreakBefore w:val="0"/>
                    <w:widowControl w:val="0"/>
                    <w:kinsoku/>
                    <w:wordWrap/>
                    <w:overflowPunct/>
                    <w:autoSpaceDE w:val="0"/>
                    <w:autoSpaceDN w:val="0"/>
                    <w:bidi w:val="0"/>
                    <w:adjustRightInd w:val="0"/>
                    <w:snapToGrid/>
                    <w:spacing w:line="240" w:lineRule="auto"/>
                    <w:jc w:val="center"/>
                    <w:rPr>
                      <w:rFonts w:hint="default" w:ascii="Times New Roman" w:hAnsi="Times New Roman" w:eastAsia="宋体" w:cs="Times New Roman"/>
                      <w:color w:val="auto"/>
                      <w:sz w:val="21"/>
                      <w:szCs w:val="21"/>
                    </w:rPr>
                  </w:pPr>
                </w:p>
              </w:tc>
              <w:tc>
                <w:tcPr>
                  <w:tcW w:w="1647" w:type="pct"/>
                  <w:noWrap w:val="0"/>
                  <w:vAlign w:val="center"/>
                </w:tcPr>
                <w:p>
                  <w:pPr>
                    <w:keepNext w:val="0"/>
                    <w:keepLines w:val="0"/>
                    <w:pageBreakBefore w:val="0"/>
                    <w:widowControl w:val="0"/>
                    <w:kinsoku/>
                    <w:wordWrap/>
                    <w:overflowPunct/>
                    <w:autoSpaceDE w:val="0"/>
                    <w:autoSpaceDN w:val="0"/>
                    <w:bidi w:val="0"/>
                    <w:adjustRightInd w:val="0"/>
                    <w:snapToGrid/>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1小时平均值范围(</w:t>
                  </w:r>
                  <w:r>
                    <w:rPr>
                      <w:rFonts w:hint="eastAsia" w:ascii="Times New Roman" w:hAnsi="Times New Roman" w:cs="Times New Roman"/>
                      <w:color w:val="auto"/>
                      <w:sz w:val="21"/>
                      <w:szCs w:val="21"/>
                      <w:lang w:val="en-US" w:eastAsia="zh-CN"/>
                    </w:rPr>
                    <w:t>m</w:t>
                  </w:r>
                  <w:r>
                    <w:rPr>
                      <w:rFonts w:hint="default" w:ascii="Times New Roman" w:hAnsi="Times New Roman" w:eastAsia="宋体" w:cs="Times New Roman"/>
                      <w:color w:val="auto"/>
                      <w:sz w:val="21"/>
                      <w:szCs w:val="21"/>
                      <w:lang w:eastAsia="zh-CN"/>
                    </w:rPr>
                    <w:t>g/m</w:t>
                  </w:r>
                  <w:r>
                    <w:rPr>
                      <w:rFonts w:hint="default" w:ascii="Times New Roman" w:hAnsi="Times New Roman" w:eastAsia="宋体" w:cs="Times New Roman"/>
                      <w:color w:val="auto"/>
                      <w:sz w:val="21"/>
                      <w:szCs w:val="21"/>
                      <w:vertAlign w:val="superscript"/>
                      <w:lang w:eastAsia="zh-CN"/>
                    </w:rPr>
                    <w:t>3</w:t>
                  </w:r>
                  <w:r>
                    <w:rPr>
                      <w:rFonts w:hint="default" w:ascii="Times New Roman" w:hAnsi="Times New Roman" w:eastAsia="宋体" w:cs="Times New Roman"/>
                      <w:color w:val="auto"/>
                      <w:sz w:val="21"/>
                      <w:szCs w:val="21"/>
                      <w:lang w:eastAsia="zh-CN"/>
                    </w:rPr>
                    <w:t>)</w:t>
                  </w:r>
                </w:p>
              </w:tc>
              <w:tc>
                <w:tcPr>
                  <w:tcW w:w="1688" w:type="pct"/>
                  <w:noWrap w:val="0"/>
                  <w:vAlign w:val="center"/>
                </w:tcPr>
                <w:p>
                  <w:pPr>
                    <w:keepNext w:val="0"/>
                    <w:keepLines w:val="0"/>
                    <w:pageBreakBefore w:val="0"/>
                    <w:widowControl w:val="0"/>
                    <w:kinsoku/>
                    <w:wordWrap/>
                    <w:overflowPunct/>
                    <w:autoSpaceDE w:val="0"/>
                    <w:autoSpaceDN w:val="0"/>
                    <w:bidi w:val="0"/>
                    <w:adjustRightInd w:val="0"/>
                    <w:snapToGrid/>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标准指数范围</w:t>
                  </w:r>
                </w:p>
              </w:tc>
              <w:tc>
                <w:tcPr>
                  <w:tcW w:w="762" w:type="pct"/>
                  <w:noWrap w:val="0"/>
                  <w:vAlign w:val="center"/>
                </w:tcPr>
                <w:p>
                  <w:pPr>
                    <w:keepNext w:val="0"/>
                    <w:keepLines w:val="0"/>
                    <w:pageBreakBefore w:val="0"/>
                    <w:widowControl w:val="0"/>
                    <w:kinsoku/>
                    <w:wordWrap/>
                    <w:overflowPunct/>
                    <w:autoSpaceDE w:val="0"/>
                    <w:autoSpaceDN w:val="0"/>
                    <w:bidi w:val="0"/>
                    <w:adjustRightInd w:val="0"/>
                    <w:snapToGrid/>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超标率(%)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1" w:type="pct"/>
                  <w:noWrap w:val="0"/>
                  <w:vAlign w:val="center"/>
                </w:tcPr>
                <w:p>
                  <w:pPr>
                    <w:keepNext w:val="0"/>
                    <w:keepLines w:val="0"/>
                    <w:pageBreakBefore w:val="0"/>
                    <w:widowControl w:val="0"/>
                    <w:kinsoku/>
                    <w:wordWrap/>
                    <w:overflowPunct/>
                    <w:bidi w:val="0"/>
                    <w:snapToGrid/>
                    <w:spacing w:line="240" w:lineRule="auto"/>
                    <w:jc w:val="center"/>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eastAsia="zh-CN"/>
                    </w:rPr>
                    <w:t>单庄</w:t>
                  </w:r>
                </w:p>
              </w:tc>
              <w:tc>
                <w:tcPr>
                  <w:tcW w:w="1647" w:type="pct"/>
                  <w:noWrap w:val="0"/>
                  <w:vAlign w:val="center"/>
                </w:tcPr>
                <w:p>
                  <w:pPr>
                    <w:keepNext w:val="0"/>
                    <w:keepLines w:val="0"/>
                    <w:pageBreakBefore w:val="0"/>
                    <w:widowControl w:val="0"/>
                    <w:kinsoku/>
                    <w:wordWrap/>
                    <w:overflowPunct/>
                    <w:autoSpaceDE w:val="0"/>
                    <w:autoSpaceDN w:val="0"/>
                    <w:bidi w:val="0"/>
                    <w:adjustRightInd w:val="0"/>
                    <w:snapToGrid/>
                    <w:spacing w:line="240" w:lineRule="auto"/>
                    <w:jc w:val="center"/>
                    <w:rPr>
                      <w:rFonts w:hint="default" w:ascii="Times New Roman" w:hAnsi="Times New Roman" w:eastAsia="宋体" w:cs="Times New Roman"/>
                      <w:color w:val="auto"/>
                      <w:sz w:val="21"/>
                      <w:szCs w:val="21"/>
                      <w:lang w:val="en-US"/>
                    </w:rPr>
                  </w:pPr>
                  <w:r>
                    <w:rPr>
                      <w:rFonts w:hint="eastAsia" w:ascii="Times New Roman" w:hAnsi="Times New Roman" w:cs="Times New Roman"/>
                      <w:color w:val="auto"/>
                      <w:sz w:val="21"/>
                      <w:szCs w:val="21"/>
                      <w:lang w:val="en-US" w:eastAsia="zh-CN" w:bidi="ar"/>
                    </w:rPr>
                    <w:t>0.32-0.43</w:t>
                  </w:r>
                </w:p>
              </w:tc>
              <w:tc>
                <w:tcPr>
                  <w:tcW w:w="1688" w:type="pct"/>
                  <w:noWrap w:val="0"/>
                  <w:vAlign w:val="center"/>
                </w:tcPr>
                <w:p>
                  <w:pPr>
                    <w:keepNext w:val="0"/>
                    <w:keepLines w:val="0"/>
                    <w:pageBreakBefore w:val="0"/>
                    <w:widowControl w:val="0"/>
                    <w:kinsoku/>
                    <w:wordWrap/>
                    <w:overflowPunct/>
                    <w:bidi w:val="0"/>
                    <w:snapToGrid/>
                    <w:spacing w:line="240" w:lineRule="auto"/>
                    <w:jc w:val="center"/>
                    <w:rPr>
                      <w:rFonts w:hint="default" w:ascii="Times New Roman" w:hAnsi="Times New Roman" w:eastAsia="宋体" w:cs="Times New Roman"/>
                      <w:color w:val="auto"/>
                      <w:sz w:val="21"/>
                      <w:szCs w:val="21"/>
                      <w:lang w:val="en-US"/>
                    </w:rPr>
                  </w:pPr>
                  <w:r>
                    <w:rPr>
                      <w:rFonts w:hint="eastAsia" w:ascii="Times New Roman" w:hAnsi="Times New Roman" w:cs="Times New Roman"/>
                      <w:color w:val="auto"/>
                      <w:sz w:val="21"/>
                      <w:szCs w:val="21"/>
                      <w:lang w:val="en-US" w:eastAsia="zh-CN" w:bidi="ar"/>
                    </w:rPr>
                    <w:t>0.16-0.215</w:t>
                  </w:r>
                </w:p>
              </w:tc>
              <w:tc>
                <w:tcPr>
                  <w:tcW w:w="762" w:type="pct"/>
                  <w:noWrap w:val="0"/>
                  <w:vAlign w:val="center"/>
                </w:tcPr>
                <w:p>
                  <w:pPr>
                    <w:keepNext w:val="0"/>
                    <w:keepLines w:val="0"/>
                    <w:pageBreakBefore w:val="0"/>
                    <w:widowControl w:val="0"/>
                    <w:kinsoku/>
                    <w:wordWrap/>
                    <w:overflowPunct/>
                    <w:bidi w:val="0"/>
                    <w:snapToGrid/>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bidi="ar"/>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01" w:type="pct"/>
                  <w:noWrap w:val="0"/>
                  <w:vAlign w:val="center"/>
                </w:tcPr>
                <w:p>
                  <w:pPr>
                    <w:pStyle w:val="41"/>
                    <w:keepNext w:val="0"/>
                    <w:keepLines w:val="0"/>
                    <w:pageBreakBefore w:val="0"/>
                    <w:widowControl w:val="0"/>
                    <w:kinsoku/>
                    <w:wordWrap/>
                    <w:overflowPunct/>
                    <w:bidi w:val="0"/>
                    <w:snapToGrid/>
                    <w:spacing w:line="240" w:lineRule="auto"/>
                    <w:ind w:firstLine="0" w:firstLineChars="0"/>
                    <w:jc w:val="center"/>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标准限值</w:t>
                  </w:r>
                </w:p>
              </w:tc>
              <w:tc>
                <w:tcPr>
                  <w:tcW w:w="4098" w:type="pct"/>
                  <w:gridSpan w:val="3"/>
                  <w:noWrap w:val="0"/>
                  <w:vAlign w:val="center"/>
                </w:tcPr>
                <w:p>
                  <w:pPr>
                    <w:keepNext w:val="0"/>
                    <w:keepLines w:val="0"/>
                    <w:pageBreakBefore w:val="0"/>
                    <w:widowControl w:val="0"/>
                    <w:kinsoku/>
                    <w:wordWrap/>
                    <w:overflowPunct/>
                    <w:bidi w:val="0"/>
                    <w:snapToGrid/>
                    <w:spacing w:line="240" w:lineRule="auto"/>
                    <w:jc w:val="center"/>
                    <w:rPr>
                      <w:rFonts w:hint="default" w:ascii="Times New Roman" w:hAnsi="Times New Roman" w:eastAsia="宋体" w:cs="Times New Roman"/>
                      <w:b w:val="0"/>
                      <w:bCs w:val="0"/>
                      <w:color w:val="auto"/>
                      <w:sz w:val="21"/>
                      <w:szCs w:val="21"/>
                      <w:u w:val="none"/>
                    </w:rPr>
                  </w:pPr>
                  <w:r>
                    <w:rPr>
                      <w:rFonts w:hint="eastAsia" w:ascii="Times New Roman" w:hAnsi="Times New Roman" w:cs="Times New Roman"/>
                      <w:b w:val="0"/>
                      <w:bCs w:val="0"/>
                      <w:color w:val="auto"/>
                      <w:sz w:val="21"/>
                      <w:szCs w:val="21"/>
                      <w:u w:val="none"/>
                      <w:lang w:val="en-US" w:eastAsia="zh-CN"/>
                    </w:rPr>
                    <w:t>2.0m</w:t>
                  </w:r>
                  <w:r>
                    <w:rPr>
                      <w:rFonts w:hint="default" w:ascii="Times New Roman" w:hAnsi="Times New Roman" w:eastAsia="宋体" w:cs="Times New Roman"/>
                      <w:b w:val="0"/>
                      <w:bCs w:val="0"/>
                      <w:color w:val="auto"/>
                      <w:sz w:val="21"/>
                      <w:szCs w:val="21"/>
                      <w:u w:val="none"/>
                    </w:rPr>
                    <w:t>g/m</w:t>
                  </w:r>
                  <w:r>
                    <w:rPr>
                      <w:rFonts w:hint="default" w:ascii="Times New Roman" w:hAnsi="Times New Roman" w:eastAsia="宋体" w:cs="Times New Roman"/>
                      <w:b w:val="0"/>
                      <w:bCs w:val="0"/>
                      <w:color w:val="auto"/>
                      <w:sz w:val="21"/>
                      <w:szCs w:val="21"/>
                      <w:u w:val="none"/>
                      <w:vertAlign w:val="superscript"/>
                    </w:rPr>
                    <w:t>3</w:t>
                  </w:r>
                </w:p>
              </w:tc>
            </w:tr>
          </w:tbl>
          <w:p>
            <w:pPr>
              <w:spacing w:line="480" w:lineRule="exact"/>
              <w:ind w:firstLine="420" w:firstLineChars="200"/>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由上表可知，</w:t>
            </w:r>
            <w:r>
              <w:rPr>
                <w:rFonts w:hint="default" w:ascii="Times New Roman" w:hAnsi="Times New Roman" w:cs="Times New Roman"/>
                <w:color w:val="auto"/>
                <w:sz w:val="21"/>
                <w:szCs w:val="21"/>
                <w:highlight w:val="none"/>
                <w:lang w:val="en-US" w:eastAsia="zh-CN"/>
              </w:rPr>
              <w:t>非甲烷总烃</w:t>
            </w:r>
            <w:r>
              <w:rPr>
                <w:rFonts w:hint="default" w:ascii="Times New Roman" w:hAnsi="Times New Roman" w:cs="Times New Roman"/>
                <w:color w:val="auto"/>
                <w:sz w:val="21"/>
                <w:szCs w:val="21"/>
                <w:highlight w:val="none"/>
                <w:lang w:eastAsia="zh-CN"/>
              </w:rPr>
              <w:t>的1小时平均浓度最大为</w:t>
            </w:r>
            <w:r>
              <w:rPr>
                <w:rFonts w:hint="eastAsia" w:ascii="Times New Roman" w:hAnsi="Times New Roman" w:cs="Times New Roman"/>
                <w:color w:val="auto"/>
                <w:sz w:val="21"/>
                <w:szCs w:val="21"/>
                <w:highlight w:val="none"/>
                <w:lang w:val="en-US" w:eastAsia="zh-CN"/>
              </w:rPr>
              <w:t>0.43</w:t>
            </w:r>
            <w:r>
              <w:rPr>
                <w:rFonts w:hint="eastAsia" w:ascii="Times New Roman" w:hAnsi="Times New Roman" w:cs="Times New Roman"/>
                <w:color w:val="auto"/>
                <w:sz w:val="21"/>
                <w:szCs w:val="21"/>
                <w:lang w:val="en-US" w:eastAsia="zh-CN"/>
              </w:rPr>
              <w:t>m</w:t>
            </w:r>
            <w:r>
              <w:rPr>
                <w:rFonts w:hint="default" w:ascii="Times New Roman" w:hAnsi="Times New Roman" w:eastAsia="宋体" w:cs="Times New Roman"/>
                <w:color w:val="auto"/>
                <w:sz w:val="21"/>
                <w:szCs w:val="21"/>
                <w:lang w:eastAsia="zh-CN"/>
              </w:rPr>
              <w:t>g/m</w:t>
            </w:r>
            <w:r>
              <w:rPr>
                <w:rFonts w:hint="default" w:ascii="Times New Roman" w:hAnsi="Times New Roman" w:eastAsia="宋体" w:cs="Times New Roman"/>
                <w:color w:val="auto"/>
                <w:sz w:val="21"/>
                <w:szCs w:val="21"/>
                <w:vertAlign w:val="superscript"/>
                <w:lang w:eastAsia="zh-CN"/>
              </w:rPr>
              <w:t>3</w:t>
            </w:r>
            <w:r>
              <w:rPr>
                <w:rFonts w:hint="eastAsia" w:ascii="Times New Roman" w:hAnsi="Times New Roman" w:cs="Times New Roman"/>
                <w:color w:val="auto"/>
                <w:sz w:val="21"/>
                <w:szCs w:val="21"/>
                <w:highlight w:val="none"/>
                <w:lang w:eastAsia="zh-CN"/>
              </w:rPr>
              <w:t>，可以</w:t>
            </w:r>
            <w:r>
              <w:rPr>
                <w:rFonts w:hint="default" w:ascii="Times New Roman" w:hAnsi="Times New Roman" w:cs="Times New Roman"/>
                <w:color w:val="auto"/>
                <w:sz w:val="21"/>
                <w:szCs w:val="21"/>
                <w:highlight w:val="none"/>
                <w:lang w:eastAsia="zh-CN"/>
              </w:rPr>
              <w:t>满足《环境影响评价技术导则  大气环境》（HJ2.2-2018）附录D</w:t>
            </w:r>
            <w:r>
              <w:rPr>
                <w:rFonts w:hint="eastAsia" w:ascii="Times New Roman" w:hAnsi="Times New Roman" w:cs="Times New Roman"/>
                <w:color w:val="auto"/>
                <w:sz w:val="21"/>
                <w:szCs w:val="21"/>
                <w:highlight w:val="none"/>
                <w:lang w:eastAsia="zh-CN"/>
              </w:rPr>
              <w:t>非甲烷总烃</w:t>
            </w:r>
            <w:r>
              <w:rPr>
                <w:rFonts w:hint="default" w:ascii="Times New Roman" w:hAnsi="Times New Roman" w:cs="Times New Roman"/>
                <w:color w:val="auto"/>
                <w:sz w:val="21"/>
                <w:szCs w:val="21"/>
                <w:highlight w:val="none"/>
                <w:lang w:eastAsia="zh-CN"/>
              </w:rPr>
              <w:t>浓度参考限值要求</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b w:val="0"/>
                <w:bCs w:val="0"/>
                <w:color w:val="auto"/>
                <w:sz w:val="21"/>
                <w:szCs w:val="21"/>
                <w:u w:val="none"/>
                <w:lang w:val="en-US" w:eastAsia="zh-CN"/>
              </w:rPr>
              <w:t>2.0m</w:t>
            </w:r>
            <w:r>
              <w:rPr>
                <w:rFonts w:hint="default" w:ascii="Times New Roman" w:hAnsi="Times New Roman" w:eastAsia="宋体" w:cs="Times New Roman"/>
                <w:b w:val="0"/>
                <w:bCs w:val="0"/>
                <w:color w:val="auto"/>
                <w:sz w:val="21"/>
                <w:szCs w:val="21"/>
                <w:u w:val="none"/>
              </w:rPr>
              <w:t>g/m</w:t>
            </w:r>
            <w:r>
              <w:rPr>
                <w:rFonts w:hint="default" w:ascii="Times New Roman" w:hAnsi="Times New Roman" w:eastAsia="宋体" w:cs="Times New Roman"/>
                <w:b w:val="0"/>
                <w:bCs w:val="0"/>
                <w:color w:val="auto"/>
                <w:sz w:val="21"/>
                <w:szCs w:val="21"/>
                <w:u w:val="none"/>
                <w:vertAlign w:val="superscript"/>
              </w:rPr>
              <w:t>3</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2、地表水环境质量现状</w:t>
            </w:r>
          </w:p>
          <w:p>
            <w:pPr>
              <w:widowControl/>
              <w:spacing w:line="360" w:lineRule="auto"/>
              <w:ind w:firstLine="482"/>
              <w:jc w:val="left"/>
              <w:rPr>
                <w:rFonts w:hint="default" w:ascii="Times New Roman" w:hAnsi="Times New Roman" w:cs="Times New Roman"/>
                <w:b w:val="0"/>
                <w:bCs/>
                <w:color w:val="auto"/>
                <w:kern w:val="0"/>
                <w:sz w:val="21"/>
                <w:szCs w:val="21"/>
                <w:highlight w:val="none"/>
                <w:u w:val="none"/>
              </w:rPr>
            </w:pPr>
            <w:r>
              <w:rPr>
                <w:rFonts w:ascii="Times New Roman" w:hAnsi="Times New Roman"/>
                <w:color w:val="auto"/>
                <w:sz w:val="21"/>
                <w:szCs w:val="21"/>
              </w:rPr>
              <w:t>本</w:t>
            </w:r>
            <w:r>
              <w:rPr>
                <w:rFonts w:hint="eastAsia" w:ascii="Times New Roman" w:hAnsi="Times New Roman"/>
                <w:color w:val="auto"/>
                <w:sz w:val="21"/>
                <w:szCs w:val="21"/>
                <w:lang w:eastAsia="zh-CN"/>
              </w:rPr>
              <w:t>项目产生的生活污水经化粪池</w:t>
            </w:r>
            <w:r>
              <w:rPr>
                <w:rFonts w:hint="eastAsia" w:ascii="Times New Roman" w:hAnsi="Times New Roman"/>
                <w:color w:val="auto"/>
                <w:sz w:val="21"/>
                <w:szCs w:val="21"/>
              </w:rPr>
              <w:t>处理后，排入市政管网，进入永城市第六污水处理厂进一步处理，最终排入沱河</w:t>
            </w:r>
            <w:r>
              <w:rPr>
                <w:rFonts w:hint="default" w:ascii="Times New Roman" w:hAnsi="Times New Roman" w:eastAsia="宋体" w:cs="Times New Roman"/>
                <w:b w:val="0"/>
                <w:bCs/>
                <w:color w:val="auto"/>
                <w:sz w:val="21"/>
                <w:szCs w:val="21"/>
                <w:highlight w:val="none"/>
                <w:u w:val="none"/>
                <w:lang w:val="en-US" w:eastAsia="zh-CN"/>
              </w:rPr>
              <w:t>。</w:t>
            </w:r>
            <w:r>
              <w:rPr>
                <w:rFonts w:hint="default" w:ascii="Times New Roman" w:hAnsi="Times New Roman" w:cs="Times New Roman"/>
                <w:b w:val="0"/>
                <w:bCs/>
                <w:color w:val="auto"/>
                <w:sz w:val="21"/>
                <w:szCs w:val="21"/>
                <w:highlight w:val="none"/>
                <w:u w:val="none"/>
                <w:lang w:val="en-US" w:eastAsia="zh-CN"/>
              </w:rPr>
              <w:t>沱河</w:t>
            </w:r>
            <w:r>
              <w:rPr>
                <w:rFonts w:hint="default" w:ascii="Times New Roman" w:hAnsi="Times New Roman" w:eastAsia="宋体" w:cs="Times New Roman"/>
                <w:b w:val="0"/>
                <w:bCs/>
                <w:color w:val="auto"/>
                <w:sz w:val="21"/>
                <w:szCs w:val="21"/>
                <w:highlight w:val="none"/>
                <w:u w:val="none"/>
              </w:rPr>
              <w:t>属淮河流域，规划为IV类标准要求，</w:t>
            </w:r>
            <w:r>
              <w:rPr>
                <w:rFonts w:hint="default" w:ascii="Times New Roman" w:hAnsi="Times New Roman" w:cs="Times New Roman"/>
                <w:b w:val="0"/>
                <w:bCs/>
                <w:color w:val="auto"/>
                <w:spacing w:val="4"/>
                <w:sz w:val="21"/>
                <w:szCs w:val="21"/>
                <w:u w:val="none"/>
                <w:lang w:val="en-US" w:eastAsia="zh-CN"/>
              </w:rPr>
              <w:t>本次评价直接引用2021年</w:t>
            </w:r>
            <w:r>
              <w:rPr>
                <w:rFonts w:hint="eastAsia" w:ascii="Times New Roman" w:hAnsi="Times New Roman" w:cs="Times New Roman"/>
                <w:b w:val="0"/>
                <w:bCs/>
                <w:color w:val="auto"/>
                <w:spacing w:val="4"/>
                <w:sz w:val="21"/>
                <w:szCs w:val="21"/>
                <w:u w:val="none"/>
                <w:lang w:val="en-US" w:eastAsia="zh-CN"/>
              </w:rPr>
              <w:t>11</w:t>
            </w:r>
            <w:r>
              <w:rPr>
                <w:rFonts w:hint="default" w:ascii="Times New Roman" w:hAnsi="Times New Roman" w:cs="Times New Roman"/>
                <w:b w:val="0"/>
                <w:bCs/>
                <w:color w:val="auto"/>
                <w:spacing w:val="4"/>
                <w:sz w:val="21"/>
                <w:szCs w:val="21"/>
                <w:u w:val="none"/>
                <w:lang w:val="en-US" w:eastAsia="zh-CN"/>
              </w:rPr>
              <w:t>月河南省河南省环境质量月报对沱河</w:t>
            </w:r>
            <w:r>
              <w:rPr>
                <w:rFonts w:hint="eastAsia" w:ascii="Times New Roman" w:hAnsi="Times New Roman" w:cs="Times New Roman"/>
                <w:b w:val="0"/>
                <w:bCs/>
                <w:color w:val="auto"/>
                <w:spacing w:val="4"/>
                <w:sz w:val="21"/>
                <w:szCs w:val="21"/>
                <w:u w:val="none"/>
                <w:lang w:val="en-US" w:eastAsia="zh-CN"/>
              </w:rPr>
              <w:t>小王桥</w:t>
            </w:r>
            <w:r>
              <w:rPr>
                <w:rFonts w:hint="default" w:ascii="Times New Roman" w:hAnsi="Times New Roman" w:cs="Times New Roman"/>
                <w:b w:val="0"/>
                <w:bCs/>
                <w:color w:val="auto"/>
                <w:spacing w:val="4"/>
                <w:sz w:val="21"/>
                <w:szCs w:val="21"/>
                <w:u w:val="none"/>
                <w:lang w:val="en-US" w:eastAsia="zh-CN"/>
              </w:rPr>
              <w:t>断面的监测结果，监测数据统计结果见表3-</w:t>
            </w:r>
            <w:r>
              <w:rPr>
                <w:rFonts w:hint="eastAsia" w:ascii="Times New Roman" w:hAnsi="Times New Roman" w:cs="Times New Roman"/>
                <w:b w:val="0"/>
                <w:bCs/>
                <w:color w:val="auto"/>
                <w:spacing w:val="4"/>
                <w:sz w:val="21"/>
                <w:szCs w:val="21"/>
                <w:u w:val="none"/>
                <w:lang w:val="en-US" w:eastAsia="zh-CN"/>
              </w:rPr>
              <w:t>3</w:t>
            </w:r>
            <w:r>
              <w:rPr>
                <w:rFonts w:hint="default" w:ascii="Times New Roman" w:hAnsi="Times New Roman" w:cs="Times New Roman"/>
                <w:b w:val="0"/>
                <w:bCs/>
                <w:color w:val="auto"/>
                <w:spacing w:val="4"/>
                <w:sz w:val="21"/>
                <w:szCs w:val="21"/>
                <w:u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firstLine="422" w:firstLineChars="200"/>
              <w:jc w:val="center"/>
              <w:textAlignment w:val="auto"/>
              <w:rPr>
                <w:rFonts w:hint="default" w:ascii="Times New Roman" w:hAnsi="Times New Roman" w:eastAsia="宋体" w:cs="Times New Roman"/>
                <w:b/>
                <w:bCs w:val="0"/>
                <w:color w:val="auto"/>
                <w:sz w:val="21"/>
                <w:szCs w:val="21"/>
                <w:highlight w:val="none"/>
                <w:u w:val="none"/>
                <w:lang w:val="en-US" w:eastAsia="zh-CN"/>
              </w:rPr>
            </w:pPr>
            <w:r>
              <w:rPr>
                <w:rFonts w:hint="default" w:ascii="Times New Roman" w:hAnsi="Times New Roman" w:eastAsia="宋体" w:cs="Times New Roman"/>
                <w:b/>
                <w:bCs w:val="0"/>
                <w:color w:val="auto"/>
                <w:sz w:val="21"/>
                <w:szCs w:val="21"/>
                <w:highlight w:val="none"/>
                <w:u w:val="none"/>
                <w:lang w:val="en-US" w:eastAsia="zh-CN"/>
              </w:rPr>
              <w:t>表3-</w:t>
            </w:r>
            <w:r>
              <w:rPr>
                <w:rFonts w:hint="eastAsia" w:ascii="Times New Roman" w:hAnsi="Times New Roman" w:cs="Times New Roman"/>
                <w:b/>
                <w:bCs w:val="0"/>
                <w:color w:val="auto"/>
                <w:sz w:val="21"/>
                <w:szCs w:val="21"/>
                <w:highlight w:val="none"/>
                <w:u w:val="none"/>
                <w:lang w:val="en-US" w:eastAsia="zh-CN"/>
              </w:rPr>
              <w:t>3</w:t>
            </w:r>
            <w:r>
              <w:rPr>
                <w:rFonts w:hint="default" w:ascii="Times New Roman" w:hAnsi="Times New Roman" w:eastAsia="宋体" w:cs="Times New Roman"/>
                <w:b/>
                <w:bCs w:val="0"/>
                <w:color w:val="auto"/>
                <w:sz w:val="21"/>
                <w:szCs w:val="21"/>
                <w:highlight w:val="none"/>
                <w:u w:val="none"/>
                <w:lang w:val="en-US" w:eastAsia="zh-CN"/>
              </w:rPr>
              <w:t xml:space="preserve">  地表水环境质量监测结果统计一览表   单位:mg/L(pH除外)</w:t>
            </w:r>
          </w:p>
          <w:tbl>
            <w:tblPr>
              <w:tblStyle w:val="17"/>
              <w:tblW w:w="7818" w:type="dxa"/>
              <w:tblInd w:w="1"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2392"/>
              <w:gridCol w:w="1767"/>
              <w:gridCol w:w="1193"/>
              <w:gridCol w:w="1032"/>
              <w:gridCol w:w="143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22" w:hRule="atLeast"/>
              </w:trPr>
              <w:tc>
                <w:tcPr>
                  <w:tcW w:w="4159" w:type="dxa"/>
                  <w:gridSpan w:val="2"/>
                  <w:tcBorders>
                    <w:top w:val="single" w:color="auto" w:sz="6" w:space="0"/>
                    <w:left w:val="single" w:color="auto" w:sz="6" w:space="0"/>
                    <w:bottom w:val="single" w:color="auto" w:sz="6" w:space="0"/>
                  </w:tcBorders>
                  <w:noWrap w:val="0"/>
                  <w:vAlign w:val="center"/>
                </w:tcPr>
                <w:p>
                  <w:pPr>
                    <w:widowControl/>
                    <w:jc w:val="center"/>
                    <w:rPr>
                      <w:rFonts w:hint="default" w:ascii="Times New Roman" w:hAnsi="Times New Roman" w:cs="Times New Roman"/>
                      <w:b w:val="0"/>
                      <w:bCs/>
                      <w:color w:val="auto"/>
                      <w:kern w:val="0"/>
                      <w:sz w:val="21"/>
                      <w:szCs w:val="21"/>
                      <w:highlight w:val="none"/>
                      <w:u w:val="none"/>
                    </w:rPr>
                  </w:pPr>
                  <w:r>
                    <w:rPr>
                      <w:rFonts w:hint="default" w:ascii="Times New Roman" w:hAnsi="Times New Roman" w:cs="Times New Roman"/>
                      <w:b w:val="0"/>
                      <w:bCs/>
                      <w:color w:val="auto"/>
                      <w:kern w:val="0"/>
                      <w:sz w:val="21"/>
                      <w:szCs w:val="21"/>
                      <w:highlight w:val="none"/>
                      <w:u w:val="none"/>
                    </w:rPr>
                    <w:t>监测点位</w:t>
                  </w:r>
                </w:p>
              </w:tc>
              <w:tc>
                <w:tcPr>
                  <w:tcW w:w="1193" w:type="dxa"/>
                  <w:tcBorders>
                    <w:top w:val="single" w:color="auto" w:sz="6" w:space="0"/>
                    <w:bottom w:val="single" w:color="auto" w:sz="6" w:space="0"/>
                  </w:tcBorders>
                  <w:noWrap w:val="0"/>
                  <w:vAlign w:val="center"/>
                </w:tcPr>
                <w:p>
                  <w:pPr>
                    <w:widowControl/>
                    <w:jc w:val="center"/>
                    <w:rPr>
                      <w:rFonts w:hint="default" w:ascii="Times New Roman" w:hAnsi="Times New Roman" w:eastAsia="宋体" w:cs="Times New Roman"/>
                      <w:b w:val="0"/>
                      <w:bCs/>
                      <w:color w:val="auto"/>
                      <w:kern w:val="0"/>
                      <w:sz w:val="21"/>
                      <w:szCs w:val="21"/>
                      <w:highlight w:val="none"/>
                      <w:u w:val="none"/>
                      <w:lang w:val="en-US" w:eastAsia="zh-CN"/>
                    </w:rPr>
                  </w:pPr>
                  <w:r>
                    <w:rPr>
                      <w:rFonts w:hint="default" w:ascii="Times New Roman" w:hAnsi="Times New Roman" w:cs="Times New Roman"/>
                      <w:b w:val="0"/>
                      <w:bCs/>
                      <w:color w:val="auto"/>
                      <w:kern w:val="0"/>
                      <w:sz w:val="21"/>
                      <w:szCs w:val="21"/>
                      <w:highlight w:val="none"/>
                      <w:u w:val="none"/>
                      <w:lang w:val="en-US" w:eastAsia="zh-CN"/>
                    </w:rPr>
                    <w:t>高锰酸盐指数</w:t>
                  </w:r>
                </w:p>
              </w:tc>
              <w:tc>
                <w:tcPr>
                  <w:tcW w:w="1032" w:type="dxa"/>
                  <w:tcBorders>
                    <w:top w:val="single" w:color="auto" w:sz="6" w:space="0"/>
                    <w:bottom w:val="single" w:color="auto" w:sz="6" w:space="0"/>
                    <w:right w:val="single" w:color="auto" w:sz="4" w:space="0"/>
                  </w:tcBorders>
                  <w:noWrap w:val="0"/>
                  <w:vAlign w:val="center"/>
                </w:tcPr>
                <w:p>
                  <w:pPr>
                    <w:widowControl/>
                    <w:jc w:val="center"/>
                    <w:rPr>
                      <w:rFonts w:hint="default" w:ascii="Times New Roman" w:hAnsi="Times New Roman" w:cs="Times New Roman"/>
                      <w:b w:val="0"/>
                      <w:bCs/>
                      <w:color w:val="auto"/>
                      <w:kern w:val="0"/>
                      <w:sz w:val="21"/>
                      <w:szCs w:val="21"/>
                      <w:highlight w:val="none"/>
                      <w:u w:val="none"/>
                    </w:rPr>
                  </w:pPr>
                  <w:r>
                    <w:rPr>
                      <w:rFonts w:hint="default" w:ascii="Times New Roman" w:hAnsi="Times New Roman" w:cs="Times New Roman"/>
                      <w:b w:val="0"/>
                      <w:bCs/>
                      <w:color w:val="auto"/>
                      <w:kern w:val="0"/>
                      <w:sz w:val="21"/>
                      <w:szCs w:val="21"/>
                      <w:highlight w:val="none"/>
                      <w:u w:val="none"/>
                    </w:rPr>
                    <w:t>NH</w:t>
                  </w:r>
                  <w:r>
                    <w:rPr>
                      <w:rFonts w:hint="default" w:ascii="Times New Roman" w:hAnsi="Times New Roman" w:cs="Times New Roman"/>
                      <w:b w:val="0"/>
                      <w:bCs/>
                      <w:color w:val="auto"/>
                      <w:kern w:val="0"/>
                      <w:sz w:val="21"/>
                      <w:szCs w:val="21"/>
                      <w:highlight w:val="none"/>
                      <w:u w:val="none"/>
                      <w:vertAlign w:val="subscript"/>
                    </w:rPr>
                    <w:t>3</w:t>
                  </w:r>
                  <w:r>
                    <w:rPr>
                      <w:rFonts w:hint="default" w:ascii="Times New Roman" w:hAnsi="Times New Roman" w:cs="Times New Roman"/>
                      <w:b w:val="0"/>
                      <w:bCs/>
                      <w:color w:val="auto"/>
                      <w:kern w:val="0"/>
                      <w:sz w:val="21"/>
                      <w:szCs w:val="21"/>
                      <w:highlight w:val="none"/>
                      <w:u w:val="none"/>
                    </w:rPr>
                    <w:t>-N</w:t>
                  </w:r>
                </w:p>
              </w:tc>
              <w:tc>
                <w:tcPr>
                  <w:tcW w:w="1434" w:type="dxa"/>
                  <w:tcBorders>
                    <w:top w:val="single" w:color="auto" w:sz="6" w:space="0"/>
                    <w:left w:val="single" w:color="auto" w:sz="4" w:space="0"/>
                    <w:bottom w:val="single" w:color="auto" w:sz="6" w:space="0"/>
                    <w:right w:val="single" w:color="auto" w:sz="4" w:space="0"/>
                  </w:tcBorders>
                  <w:noWrap w:val="0"/>
                  <w:vAlign w:val="center"/>
                </w:tcPr>
                <w:p>
                  <w:pPr>
                    <w:widowControl/>
                    <w:jc w:val="center"/>
                    <w:rPr>
                      <w:rFonts w:hint="default" w:ascii="Times New Roman" w:hAnsi="Times New Roman" w:cs="Times New Roman"/>
                      <w:b w:val="0"/>
                      <w:bCs/>
                      <w:color w:val="auto"/>
                      <w:kern w:val="0"/>
                      <w:sz w:val="21"/>
                      <w:szCs w:val="21"/>
                      <w:highlight w:val="none"/>
                      <w:u w:val="none"/>
                    </w:rPr>
                  </w:pPr>
                  <w:r>
                    <w:rPr>
                      <w:rFonts w:hint="default" w:ascii="Times New Roman" w:hAnsi="Times New Roman" w:cs="Times New Roman"/>
                      <w:b w:val="0"/>
                      <w:bCs/>
                      <w:color w:val="auto"/>
                      <w:kern w:val="0"/>
                      <w:sz w:val="21"/>
                      <w:szCs w:val="21"/>
                      <w:highlight w:val="none"/>
                      <w:u w:val="none"/>
                    </w:rPr>
                    <w:t>总磷</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52" w:hRule="atLeast"/>
              </w:trPr>
              <w:tc>
                <w:tcPr>
                  <w:tcW w:w="2392" w:type="dxa"/>
                  <w:tcBorders>
                    <w:top w:val="single" w:color="auto" w:sz="6" w:space="0"/>
                    <w:left w:val="single" w:color="auto" w:sz="6" w:space="0"/>
                    <w:bottom w:val="single" w:color="auto" w:sz="6" w:space="0"/>
                  </w:tcBorders>
                  <w:noWrap w:val="0"/>
                  <w:vAlign w:val="center"/>
                </w:tcPr>
                <w:p>
                  <w:pPr>
                    <w:widowControl/>
                    <w:jc w:val="center"/>
                    <w:rPr>
                      <w:rFonts w:hint="default" w:ascii="Times New Roman" w:hAnsi="Times New Roman" w:cs="Times New Roman"/>
                      <w:b w:val="0"/>
                      <w:bCs/>
                      <w:color w:val="auto"/>
                      <w:kern w:val="0"/>
                      <w:sz w:val="21"/>
                      <w:szCs w:val="21"/>
                      <w:highlight w:val="none"/>
                      <w:u w:val="none"/>
                      <w:lang w:val="en-US"/>
                    </w:rPr>
                  </w:pPr>
                  <w:r>
                    <w:rPr>
                      <w:rFonts w:hint="eastAsia" w:ascii="Times New Roman" w:hAnsi="Times New Roman" w:cs="Times New Roman"/>
                      <w:b w:val="0"/>
                      <w:bCs/>
                      <w:color w:val="auto"/>
                      <w:spacing w:val="4"/>
                      <w:sz w:val="21"/>
                      <w:szCs w:val="21"/>
                      <w:u w:val="none"/>
                      <w:lang w:val="en-US" w:eastAsia="zh-CN"/>
                    </w:rPr>
                    <w:t>小王桥</w:t>
                  </w:r>
                </w:p>
              </w:tc>
              <w:tc>
                <w:tcPr>
                  <w:tcW w:w="1767" w:type="dxa"/>
                  <w:tcBorders>
                    <w:top w:val="single" w:color="auto" w:sz="6" w:space="0"/>
                  </w:tcBorders>
                  <w:noWrap w:val="0"/>
                  <w:vAlign w:val="center"/>
                </w:tcPr>
                <w:p>
                  <w:pPr>
                    <w:widowControl/>
                    <w:jc w:val="center"/>
                    <w:rPr>
                      <w:rFonts w:hint="default" w:ascii="Times New Roman" w:hAnsi="Times New Roman" w:eastAsia="宋体" w:cs="Times New Roman"/>
                      <w:b w:val="0"/>
                      <w:bCs/>
                      <w:color w:val="auto"/>
                      <w:kern w:val="0"/>
                      <w:sz w:val="21"/>
                      <w:szCs w:val="21"/>
                      <w:highlight w:val="none"/>
                      <w:u w:val="none"/>
                      <w:lang w:val="en-US" w:eastAsia="zh-CN"/>
                    </w:rPr>
                  </w:pPr>
                  <w:r>
                    <w:rPr>
                      <w:rFonts w:hint="default" w:ascii="Times New Roman" w:hAnsi="Times New Roman" w:cs="Times New Roman"/>
                      <w:b w:val="0"/>
                      <w:bCs/>
                      <w:color w:val="auto"/>
                      <w:kern w:val="0"/>
                      <w:sz w:val="21"/>
                      <w:szCs w:val="21"/>
                      <w:highlight w:val="none"/>
                      <w:u w:val="none"/>
                    </w:rPr>
                    <w:t>20</w:t>
                  </w:r>
                  <w:r>
                    <w:rPr>
                      <w:rFonts w:hint="default" w:ascii="Times New Roman" w:hAnsi="Times New Roman" w:cs="Times New Roman"/>
                      <w:b w:val="0"/>
                      <w:bCs/>
                      <w:color w:val="auto"/>
                      <w:kern w:val="0"/>
                      <w:sz w:val="21"/>
                      <w:szCs w:val="21"/>
                      <w:highlight w:val="none"/>
                      <w:u w:val="none"/>
                      <w:lang w:val="en-US" w:eastAsia="zh-CN"/>
                    </w:rPr>
                    <w:t>21</w:t>
                  </w:r>
                  <w:r>
                    <w:rPr>
                      <w:rFonts w:hint="default" w:ascii="Times New Roman" w:hAnsi="Times New Roman" w:cs="Times New Roman"/>
                      <w:b w:val="0"/>
                      <w:bCs/>
                      <w:color w:val="auto"/>
                      <w:kern w:val="0"/>
                      <w:sz w:val="21"/>
                      <w:szCs w:val="21"/>
                      <w:highlight w:val="none"/>
                      <w:u w:val="none"/>
                    </w:rPr>
                    <w:t>年</w:t>
                  </w:r>
                  <w:r>
                    <w:rPr>
                      <w:rFonts w:hint="eastAsia" w:ascii="Times New Roman" w:hAnsi="Times New Roman" w:cs="Times New Roman"/>
                      <w:b w:val="0"/>
                      <w:bCs/>
                      <w:color w:val="auto"/>
                      <w:kern w:val="0"/>
                      <w:sz w:val="21"/>
                      <w:szCs w:val="21"/>
                      <w:highlight w:val="none"/>
                      <w:u w:val="none"/>
                      <w:lang w:val="en-US" w:eastAsia="zh-CN"/>
                    </w:rPr>
                    <w:t>11</w:t>
                  </w:r>
                  <w:r>
                    <w:rPr>
                      <w:rFonts w:hint="default" w:ascii="Times New Roman" w:hAnsi="Times New Roman" w:cs="Times New Roman"/>
                      <w:b w:val="0"/>
                      <w:bCs/>
                      <w:color w:val="auto"/>
                      <w:kern w:val="0"/>
                      <w:sz w:val="21"/>
                      <w:szCs w:val="21"/>
                      <w:highlight w:val="none"/>
                      <w:u w:val="none"/>
                      <w:lang w:val="en-US" w:eastAsia="zh-CN"/>
                    </w:rPr>
                    <w:t>月</w:t>
                  </w:r>
                </w:p>
              </w:tc>
              <w:tc>
                <w:tcPr>
                  <w:tcW w:w="1193" w:type="dxa"/>
                  <w:tcBorders>
                    <w:top w:val="single" w:color="auto" w:sz="6" w:space="0"/>
                  </w:tcBorders>
                  <w:noWrap w:val="0"/>
                  <w:vAlign w:val="center"/>
                </w:tcPr>
                <w:p>
                  <w:pPr>
                    <w:jc w:val="center"/>
                    <w:rPr>
                      <w:rFonts w:hint="default" w:ascii="Times New Roman" w:hAnsi="Times New Roman" w:eastAsia="宋体" w:cs="Times New Roman"/>
                      <w:b w:val="0"/>
                      <w:bCs/>
                      <w:color w:val="auto"/>
                      <w:kern w:val="0"/>
                      <w:sz w:val="21"/>
                      <w:szCs w:val="21"/>
                      <w:highlight w:val="none"/>
                      <w:u w:val="none"/>
                      <w:lang w:val="en-US" w:eastAsia="zh-CN"/>
                    </w:rPr>
                  </w:pPr>
                  <w:r>
                    <w:rPr>
                      <w:rFonts w:hint="eastAsia" w:ascii="Times New Roman" w:hAnsi="Times New Roman" w:cs="Times New Roman"/>
                      <w:b w:val="0"/>
                      <w:bCs/>
                      <w:color w:val="auto"/>
                      <w:sz w:val="21"/>
                      <w:szCs w:val="21"/>
                      <w:u w:val="none"/>
                      <w:lang w:val="en-US" w:eastAsia="zh-CN"/>
                    </w:rPr>
                    <w:t>7.5</w:t>
                  </w:r>
                </w:p>
              </w:tc>
              <w:tc>
                <w:tcPr>
                  <w:tcW w:w="1032" w:type="dxa"/>
                  <w:tcBorders>
                    <w:top w:val="single" w:color="auto" w:sz="6" w:space="0"/>
                    <w:right w:val="single" w:color="auto" w:sz="4" w:space="0"/>
                  </w:tcBorders>
                  <w:noWrap w:val="0"/>
                  <w:vAlign w:val="center"/>
                </w:tcPr>
                <w:p>
                  <w:pPr>
                    <w:jc w:val="center"/>
                    <w:rPr>
                      <w:rFonts w:hint="default" w:ascii="Times New Roman" w:hAnsi="Times New Roman" w:eastAsia="宋体" w:cs="Times New Roman"/>
                      <w:b w:val="0"/>
                      <w:bCs/>
                      <w:color w:val="auto"/>
                      <w:kern w:val="0"/>
                      <w:sz w:val="21"/>
                      <w:szCs w:val="21"/>
                      <w:highlight w:val="none"/>
                      <w:u w:val="none"/>
                      <w:lang w:val="en-US" w:eastAsia="zh-CN"/>
                    </w:rPr>
                  </w:pPr>
                  <w:r>
                    <w:rPr>
                      <w:rFonts w:hint="default" w:ascii="Times New Roman" w:hAnsi="Times New Roman" w:cs="Times New Roman"/>
                      <w:b w:val="0"/>
                      <w:bCs/>
                      <w:color w:val="auto"/>
                      <w:sz w:val="21"/>
                      <w:szCs w:val="21"/>
                      <w:u w:val="none"/>
                    </w:rPr>
                    <w:t>0.</w:t>
                  </w:r>
                  <w:r>
                    <w:rPr>
                      <w:rFonts w:hint="eastAsia" w:ascii="Times New Roman" w:hAnsi="Times New Roman" w:cs="Times New Roman"/>
                      <w:b w:val="0"/>
                      <w:bCs/>
                      <w:color w:val="auto"/>
                      <w:sz w:val="21"/>
                      <w:szCs w:val="21"/>
                      <w:u w:val="none"/>
                      <w:lang w:val="en-US" w:eastAsia="zh-CN"/>
                    </w:rPr>
                    <w:t>08</w:t>
                  </w:r>
                </w:p>
              </w:tc>
              <w:tc>
                <w:tcPr>
                  <w:tcW w:w="1434" w:type="dxa"/>
                  <w:tcBorders>
                    <w:top w:val="single" w:color="auto" w:sz="6" w:space="0"/>
                    <w:left w:val="single" w:color="auto" w:sz="4" w:space="0"/>
                    <w:bottom w:val="single" w:color="auto" w:sz="6" w:space="0"/>
                    <w:right w:val="single" w:color="auto" w:sz="4" w:space="0"/>
                  </w:tcBorders>
                  <w:noWrap w:val="0"/>
                  <w:vAlign w:val="center"/>
                </w:tcPr>
                <w:p>
                  <w:pPr>
                    <w:jc w:val="center"/>
                    <w:rPr>
                      <w:rFonts w:hint="default" w:ascii="Times New Roman" w:hAnsi="Times New Roman" w:eastAsia="宋体" w:cs="Times New Roman"/>
                      <w:b w:val="0"/>
                      <w:bCs/>
                      <w:color w:val="auto"/>
                      <w:kern w:val="0"/>
                      <w:sz w:val="21"/>
                      <w:szCs w:val="21"/>
                      <w:highlight w:val="none"/>
                      <w:u w:val="none"/>
                      <w:lang w:val="en-US" w:eastAsia="zh-CN"/>
                    </w:rPr>
                  </w:pPr>
                  <w:r>
                    <w:rPr>
                      <w:rFonts w:hint="default" w:ascii="Times New Roman" w:hAnsi="Times New Roman" w:cs="Times New Roman"/>
                      <w:b w:val="0"/>
                      <w:bCs/>
                      <w:color w:val="auto"/>
                      <w:sz w:val="21"/>
                      <w:szCs w:val="21"/>
                      <w:u w:val="none"/>
                    </w:rPr>
                    <w:t>0.1</w:t>
                  </w:r>
                  <w:r>
                    <w:rPr>
                      <w:rFonts w:hint="eastAsia" w:ascii="Times New Roman" w:hAnsi="Times New Roman" w:cs="Times New Roman"/>
                      <w:b w:val="0"/>
                      <w:bCs/>
                      <w:color w:val="auto"/>
                      <w:sz w:val="21"/>
                      <w:szCs w:val="21"/>
                      <w:u w:val="none"/>
                      <w:lang w:val="en-US" w:eastAsia="zh-CN"/>
                    </w:rPr>
                    <w:t>63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83" w:hRule="atLeast"/>
              </w:trPr>
              <w:tc>
                <w:tcPr>
                  <w:tcW w:w="4159" w:type="dxa"/>
                  <w:gridSpan w:val="2"/>
                  <w:tcBorders>
                    <w:top w:val="single" w:color="auto" w:sz="6" w:space="0"/>
                    <w:left w:val="single" w:color="auto" w:sz="6" w:space="0"/>
                    <w:bottom w:val="single" w:color="auto" w:sz="6" w:space="0"/>
                  </w:tcBorders>
                  <w:noWrap w:val="0"/>
                  <w:vAlign w:val="center"/>
                </w:tcPr>
                <w:p>
                  <w:pPr>
                    <w:widowControl/>
                    <w:jc w:val="center"/>
                    <w:rPr>
                      <w:rFonts w:hint="default" w:ascii="Times New Roman" w:hAnsi="Times New Roman" w:cs="Times New Roman"/>
                      <w:b w:val="0"/>
                      <w:bCs/>
                      <w:color w:val="auto"/>
                      <w:kern w:val="0"/>
                      <w:sz w:val="21"/>
                      <w:szCs w:val="21"/>
                      <w:u w:val="none"/>
                    </w:rPr>
                  </w:pPr>
                  <w:r>
                    <w:rPr>
                      <w:rFonts w:hint="default" w:ascii="Times New Roman" w:hAnsi="Times New Roman" w:cs="Times New Roman"/>
                      <w:b w:val="0"/>
                      <w:bCs/>
                      <w:color w:val="auto"/>
                      <w:kern w:val="0"/>
                      <w:sz w:val="21"/>
                      <w:szCs w:val="21"/>
                      <w:u w:val="none"/>
                    </w:rPr>
                    <w:t>标准值</w:t>
                  </w:r>
                </w:p>
              </w:tc>
              <w:tc>
                <w:tcPr>
                  <w:tcW w:w="1193" w:type="dxa"/>
                  <w:tcBorders>
                    <w:top w:val="single" w:color="auto" w:sz="6" w:space="0"/>
                    <w:bottom w:val="single" w:color="auto" w:sz="6" w:space="0"/>
                  </w:tcBorders>
                  <w:noWrap w:val="0"/>
                  <w:vAlign w:val="center"/>
                </w:tcPr>
                <w:p>
                  <w:pPr>
                    <w:widowControl/>
                    <w:jc w:val="center"/>
                    <w:rPr>
                      <w:rFonts w:hint="default" w:ascii="Times New Roman" w:hAnsi="Times New Roman" w:cs="Times New Roman"/>
                      <w:b w:val="0"/>
                      <w:bCs/>
                      <w:color w:val="auto"/>
                      <w:kern w:val="0"/>
                      <w:sz w:val="21"/>
                      <w:szCs w:val="21"/>
                      <w:u w:val="none"/>
                    </w:rPr>
                  </w:pPr>
                  <w:r>
                    <w:rPr>
                      <w:rFonts w:hint="default" w:ascii="Times New Roman" w:hAnsi="Times New Roman" w:cs="Times New Roman"/>
                      <w:b w:val="0"/>
                      <w:bCs/>
                      <w:color w:val="auto"/>
                      <w:kern w:val="0"/>
                      <w:sz w:val="21"/>
                      <w:szCs w:val="21"/>
                      <w:u w:val="none"/>
                      <w:lang w:val="en-US" w:eastAsia="zh-CN"/>
                    </w:rPr>
                    <w:t>1</w:t>
                  </w:r>
                  <w:r>
                    <w:rPr>
                      <w:rFonts w:hint="default" w:ascii="Times New Roman" w:hAnsi="Times New Roman" w:cs="Times New Roman"/>
                      <w:b w:val="0"/>
                      <w:bCs/>
                      <w:color w:val="auto"/>
                      <w:kern w:val="0"/>
                      <w:sz w:val="21"/>
                      <w:szCs w:val="21"/>
                      <w:u w:val="none"/>
                    </w:rPr>
                    <w:t>0</w:t>
                  </w:r>
                </w:p>
              </w:tc>
              <w:tc>
                <w:tcPr>
                  <w:tcW w:w="1032" w:type="dxa"/>
                  <w:tcBorders>
                    <w:top w:val="single" w:color="auto" w:sz="6" w:space="0"/>
                    <w:bottom w:val="single" w:color="auto" w:sz="6" w:space="0"/>
                    <w:right w:val="single" w:color="auto" w:sz="4" w:space="0"/>
                  </w:tcBorders>
                  <w:noWrap w:val="0"/>
                  <w:vAlign w:val="center"/>
                </w:tcPr>
                <w:p>
                  <w:pPr>
                    <w:widowControl/>
                    <w:jc w:val="center"/>
                    <w:rPr>
                      <w:rFonts w:hint="default" w:ascii="Times New Roman" w:hAnsi="Times New Roman" w:eastAsia="宋体" w:cs="Times New Roman"/>
                      <w:b w:val="0"/>
                      <w:bCs/>
                      <w:color w:val="auto"/>
                      <w:kern w:val="0"/>
                      <w:sz w:val="21"/>
                      <w:szCs w:val="21"/>
                      <w:u w:val="none"/>
                      <w:lang w:val="en-US" w:eastAsia="zh-CN"/>
                    </w:rPr>
                  </w:pPr>
                  <w:r>
                    <w:rPr>
                      <w:rFonts w:hint="default" w:ascii="Times New Roman" w:hAnsi="Times New Roman" w:cs="Times New Roman"/>
                      <w:b w:val="0"/>
                      <w:bCs/>
                      <w:color w:val="auto"/>
                      <w:kern w:val="0"/>
                      <w:sz w:val="21"/>
                      <w:szCs w:val="21"/>
                      <w:u w:val="none"/>
                      <w:lang w:val="en-US" w:eastAsia="zh-CN"/>
                    </w:rPr>
                    <w:t>1.5</w:t>
                  </w:r>
                </w:p>
              </w:tc>
              <w:tc>
                <w:tcPr>
                  <w:tcW w:w="1434" w:type="dxa"/>
                  <w:tcBorders>
                    <w:top w:val="single" w:color="auto" w:sz="6" w:space="0"/>
                    <w:left w:val="single" w:color="auto" w:sz="4" w:space="0"/>
                    <w:bottom w:val="single" w:color="auto" w:sz="6" w:space="0"/>
                    <w:right w:val="single" w:color="auto" w:sz="4" w:space="0"/>
                  </w:tcBorders>
                  <w:noWrap w:val="0"/>
                  <w:vAlign w:val="center"/>
                </w:tcPr>
                <w:p>
                  <w:pPr>
                    <w:widowControl/>
                    <w:jc w:val="center"/>
                    <w:rPr>
                      <w:rFonts w:hint="default" w:ascii="Times New Roman" w:hAnsi="Times New Roman" w:eastAsia="宋体" w:cs="Times New Roman"/>
                      <w:b w:val="0"/>
                      <w:bCs/>
                      <w:color w:val="auto"/>
                      <w:kern w:val="0"/>
                      <w:sz w:val="21"/>
                      <w:szCs w:val="21"/>
                      <w:u w:val="none"/>
                      <w:lang w:eastAsia="zh-CN"/>
                    </w:rPr>
                  </w:pPr>
                  <w:r>
                    <w:rPr>
                      <w:rFonts w:hint="default" w:ascii="Times New Roman" w:hAnsi="Times New Roman" w:cs="Times New Roman"/>
                      <w:b w:val="0"/>
                      <w:bCs/>
                      <w:color w:val="auto"/>
                      <w:kern w:val="0"/>
                      <w:sz w:val="21"/>
                      <w:szCs w:val="21"/>
                      <w:u w:val="none"/>
                    </w:rPr>
                    <w:t>0.</w:t>
                  </w:r>
                  <w:r>
                    <w:rPr>
                      <w:rFonts w:hint="default" w:ascii="Times New Roman" w:hAnsi="Times New Roman" w:cs="Times New Roman"/>
                      <w:b w:val="0"/>
                      <w:bCs/>
                      <w:color w:val="auto"/>
                      <w:kern w:val="0"/>
                      <w:sz w:val="21"/>
                      <w:szCs w:val="21"/>
                      <w:u w:val="none"/>
                      <w:lang w:val="en-US" w:eastAsia="zh-CN"/>
                    </w:rPr>
                    <w:t>3</w:t>
                  </w:r>
                </w:p>
              </w:tc>
            </w:tr>
          </w:tbl>
          <w:p>
            <w:pPr>
              <w:spacing w:line="360" w:lineRule="auto"/>
              <w:ind w:firstLine="392" w:firstLineChars="187"/>
              <w:rPr>
                <w:rFonts w:hint="default" w:ascii="Times New Roman" w:hAnsi="Times New Roman" w:eastAsia="宋体" w:cs="Times New Roman"/>
                <w:b w:val="0"/>
                <w:bCs/>
                <w:color w:val="auto"/>
                <w:sz w:val="21"/>
                <w:szCs w:val="21"/>
                <w:u w:val="none"/>
                <w:lang w:val="en-US" w:eastAsia="zh-CN"/>
              </w:rPr>
            </w:pPr>
            <w:r>
              <w:rPr>
                <w:rFonts w:hint="default" w:ascii="Times New Roman" w:hAnsi="Times New Roman" w:cs="Times New Roman"/>
                <w:b w:val="0"/>
                <w:bCs/>
                <w:color w:val="auto"/>
                <w:sz w:val="21"/>
                <w:szCs w:val="21"/>
                <w:u w:val="none"/>
              </w:rPr>
              <w:t>由上述统计结果可知，</w:t>
            </w:r>
            <w:r>
              <w:rPr>
                <w:rFonts w:hint="default" w:ascii="Times New Roman" w:hAnsi="Times New Roman" w:cs="Times New Roman"/>
                <w:b w:val="0"/>
                <w:bCs/>
                <w:color w:val="auto"/>
                <w:sz w:val="21"/>
                <w:szCs w:val="21"/>
                <w:u w:val="none"/>
                <w:lang w:val="en-US" w:eastAsia="zh-CN"/>
              </w:rPr>
              <w:t>沱河</w:t>
            </w:r>
            <w:r>
              <w:rPr>
                <w:rFonts w:hint="default" w:ascii="Times New Roman" w:hAnsi="Times New Roman" w:cs="Times New Roman"/>
                <w:b w:val="0"/>
                <w:bCs/>
                <w:color w:val="auto"/>
                <w:sz w:val="21"/>
                <w:szCs w:val="21"/>
                <w:u w:val="none"/>
              </w:rPr>
              <w:t>水质满足《地表水环境质量标准》（GB3838－2002）IV类标准</w:t>
            </w:r>
            <w:r>
              <w:rPr>
                <w:rFonts w:hint="default" w:ascii="Times New Roman" w:hAnsi="Times New Roman" w:cs="Times New Roman"/>
                <w:b w:val="0"/>
                <w:bCs/>
                <w:color w:val="auto"/>
                <w:sz w:val="21"/>
                <w:szCs w:val="21"/>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default" w:ascii="Times New Roman" w:hAnsi="Times New Roman" w:eastAsia="宋体" w:cs="Times New Roman"/>
                <w:b/>
                <w:bCs/>
                <w:color w:val="auto"/>
                <w:sz w:val="21"/>
                <w:szCs w:val="21"/>
                <w:u w:val="none"/>
                <w:vertAlign w:val="baseline"/>
                <w:lang w:val="en-US" w:eastAsia="zh-CN"/>
              </w:rPr>
            </w:pPr>
            <w:r>
              <w:rPr>
                <w:rFonts w:hint="default" w:ascii="Times New Roman" w:hAnsi="Times New Roman" w:eastAsia="宋体" w:cs="Times New Roman"/>
                <w:b/>
                <w:bCs/>
                <w:color w:val="auto"/>
                <w:sz w:val="21"/>
                <w:szCs w:val="21"/>
                <w:u w:val="none"/>
                <w:vertAlign w:val="baseline"/>
                <w:lang w:val="en-US" w:eastAsia="zh-CN"/>
              </w:rPr>
              <w:t>3、地下水环境质量现状</w:t>
            </w:r>
          </w:p>
          <w:p>
            <w:pPr>
              <w:spacing w:line="480" w:lineRule="exact"/>
              <w:ind w:firstLine="420" w:firstLineChars="200"/>
              <w:rPr>
                <w:rFonts w:ascii="Times New Roman" w:hAnsi="Times New Roman"/>
                <w:bCs/>
                <w:color w:val="auto"/>
                <w:sz w:val="21"/>
                <w:szCs w:val="21"/>
              </w:rPr>
            </w:pPr>
            <w:r>
              <w:rPr>
                <w:rFonts w:hint="eastAsia" w:ascii="Times New Roman" w:hAnsi="Times New Roman"/>
                <w:bCs/>
                <w:color w:val="auto"/>
                <w:sz w:val="21"/>
                <w:szCs w:val="21"/>
              </w:rPr>
              <w:t>根据《环境影响评价技术导则-地下水环境》（HJ610-2016）附录A“地下水环境影响评价行业分类表”，项目属于“H有色技术，50、压延加工”中的“全部”，属于地下水环境评价IV类项目，IV类项目不开展地下水环境影响评价。</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4、</w:t>
            </w:r>
            <w:r>
              <w:rPr>
                <w:rFonts w:hint="default" w:ascii="Times New Roman" w:hAnsi="Times New Roman" w:eastAsia="宋体" w:cs="Times New Roman"/>
                <w:b/>
                <w:bCs/>
                <w:color w:val="auto"/>
                <w:sz w:val="21"/>
                <w:szCs w:val="21"/>
                <w:vertAlign w:val="baseline"/>
                <w:lang w:val="en-US" w:eastAsia="zh-CN"/>
              </w:rPr>
              <w:t>声环境质量现状</w:t>
            </w:r>
          </w:p>
          <w:p>
            <w:pPr>
              <w:pStyle w:val="36"/>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lang w:eastAsia="zh-CN"/>
              </w:rPr>
              <w:t>根据本项目所在区域环境特征，厂区为声环境</w:t>
            </w:r>
            <w:r>
              <w:rPr>
                <w:rFonts w:hint="default" w:ascii="Times New Roman" w:hAnsi="Times New Roman"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eastAsia="zh-CN"/>
              </w:rPr>
              <w:t>类功能区，声环境质量执行《声环境质量标准》（GB3096-2008）</w:t>
            </w:r>
            <w:r>
              <w:rPr>
                <w:rFonts w:hint="default" w:ascii="Times New Roman" w:hAnsi="Times New Roman"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eastAsia="zh-CN"/>
              </w:rPr>
              <w:t>类标准（昼间≤6</w:t>
            </w:r>
            <w:r>
              <w:rPr>
                <w:rFonts w:hint="default" w:ascii="Times New Roman" w:hAnsi="Times New Roman"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lang w:eastAsia="zh-CN"/>
              </w:rPr>
              <w:t>dB（A）、夜间≤5</w:t>
            </w:r>
            <w:r>
              <w:rPr>
                <w:rFonts w:hint="default" w:ascii="Times New Roman" w:hAnsi="Times New Roman"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lang w:eastAsia="zh-CN"/>
              </w:rPr>
              <w:t>dB（A））。</w:t>
            </w:r>
            <w:r>
              <w:rPr>
                <w:rFonts w:hint="default" w:ascii="Times New Roman" w:hAnsi="Times New Roman" w:cs="Times New Roman"/>
                <w:color w:val="auto"/>
                <w:sz w:val="21"/>
                <w:szCs w:val="21"/>
                <w:highlight w:val="none"/>
                <w:lang w:val="en-US" w:eastAsia="zh-CN"/>
              </w:rPr>
              <w:t>为</w:t>
            </w:r>
            <w:r>
              <w:rPr>
                <w:rFonts w:hint="default" w:ascii="Times New Roman" w:hAnsi="Times New Roman" w:eastAsia="宋体" w:cs="Times New Roman"/>
                <w:color w:val="auto"/>
                <w:sz w:val="21"/>
                <w:szCs w:val="21"/>
                <w:highlight w:val="none"/>
                <w:lang w:eastAsia="zh-CN"/>
              </w:rPr>
              <w:t>了解项目区域声环境质量现状，根据厂址周围分布及工程特点，</w:t>
            </w:r>
            <w:r>
              <w:rPr>
                <w:rFonts w:hint="eastAsia" w:cs="Times New Roman"/>
                <w:color w:val="auto"/>
                <w:sz w:val="21"/>
                <w:szCs w:val="21"/>
                <w:highlight w:val="none"/>
                <w:lang w:eastAsia="zh-CN"/>
              </w:rPr>
              <w:t>河南中玖环保科技有限公司</w:t>
            </w:r>
            <w:r>
              <w:rPr>
                <w:rFonts w:hint="default" w:ascii="Times New Roman" w:hAnsi="Times New Roman" w:eastAsia="宋体" w:cs="Times New Roman"/>
                <w:color w:val="auto"/>
                <w:sz w:val="21"/>
                <w:szCs w:val="21"/>
                <w:highlight w:val="none"/>
                <w:lang w:eastAsia="zh-CN"/>
              </w:rPr>
              <w:t>在厂界四周共设4个监测点进行了噪声现状监测工作，监测时间</w:t>
            </w:r>
            <w:r>
              <w:rPr>
                <w:rFonts w:hint="default" w:ascii="Times New Roman" w:hAnsi="Times New Roman" w:eastAsia="宋体" w:cs="Times New Roman"/>
                <w:i w:val="0"/>
                <w:iCs w:val="0"/>
                <w:color w:val="auto"/>
                <w:sz w:val="21"/>
                <w:szCs w:val="21"/>
                <w:highlight w:val="none"/>
                <w:lang w:eastAsia="zh-CN"/>
              </w:rPr>
              <w:t>为2021年</w:t>
            </w:r>
            <w:r>
              <w:rPr>
                <w:rFonts w:hint="eastAsia" w:cs="Times New Roman"/>
                <w:i w:val="0"/>
                <w:iCs w:val="0"/>
                <w:color w:val="auto"/>
                <w:sz w:val="21"/>
                <w:szCs w:val="21"/>
                <w:highlight w:val="none"/>
                <w:lang w:val="en-US" w:eastAsia="zh-CN"/>
              </w:rPr>
              <w:t>12</w:t>
            </w:r>
            <w:r>
              <w:rPr>
                <w:rFonts w:hint="default" w:ascii="Times New Roman" w:hAnsi="Times New Roman" w:eastAsia="宋体" w:cs="Times New Roman"/>
                <w:i w:val="0"/>
                <w:iCs w:val="0"/>
                <w:color w:val="auto"/>
                <w:sz w:val="21"/>
                <w:szCs w:val="21"/>
                <w:highlight w:val="none"/>
                <w:lang w:eastAsia="zh-CN"/>
              </w:rPr>
              <w:t>月</w:t>
            </w:r>
            <w:r>
              <w:rPr>
                <w:rFonts w:hint="default" w:ascii="Times New Roman" w:hAnsi="Times New Roman" w:cs="Times New Roman"/>
                <w:i w:val="0"/>
                <w:iCs w:val="0"/>
                <w:color w:val="auto"/>
                <w:sz w:val="21"/>
                <w:szCs w:val="21"/>
                <w:highlight w:val="none"/>
                <w:lang w:val="en-US" w:eastAsia="zh-CN"/>
              </w:rPr>
              <w:t>1</w:t>
            </w:r>
            <w:r>
              <w:rPr>
                <w:rFonts w:hint="eastAsia" w:cs="Times New Roman"/>
                <w:i w:val="0"/>
                <w:iCs w:val="0"/>
                <w:color w:val="auto"/>
                <w:sz w:val="21"/>
                <w:szCs w:val="21"/>
                <w:highlight w:val="none"/>
                <w:lang w:val="en-US" w:eastAsia="zh-CN"/>
              </w:rPr>
              <w:t>0</w:t>
            </w:r>
            <w:r>
              <w:rPr>
                <w:rFonts w:hint="default" w:ascii="Times New Roman" w:hAnsi="Times New Roman" w:eastAsia="宋体" w:cs="Times New Roman"/>
                <w:i w:val="0"/>
                <w:iCs w:val="0"/>
                <w:color w:val="auto"/>
                <w:sz w:val="21"/>
                <w:szCs w:val="21"/>
                <w:highlight w:val="none"/>
                <w:lang w:eastAsia="zh-CN"/>
              </w:rPr>
              <w:t>日</w:t>
            </w:r>
            <w:r>
              <w:rPr>
                <w:rFonts w:hint="default" w:ascii="Times New Roman" w:hAnsi="Times New Roman" w:cs="Times New Roman"/>
                <w:i w:val="0"/>
                <w:iCs w:val="0"/>
                <w:color w:val="auto"/>
                <w:sz w:val="21"/>
                <w:szCs w:val="21"/>
                <w:highlight w:val="none"/>
                <w:lang w:val="en-US" w:eastAsia="zh-CN"/>
              </w:rPr>
              <w:t>~</w:t>
            </w:r>
            <w:r>
              <w:rPr>
                <w:rFonts w:hint="eastAsia" w:cs="Times New Roman"/>
                <w:i w:val="0"/>
                <w:iCs w:val="0"/>
                <w:color w:val="auto"/>
                <w:sz w:val="21"/>
                <w:szCs w:val="21"/>
                <w:highlight w:val="none"/>
                <w:lang w:val="en-US" w:eastAsia="zh-CN"/>
              </w:rPr>
              <w:t>11</w:t>
            </w:r>
            <w:r>
              <w:rPr>
                <w:rFonts w:hint="default" w:ascii="Times New Roman" w:hAnsi="Times New Roman" w:cs="Times New Roman"/>
                <w:i w:val="0"/>
                <w:iCs w:val="0"/>
                <w:color w:val="auto"/>
                <w:sz w:val="21"/>
                <w:szCs w:val="21"/>
                <w:highlight w:val="none"/>
                <w:lang w:val="en-US" w:eastAsia="zh-CN"/>
              </w:rPr>
              <w:t>日</w:t>
            </w:r>
            <w:r>
              <w:rPr>
                <w:rFonts w:hint="default" w:ascii="Times New Roman" w:hAnsi="Times New Roman" w:eastAsia="宋体" w:cs="Times New Roman"/>
                <w:i w:val="0"/>
                <w:iCs w:val="0"/>
                <w:color w:val="auto"/>
                <w:sz w:val="21"/>
                <w:szCs w:val="21"/>
                <w:highlight w:val="none"/>
                <w:lang w:eastAsia="zh-CN"/>
              </w:rPr>
              <w:t>，</w:t>
            </w:r>
            <w:r>
              <w:rPr>
                <w:rFonts w:hint="default" w:ascii="Times New Roman" w:hAnsi="Times New Roman" w:eastAsia="宋体" w:cs="Times New Roman"/>
                <w:color w:val="auto"/>
                <w:sz w:val="21"/>
                <w:szCs w:val="21"/>
                <w:highlight w:val="none"/>
                <w:lang w:eastAsia="zh-CN"/>
              </w:rPr>
              <w:t>分昼夜各监测一次，</w:t>
            </w:r>
            <w:r>
              <w:rPr>
                <w:rFonts w:hint="default" w:ascii="Times New Roman" w:hAnsi="Times New Roman" w:eastAsia="宋体" w:cs="Times New Roman"/>
                <w:color w:val="auto"/>
                <w:sz w:val="21"/>
                <w:szCs w:val="21"/>
                <w:highlight w:val="none"/>
              </w:rPr>
              <w:t>监测结果及达标情况见</w:t>
            </w:r>
            <w:r>
              <w:rPr>
                <w:rFonts w:hint="default" w:ascii="Times New Roman" w:hAnsi="Times New Roman" w:eastAsia="宋体" w:cs="Times New Roman"/>
                <w:color w:val="auto"/>
                <w:sz w:val="21"/>
                <w:szCs w:val="21"/>
                <w:highlight w:val="none"/>
                <w:lang w:eastAsia="zh-CN"/>
              </w:rPr>
              <w:t>下</w:t>
            </w:r>
            <w:r>
              <w:rPr>
                <w:rFonts w:hint="default" w:ascii="Times New Roman" w:hAnsi="Times New Roman" w:eastAsia="宋体" w:cs="Times New Roman"/>
                <w:color w:val="auto"/>
                <w:sz w:val="21"/>
                <w:szCs w:val="21"/>
                <w:highlight w:val="none"/>
              </w:rPr>
              <w:t>表。</w:t>
            </w:r>
          </w:p>
          <w:p>
            <w:pPr>
              <w:keepNext w:val="0"/>
              <w:keepLines w:val="0"/>
              <w:pageBreakBefore w:val="0"/>
              <w:widowControl w:val="0"/>
              <w:kinsoku/>
              <w:wordWrap/>
              <w:overflowPunct/>
              <w:topLinePunct w:val="0"/>
              <w:autoSpaceDE/>
              <w:autoSpaceDN/>
              <w:bidi w:val="0"/>
              <w:adjustRightInd/>
              <w:snapToGrid/>
              <w:spacing w:line="240" w:lineRule="auto"/>
              <w:ind w:left="0" w:firstLine="422" w:firstLineChars="200"/>
              <w:jc w:val="center"/>
              <w:textAlignment w:val="auto"/>
              <w:rPr>
                <w:rFonts w:hint="default" w:ascii="Times New Roman" w:hAnsi="Times New Roman" w:eastAsia="宋体" w:cs="Times New Roman"/>
                <w:b/>
                <w:bCs/>
                <w:color w:val="auto"/>
                <w:sz w:val="21"/>
                <w:szCs w:val="21"/>
                <w:highlight w:val="none"/>
                <w:u w:val="none"/>
                <w:lang w:val="en-US" w:eastAsia="zh-CN"/>
              </w:rPr>
            </w:pPr>
            <w:r>
              <w:rPr>
                <w:rFonts w:hint="default" w:ascii="Times New Roman" w:hAnsi="Times New Roman" w:eastAsia="宋体" w:cs="Times New Roman"/>
                <w:b/>
                <w:bCs/>
                <w:color w:val="auto"/>
                <w:sz w:val="21"/>
                <w:szCs w:val="21"/>
                <w:highlight w:val="none"/>
                <w:u w:val="none"/>
                <w:lang w:val="en-US" w:eastAsia="zh-CN"/>
              </w:rPr>
              <w:t>表3-</w:t>
            </w:r>
            <w:r>
              <w:rPr>
                <w:rFonts w:hint="eastAsia" w:ascii="Times New Roman" w:hAnsi="Times New Roman" w:cs="Times New Roman"/>
                <w:b/>
                <w:bCs/>
                <w:color w:val="auto"/>
                <w:sz w:val="21"/>
                <w:szCs w:val="21"/>
                <w:highlight w:val="none"/>
                <w:u w:val="none"/>
                <w:lang w:val="en-US" w:eastAsia="zh-CN"/>
              </w:rPr>
              <w:t>4</w:t>
            </w:r>
            <w:r>
              <w:rPr>
                <w:rFonts w:hint="default" w:ascii="Times New Roman" w:hAnsi="Times New Roman" w:eastAsia="宋体" w:cs="Times New Roman"/>
                <w:b/>
                <w:bCs/>
                <w:color w:val="auto"/>
                <w:sz w:val="21"/>
                <w:szCs w:val="21"/>
                <w:highlight w:val="none"/>
                <w:u w:val="none"/>
                <w:lang w:val="en-US" w:eastAsia="zh-CN"/>
              </w:rPr>
              <w:t xml:space="preserve">  噪声监测结果表</w:t>
            </w:r>
          </w:p>
          <w:tbl>
            <w:tblPr>
              <w:tblStyle w:val="1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4"/>
              <w:gridCol w:w="615"/>
              <w:gridCol w:w="1391"/>
              <w:gridCol w:w="1391"/>
              <w:gridCol w:w="1391"/>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pct"/>
                  <w:tcBorders>
                    <w:tl2br w:val="nil"/>
                    <w:tr2bl w:val="nil"/>
                  </w:tcBorders>
                  <w:noWrap w:val="0"/>
                  <w:vAlign w:val="center"/>
                </w:tcPr>
                <w:p>
                  <w:pPr>
                    <w:adjustRightInd w:val="0"/>
                    <w:snapToGrid w:val="0"/>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eastAsia="zh-CN"/>
                    </w:rPr>
                    <w:t>采样</w:t>
                  </w:r>
                  <w:r>
                    <w:rPr>
                      <w:rFonts w:ascii="Times New Roman" w:hAnsi="Times New Roman" w:cs="Times New Roman"/>
                      <w:color w:val="auto"/>
                      <w:sz w:val="21"/>
                      <w:szCs w:val="21"/>
                    </w:rPr>
                    <w:t>日期</w:t>
                  </w:r>
                </w:p>
              </w:tc>
              <w:tc>
                <w:tcPr>
                  <w:tcW w:w="394" w:type="pct"/>
                  <w:tcBorders>
                    <w:tl2br w:val="nil"/>
                    <w:tr2bl w:val="nil"/>
                  </w:tcBorders>
                  <w:noWrap w:val="0"/>
                  <w:vAlign w:val="center"/>
                </w:tcPr>
                <w:p>
                  <w:pPr>
                    <w:widowControl/>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rPr>
                    <w:t>测次</w:t>
                  </w:r>
                </w:p>
              </w:tc>
              <w:tc>
                <w:tcPr>
                  <w:tcW w:w="891" w:type="pct"/>
                  <w:tcBorders>
                    <w:tl2br w:val="nil"/>
                    <w:tr2bl w:val="nil"/>
                  </w:tcBorders>
                  <w:noWrap w:val="0"/>
                  <w:vAlign w:val="center"/>
                </w:tcPr>
                <w:p>
                  <w:pPr>
                    <w:widowControl/>
                    <w:jc w:val="center"/>
                    <w:textAlignment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东</w:t>
                  </w:r>
                  <w:r>
                    <w:rPr>
                      <w:rFonts w:hint="eastAsia" w:ascii="Times New Roman" w:hAnsi="Times New Roman" w:eastAsia="宋体" w:cs="Times New Roman"/>
                      <w:color w:val="auto"/>
                      <w:sz w:val="21"/>
                      <w:szCs w:val="21"/>
                      <w:lang w:val="en-US" w:eastAsia="zh-CN"/>
                    </w:rPr>
                    <w:t>厂</w:t>
                  </w:r>
                  <w:r>
                    <w:rPr>
                      <w:rFonts w:hint="eastAsia" w:ascii="Times New Roman" w:hAnsi="Times New Roman" w:eastAsia="宋体" w:cs="Times New Roman"/>
                      <w:color w:val="auto"/>
                      <w:sz w:val="21"/>
                      <w:szCs w:val="21"/>
                      <w:lang w:eastAsia="zh-CN"/>
                    </w:rPr>
                    <w:t>界</w:t>
                  </w:r>
                </w:p>
              </w:tc>
              <w:tc>
                <w:tcPr>
                  <w:tcW w:w="891" w:type="pct"/>
                  <w:tcBorders>
                    <w:tl2br w:val="nil"/>
                    <w:tr2bl w:val="nil"/>
                  </w:tcBorders>
                  <w:noWrap w:val="0"/>
                  <w:vAlign w:val="center"/>
                </w:tcPr>
                <w:p>
                  <w:pPr>
                    <w:widowControl/>
                    <w:jc w:val="center"/>
                    <w:textAlignment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南</w:t>
                  </w:r>
                  <w:r>
                    <w:rPr>
                      <w:rFonts w:hint="eastAsia" w:ascii="Times New Roman" w:hAnsi="Times New Roman" w:eastAsia="宋体" w:cs="Times New Roman"/>
                      <w:color w:val="auto"/>
                      <w:sz w:val="21"/>
                      <w:szCs w:val="21"/>
                      <w:lang w:val="en-US" w:eastAsia="zh-CN"/>
                    </w:rPr>
                    <w:t>厂</w:t>
                  </w:r>
                  <w:r>
                    <w:rPr>
                      <w:rFonts w:hint="eastAsia" w:ascii="Times New Roman" w:hAnsi="Times New Roman" w:eastAsia="宋体" w:cs="Times New Roman"/>
                      <w:color w:val="auto"/>
                      <w:sz w:val="21"/>
                      <w:szCs w:val="21"/>
                      <w:lang w:eastAsia="zh-CN"/>
                    </w:rPr>
                    <w:t>界</w:t>
                  </w:r>
                </w:p>
              </w:tc>
              <w:tc>
                <w:tcPr>
                  <w:tcW w:w="891" w:type="pct"/>
                  <w:tcBorders>
                    <w:tl2br w:val="nil"/>
                    <w:tr2bl w:val="nil"/>
                  </w:tcBorders>
                  <w:noWrap w:val="0"/>
                  <w:vAlign w:val="center"/>
                </w:tcPr>
                <w:p>
                  <w:pPr>
                    <w:widowControl/>
                    <w:jc w:val="center"/>
                    <w:textAlignment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西</w:t>
                  </w:r>
                  <w:r>
                    <w:rPr>
                      <w:rFonts w:hint="eastAsia" w:ascii="Times New Roman" w:hAnsi="Times New Roman" w:eastAsia="宋体" w:cs="Times New Roman"/>
                      <w:color w:val="auto"/>
                      <w:sz w:val="21"/>
                      <w:szCs w:val="21"/>
                      <w:lang w:val="en-US" w:eastAsia="zh-CN"/>
                    </w:rPr>
                    <w:t>厂</w:t>
                  </w:r>
                  <w:r>
                    <w:rPr>
                      <w:rFonts w:hint="eastAsia" w:ascii="Times New Roman" w:hAnsi="Times New Roman" w:eastAsia="宋体" w:cs="Times New Roman"/>
                      <w:color w:val="auto"/>
                      <w:sz w:val="21"/>
                      <w:szCs w:val="21"/>
                      <w:lang w:eastAsia="zh-CN"/>
                    </w:rPr>
                    <w:t>界</w:t>
                  </w:r>
                </w:p>
              </w:tc>
              <w:tc>
                <w:tcPr>
                  <w:tcW w:w="891" w:type="pct"/>
                  <w:tcBorders>
                    <w:tl2br w:val="nil"/>
                    <w:tr2bl w:val="nil"/>
                  </w:tcBorders>
                  <w:noWrap w:val="0"/>
                  <w:vAlign w:val="center"/>
                </w:tcPr>
                <w:p>
                  <w:pPr>
                    <w:widowControl/>
                    <w:jc w:val="center"/>
                    <w:textAlignment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北</w:t>
                  </w:r>
                  <w:r>
                    <w:rPr>
                      <w:rFonts w:hint="eastAsia" w:ascii="Times New Roman" w:hAnsi="Times New Roman" w:eastAsia="宋体" w:cs="Times New Roman"/>
                      <w:color w:val="auto"/>
                      <w:sz w:val="21"/>
                      <w:szCs w:val="21"/>
                      <w:lang w:val="en-US" w:eastAsia="zh-CN"/>
                    </w:rPr>
                    <w:t>厂</w:t>
                  </w:r>
                  <w:r>
                    <w:rPr>
                      <w:rFonts w:hint="eastAsia" w:ascii="Times New Roman" w:hAnsi="Times New Roman" w:cs="Times New Roman"/>
                      <w:color w:val="auto"/>
                      <w:sz w:val="21"/>
                      <w:szCs w:val="21"/>
                      <w:lang w:eastAsia="zh-CN"/>
                    </w:rPr>
                    <w:t>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pct"/>
                  <w:tcBorders>
                    <w:tl2br w:val="nil"/>
                    <w:tr2bl w:val="nil"/>
                  </w:tcBorders>
                  <w:noWrap w:val="0"/>
                  <w:vAlign w:val="center"/>
                </w:tcPr>
                <w:p>
                  <w:pPr>
                    <w:widowControl/>
                    <w:jc w:val="center"/>
                    <w:textAlignment w:val="center"/>
                    <w:rPr>
                      <w:rFonts w:hint="eastAsia" w:ascii="Times New Roman" w:hAnsi="Times New Roman" w:cs="Times New Roman"/>
                      <w:color w:val="auto"/>
                      <w:sz w:val="21"/>
                      <w:szCs w:val="21"/>
                      <w:lang w:eastAsia="zh-CN"/>
                    </w:rPr>
                  </w:pPr>
                  <w:r>
                    <w:rPr>
                      <w:rFonts w:hint="eastAsia" w:ascii="Times New Roman" w:hAnsi="Times New Roman" w:eastAsia="宋体" w:cs="Times New Roman"/>
                      <w:color w:val="auto"/>
                      <w:kern w:val="0"/>
                      <w:sz w:val="21"/>
                      <w:szCs w:val="21"/>
                      <w:lang w:val="en-US" w:eastAsia="zh-CN"/>
                    </w:rPr>
                    <w:t>12月10日</w:t>
                  </w:r>
                  <w:r>
                    <w:rPr>
                      <w:rFonts w:hint="eastAsia" w:ascii="Times New Roman" w:hAnsi="Times New Roman" w:cs="Times New Roman"/>
                      <w:color w:val="auto"/>
                      <w:sz w:val="21"/>
                      <w:szCs w:val="21"/>
                      <w:lang w:eastAsia="zh-CN"/>
                    </w:rPr>
                    <w:t>昼间</w:t>
                  </w:r>
                </w:p>
              </w:tc>
              <w:tc>
                <w:tcPr>
                  <w:tcW w:w="394" w:type="pct"/>
                  <w:tcBorders>
                    <w:tl2br w:val="nil"/>
                    <w:tr2bl w:val="nil"/>
                  </w:tcBorders>
                  <w:noWrap w:val="0"/>
                  <w:vAlign w:val="center"/>
                </w:tcPr>
                <w:p>
                  <w:pPr>
                    <w:widowControl/>
                    <w:jc w:val="center"/>
                    <w:textAlignment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891" w:type="pct"/>
                  <w:tcBorders>
                    <w:tl2br w:val="nil"/>
                    <w:tr2bl w:val="nil"/>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52.0</w:t>
                  </w:r>
                </w:p>
              </w:tc>
              <w:tc>
                <w:tcPr>
                  <w:tcW w:w="891" w:type="pct"/>
                  <w:tcBorders>
                    <w:tl2br w:val="nil"/>
                    <w:tr2bl w:val="nil"/>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52.5</w:t>
                  </w:r>
                </w:p>
              </w:tc>
              <w:tc>
                <w:tcPr>
                  <w:tcW w:w="891" w:type="pct"/>
                  <w:tcBorders>
                    <w:tl2br w:val="nil"/>
                    <w:tr2bl w:val="nil"/>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54.7</w:t>
                  </w:r>
                </w:p>
              </w:tc>
              <w:tc>
                <w:tcPr>
                  <w:tcW w:w="891" w:type="pct"/>
                  <w:tcBorders>
                    <w:tl2br w:val="nil"/>
                    <w:tr2bl w:val="nil"/>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pct"/>
                  <w:tcBorders>
                    <w:tl2br w:val="nil"/>
                    <w:tr2bl w:val="nil"/>
                  </w:tcBorders>
                  <w:noWrap w:val="0"/>
                  <w:vAlign w:val="center"/>
                </w:tcPr>
                <w:p>
                  <w:pPr>
                    <w:widowControl/>
                    <w:jc w:val="center"/>
                    <w:textAlignment w:val="center"/>
                    <w:rPr>
                      <w:rFonts w:hint="eastAsia" w:ascii="Times New Roman" w:hAnsi="Times New Roman" w:cs="Times New Roman"/>
                      <w:color w:val="auto"/>
                      <w:sz w:val="21"/>
                      <w:szCs w:val="21"/>
                      <w:lang w:val="en-US" w:eastAsia="zh-CN"/>
                    </w:rPr>
                  </w:pPr>
                  <w:r>
                    <w:rPr>
                      <w:rFonts w:hint="eastAsia" w:ascii="Times New Roman" w:hAnsi="Times New Roman" w:eastAsia="宋体" w:cs="Times New Roman"/>
                      <w:color w:val="auto"/>
                      <w:kern w:val="0"/>
                      <w:sz w:val="21"/>
                      <w:szCs w:val="21"/>
                      <w:lang w:val="en-US" w:eastAsia="zh-CN"/>
                    </w:rPr>
                    <w:t>12月10日</w:t>
                  </w:r>
                  <w:r>
                    <w:rPr>
                      <w:rFonts w:hint="eastAsia" w:ascii="Times New Roman" w:hAnsi="Times New Roman" w:cs="Times New Roman"/>
                      <w:color w:val="auto"/>
                      <w:sz w:val="21"/>
                      <w:szCs w:val="21"/>
                      <w:lang w:eastAsia="zh-CN"/>
                    </w:rPr>
                    <w:t>夜间</w:t>
                  </w:r>
                </w:p>
              </w:tc>
              <w:tc>
                <w:tcPr>
                  <w:tcW w:w="394" w:type="pct"/>
                  <w:tcBorders>
                    <w:tl2br w:val="nil"/>
                    <w:tr2bl w:val="nil"/>
                  </w:tcBorders>
                  <w:noWrap w:val="0"/>
                  <w:vAlign w:val="center"/>
                </w:tcPr>
                <w:p>
                  <w:pPr>
                    <w:widowControl/>
                    <w:jc w:val="center"/>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w:t>
                  </w:r>
                </w:p>
              </w:tc>
              <w:tc>
                <w:tcPr>
                  <w:tcW w:w="891" w:type="pct"/>
                  <w:tcBorders>
                    <w:tl2br w:val="nil"/>
                    <w:tr2bl w:val="nil"/>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42.2</w:t>
                  </w:r>
                </w:p>
              </w:tc>
              <w:tc>
                <w:tcPr>
                  <w:tcW w:w="891" w:type="pct"/>
                  <w:tcBorders>
                    <w:tl2br w:val="nil"/>
                    <w:tr2bl w:val="nil"/>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42.9</w:t>
                  </w:r>
                </w:p>
              </w:tc>
              <w:tc>
                <w:tcPr>
                  <w:tcW w:w="891" w:type="pct"/>
                  <w:tcBorders>
                    <w:tl2br w:val="nil"/>
                    <w:tr2bl w:val="nil"/>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45.0</w:t>
                  </w:r>
                </w:p>
              </w:tc>
              <w:tc>
                <w:tcPr>
                  <w:tcW w:w="891" w:type="pct"/>
                  <w:tcBorders>
                    <w:tl2br w:val="nil"/>
                    <w:tr2bl w:val="nil"/>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pct"/>
                  <w:tcBorders>
                    <w:tl2br w:val="nil"/>
                    <w:tr2bl w:val="nil"/>
                  </w:tcBorders>
                  <w:noWrap w:val="0"/>
                  <w:vAlign w:val="center"/>
                </w:tcPr>
                <w:p>
                  <w:pPr>
                    <w:widowControl/>
                    <w:jc w:val="center"/>
                    <w:textAlignment w:val="center"/>
                    <w:rPr>
                      <w:rFonts w:hint="eastAsia" w:cs="Times New Roman"/>
                      <w:color w:val="auto"/>
                      <w:sz w:val="21"/>
                      <w:szCs w:val="21"/>
                      <w:lang w:val="en-US" w:eastAsia="zh-CN"/>
                    </w:rPr>
                  </w:pPr>
                  <w:r>
                    <w:rPr>
                      <w:rFonts w:hint="eastAsia" w:ascii="Times New Roman" w:hAnsi="Times New Roman" w:eastAsia="宋体" w:cs="Times New Roman"/>
                      <w:color w:val="auto"/>
                      <w:kern w:val="0"/>
                      <w:sz w:val="21"/>
                      <w:szCs w:val="21"/>
                      <w:lang w:val="en-US" w:eastAsia="zh-CN"/>
                    </w:rPr>
                    <w:t>12月11日</w:t>
                  </w:r>
                  <w:r>
                    <w:rPr>
                      <w:rFonts w:ascii="Times New Roman" w:hAnsi="Times New Roman" w:cs="Times New Roman"/>
                      <w:color w:val="auto"/>
                      <w:sz w:val="21"/>
                      <w:szCs w:val="21"/>
                    </w:rPr>
                    <w:t>昼间</w:t>
                  </w:r>
                </w:p>
              </w:tc>
              <w:tc>
                <w:tcPr>
                  <w:tcW w:w="394" w:type="pct"/>
                  <w:tcBorders>
                    <w:tl2br w:val="nil"/>
                    <w:tr2bl w:val="nil"/>
                  </w:tcBorders>
                  <w:noWrap w:val="0"/>
                  <w:vAlign w:val="center"/>
                </w:tcPr>
                <w:p>
                  <w:pPr>
                    <w:widowControl/>
                    <w:jc w:val="center"/>
                    <w:textAlignment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w:t>
                  </w:r>
                </w:p>
              </w:tc>
              <w:tc>
                <w:tcPr>
                  <w:tcW w:w="891" w:type="pct"/>
                  <w:tcBorders>
                    <w:tl2br w:val="nil"/>
                    <w:tr2bl w:val="nil"/>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51.8</w:t>
                  </w:r>
                </w:p>
              </w:tc>
              <w:tc>
                <w:tcPr>
                  <w:tcW w:w="891" w:type="pct"/>
                  <w:tcBorders>
                    <w:tl2br w:val="nil"/>
                    <w:tr2bl w:val="nil"/>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52.4</w:t>
                  </w:r>
                </w:p>
              </w:tc>
              <w:tc>
                <w:tcPr>
                  <w:tcW w:w="891" w:type="pct"/>
                  <w:tcBorders>
                    <w:tl2br w:val="nil"/>
                    <w:tr2bl w:val="nil"/>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54.4</w:t>
                  </w:r>
                </w:p>
              </w:tc>
              <w:tc>
                <w:tcPr>
                  <w:tcW w:w="891" w:type="pct"/>
                  <w:tcBorders>
                    <w:tl2br w:val="nil"/>
                    <w:tr2bl w:val="nil"/>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0" w:type="pct"/>
                  <w:tcBorders>
                    <w:tl2br w:val="nil"/>
                    <w:tr2bl w:val="nil"/>
                  </w:tcBorders>
                  <w:noWrap w:val="0"/>
                  <w:vAlign w:val="center"/>
                </w:tcPr>
                <w:p>
                  <w:pPr>
                    <w:widowControl/>
                    <w:jc w:val="center"/>
                    <w:textAlignment w:val="center"/>
                    <w:rPr>
                      <w:rFonts w:hint="eastAsia" w:cs="Times New Roman"/>
                      <w:color w:val="auto"/>
                      <w:sz w:val="21"/>
                      <w:szCs w:val="21"/>
                      <w:lang w:val="en-US" w:eastAsia="zh-CN"/>
                    </w:rPr>
                  </w:pPr>
                  <w:r>
                    <w:rPr>
                      <w:rFonts w:hint="eastAsia" w:ascii="Times New Roman" w:hAnsi="Times New Roman" w:eastAsia="宋体" w:cs="Times New Roman"/>
                      <w:color w:val="auto"/>
                      <w:kern w:val="0"/>
                      <w:sz w:val="21"/>
                      <w:szCs w:val="21"/>
                      <w:lang w:val="en-US" w:eastAsia="zh-CN"/>
                    </w:rPr>
                    <w:t>12月11日</w:t>
                  </w:r>
                  <w:r>
                    <w:rPr>
                      <w:rFonts w:hint="eastAsia" w:ascii="Times New Roman" w:hAnsi="Times New Roman" w:cs="Times New Roman"/>
                      <w:color w:val="auto"/>
                      <w:sz w:val="21"/>
                      <w:szCs w:val="21"/>
                      <w:lang w:eastAsia="zh-CN"/>
                    </w:rPr>
                    <w:t>夜</w:t>
                  </w:r>
                  <w:r>
                    <w:rPr>
                      <w:rFonts w:ascii="Times New Roman" w:hAnsi="Times New Roman" w:cs="Times New Roman"/>
                      <w:color w:val="auto"/>
                      <w:sz w:val="21"/>
                      <w:szCs w:val="21"/>
                    </w:rPr>
                    <w:t>间</w:t>
                  </w:r>
                </w:p>
              </w:tc>
              <w:tc>
                <w:tcPr>
                  <w:tcW w:w="394" w:type="pct"/>
                  <w:tcBorders>
                    <w:tl2br w:val="nil"/>
                    <w:tr2bl w:val="nil"/>
                  </w:tcBorders>
                  <w:noWrap w:val="0"/>
                  <w:vAlign w:val="center"/>
                </w:tcPr>
                <w:p>
                  <w:pPr>
                    <w:widowControl/>
                    <w:jc w:val="center"/>
                    <w:textAlignment w:val="center"/>
                    <w:rPr>
                      <w:rFonts w:hint="default" w:cs="Times New Roman"/>
                      <w:color w:val="auto"/>
                      <w:sz w:val="21"/>
                      <w:szCs w:val="21"/>
                      <w:lang w:val="en-US" w:eastAsia="zh-CN"/>
                    </w:rPr>
                  </w:pPr>
                  <w:r>
                    <w:rPr>
                      <w:rFonts w:hint="eastAsia" w:cs="Times New Roman"/>
                      <w:color w:val="auto"/>
                      <w:sz w:val="21"/>
                      <w:szCs w:val="21"/>
                      <w:lang w:val="en-US" w:eastAsia="zh-CN"/>
                    </w:rPr>
                    <w:t>2</w:t>
                  </w:r>
                </w:p>
              </w:tc>
              <w:tc>
                <w:tcPr>
                  <w:tcW w:w="891" w:type="pct"/>
                  <w:tcBorders>
                    <w:tl2br w:val="nil"/>
                    <w:tr2bl w:val="nil"/>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41.9</w:t>
                  </w:r>
                </w:p>
              </w:tc>
              <w:tc>
                <w:tcPr>
                  <w:tcW w:w="891" w:type="pct"/>
                  <w:tcBorders>
                    <w:tl2br w:val="nil"/>
                    <w:tr2bl w:val="nil"/>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42.8</w:t>
                  </w:r>
                </w:p>
              </w:tc>
              <w:tc>
                <w:tcPr>
                  <w:tcW w:w="891" w:type="pct"/>
                  <w:tcBorders>
                    <w:tl2br w:val="nil"/>
                    <w:tr2bl w:val="nil"/>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44.6</w:t>
                  </w:r>
                </w:p>
              </w:tc>
              <w:tc>
                <w:tcPr>
                  <w:tcW w:w="891" w:type="pct"/>
                  <w:tcBorders>
                    <w:tl2br w:val="nil"/>
                    <w:tr2bl w:val="nil"/>
                  </w:tcBorders>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43.3</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highlight w:val="none"/>
              </w:rPr>
              <w:t>由上表的监测结果可知，项目厂址四周昼/夜噪声监测结果均能满足《声环境质量标准》（GB3096-2008）</w:t>
            </w:r>
            <w:r>
              <w:rPr>
                <w:rFonts w:hint="eastAsia" w:ascii="Times New Roman" w:hAnsi="Times New Roman"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类标准要求</w:t>
            </w:r>
            <w:r>
              <w:rPr>
                <w:rFonts w:hint="default" w:ascii="Times New Roman" w:hAnsi="Times New Roman" w:eastAsia="宋体" w:cs="Times New Roman"/>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5、土壤环境质量现状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青岛康环</w:t>
            </w:r>
            <w:r>
              <w:rPr>
                <w:rFonts w:hint="default" w:ascii="Times New Roman" w:hAnsi="Times New Roman" w:eastAsia="宋体" w:cs="Times New Roman"/>
                <w:b w:val="0"/>
                <w:bCs w:val="0"/>
                <w:color w:val="auto"/>
                <w:sz w:val="21"/>
                <w:szCs w:val="21"/>
                <w:highlight w:val="none"/>
                <w:lang w:val="en-US" w:eastAsia="zh-CN"/>
              </w:rPr>
              <w:t>检测科技有限公司于20</w:t>
            </w:r>
            <w:r>
              <w:rPr>
                <w:rFonts w:hint="default" w:ascii="Times New Roman" w:hAnsi="Times New Roman" w:cs="Times New Roman"/>
                <w:b w:val="0"/>
                <w:bCs w:val="0"/>
                <w:color w:val="auto"/>
                <w:sz w:val="21"/>
                <w:szCs w:val="21"/>
                <w:highlight w:val="none"/>
                <w:lang w:val="en-US" w:eastAsia="zh-CN"/>
              </w:rPr>
              <w:t>21</w:t>
            </w:r>
            <w:r>
              <w:rPr>
                <w:rFonts w:hint="default" w:ascii="Times New Roman" w:hAnsi="Times New Roman" w:eastAsia="宋体" w:cs="Times New Roman"/>
                <w:b w:val="0"/>
                <w:bCs w:val="0"/>
                <w:color w:val="auto"/>
                <w:sz w:val="21"/>
                <w:szCs w:val="21"/>
                <w:highlight w:val="none"/>
                <w:lang w:val="en-US" w:eastAsia="zh-CN"/>
              </w:rPr>
              <w:t>年1</w:t>
            </w:r>
            <w:r>
              <w:rPr>
                <w:rFonts w:hint="eastAsia" w:ascii="Times New Roman" w:hAnsi="Times New Roman" w:cs="Times New Roman"/>
                <w:b w:val="0"/>
                <w:bCs w:val="0"/>
                <w:color w:val="auto"/>
                <w:sz w:val="21"/>
                <w:szCs w:val="21"/>
                <w:highlight w:val="none"/>
                <w:lang w:val="en-US" w:eastAsia="zh-CN"/>
              </w:rPr>
              <w:t>2</w:t>
            </w:r>
            <w:r>
              <w:rPr>
                <w:rFonts w:hint="default" w:ascii="Times New Roman" w:hAnsi="Times New Roman" w:eastAsia="宋体" w:cs="Times New Roman"/>
                <w:b w:val="0"/>
                <w:bCs w:val="0"/>
                <w:color w:val="auto"/>
                <w:sz w:val="21"/>
                <w:szCs w:val="21"/>
                <w:highlight w:val="none"/>
                <w:lang w:val="en-US" w:eastAsia="zh-CN"/>
              </w:rPr>
              <w:t>月</w:t>
            </w:r>
            <w:r>
              <w:rPr>
                <w:rFonts w:hint="default" w:ascii="Times New Roman" w:hAnsi="Times New Roman" w:cs="Times New Roman"/>
                <w:b w:val="0"/>
                <w:bCs w:val="0"/>
                <w:color w:val="auto"/>
                <w:sz w:val="21"/>
                <w:szCs w:val="21"/>
                <w:highlight w:val="none"/>
                <w:lang w:val="en-US" w:eastAsia="zh-CN"/>
              </w:rPr>
              <w:t>1</w:t>
            </w:r>
            <w:r>
              <w:rPr>
                <w:rFonts w:hint="eastAsia" w:ascii="Times New Roman" w:hAnsi="Times New Roman" w:cs="Times New Roman"/>
                <w:b w:val="0"/>
                <w:bCs w:val="0"/>
                <w:color w:val="auto"/>
                <w:sz w:val="21"/>
                <w:szCs w:val="21"/>
                <w:highlight w:val="none"/>
                <w:lang w:val="en-US" w:eastAsia="zh-CN"/>
              </w:rPr>
              <w:t>6</w:t>
            </w:r>
            <w:r>
              <w:rPr>
                <w:rFonts w:hint="default" w:ascii="Times New Roman" w:hAnsi="Times New Roman" w:eastAsia="宋体" w:cs="Times New Roman"/>
                <w:b w:val="0"/>
                <w:bCs w:val="0"/>
                <w:color w:val="auto"/>
                <w:sz w:val="21"/>
                <w:szCs w:val="21"/>
                <w:highlight w:val="none"/>
                <w:lang w:val="en-US" w:eastAsia="zh-CN"/>
              </w:rPr>
              <w:t>日对本厂区土壤表层样进行了检测，检测点位共设有3个土壤表层样点。监测数据如下：</w:t>
            </w:r>
          </w:p>
          <w:p>
            <w:pPr>
              <w:keepNext w:val="0"/>
              <w:keepLines w:val="0"/>
              <w:pageBreakBefore w:val="0"/>
              <w:widowControl w:val="0"/>
              <w:kinsoku/>
              <w:wordWrap/>
              <w:overflowPunct/>
              <w:topLinePunct w:val="0"/>
              <w:autoSpaceDE/>
              <w:autoSpaceDN/>
              <w:bidi w:val="0"/>
              <w:adjustRightInd/>
              <w:snapToGrid/>
              <w:spacing w:line="240" w:lineRule="auto"/>
              <w:ind w:left="0" w:firstLine="422" w:firstLineChars="200"/>
              <w:jc w:val="center"/>
              <w:textAlignment w:val="auto"/>
              <w:rPr>
                <w:rFonts w:hint="default" w:ascii="Times New Roman" w:hAnsi="Times New Roman" w:eastAsia="宋体" w:cs="Times New Roman"/>
                <w:b/>
                <w:bCs/>
                <w:color w:val="auto"/>
                <w:sz w:val="21"/>
                <w:szCs w:val="21"/>
                <w:highlight w:val="none"/>
                <w:u w:val="none"/>
                <w:lang w:val="en-US" w:eastAsia="zh-CN"/>
              </w:rPr>
            </w:pPr>
            <w:r>
              <w:rPr>
                <w:rFonts w:hint="default" w:ascii="Times New Roman" w:hAnsi="Times New Roman" w:eastAsia="宋体" w:cs="Times New Roman"/>
                <w:b/>
                <w:bCs/>
                <w:color w:val="auto"/>
                <w:sz w:val="21"/>
                <w:szCs w:val="21"/>
                <w:highlight w:val="none"/>
                <w:u w:val="none"/>
                <w:lang w:val="en-US" w:eastAsia="zh-CN"/>
              </w:rPr>
              <w:t>表</w:t>
            </w:r>
            <w:r>
              <w:rPr>
                <w:rFonts w:hint="default" w:ascii="Times New Roman" w:hAnsi="Times New Roman" w:cs="Times New Roman"/>
                <w:b/>
                <w:bCs/>
                <w:color w:val="auto"/>
                <w:sz w:val="21"/>
                <w:szCs w:val="21"/>
                <w:highlight w:val="none"/>
                <w:u w:val="none"/>
                <w:lang w:val="en-US" w:eastAsia="zh-CN"/>
              </w:rPr>
              <w:t>3-</w:t>
            </w:r>
            <w:r>
              <w:rPr>
                <w:rFonts w:hint="eastAsia" w:ascii="Times New Roman" w:hAnsi="Times New Roman" w:cs="Times New Roman"/>
                <w:b/>
                <w:bCs/>
                <w:color w:val="auto"/>
                <w:sz w:val="21"/>
                <w:szCs w:val="21"/>
                <w:highlight w:val="none"/>
                <w:u w:val="none"/>
                <w:lang w:val="en-US" w:eastAsia="zh-CN"/>
              </w:rPr>
              <w:t>5</w:t>
            </w:r>
            <w:r>
              <w:rPr>
                <w:rFonts w:hint="default" w:ascii="Times New Roman" w:hAnsi="Times New Roman" w:eastAsia="宋体" w:cs="Times New Roman"/>
                <w:b/>
                <w:bCs/>
                <w:color w:val="auto"/>
                <w:sz w:val="21"/>
                <w:szCs w:val="21"/>
                <w:highlight w:val="none"/>
                <w:u w:val="none"/>
                <w:lang w:val="en-US" w:eastAsia="zh-CN"/>
              </w:rPr>
              <w:t xml:space="preserve">  本厂区土壤表层样检测数据</w:t>
            </w:r>
          </w:p>
          <w:tbl>
            <w:tblPr>
              <w:tblStyle w:val="17"/>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564"/>
              <w:gridCol w:w="1666"/>
              <w:gridCol w:w="1468"/>
              <w:gridCol w:w="1625"/>
              <w:gridCol w:w="932"/>
              <w:gridCol w:w="5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exact"/>
                <w:jc w:val="center"/>
              </w:trPr>
              <w:tc>
                <w:tcPr>
                  <w:tcW w:w="1002" w:type="pct"/>
                  <w:vMerge w:val="restart"/>
                  <w:tcBorders>
                    <w:tl2br w:val="nil"/>
                    <w:tr2bl w:val="nil"/>
                  </w:tcBorders>
                  <w:noWrap w:val="0"/>
                  <w:vAlign w:val="center"/>
                </w:tcPr>
                <w:p>
                  <w:pPr>
                    <w:pStyle w:val="40"/>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监测点位、深度</w:t>
                  </w:r>
                </w:p>
                <w:p>
                  <w:pPr>
                    <w:pStyle w:val="40"/>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w:t>
                  </w:r>
                </w:p>
              </w:tc>
              <w:tc>
                <w:tcPr>
                  <w:tcW w:w="1067" w:type="pct"/>
                  <w:tcBorders>
                    <w:tl2br w:val="nil"/>
                    <w:tr2bl w:val="nil"/>
                  </w:tcBorders>
                  <w:noWrap w:val="0"/>
                  <w:vAlign w:val="center"/>
                </w:tcPr>
                <w:p>
                  <w:pPr>
                    <w:pStyle w:val="40"/>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现有厂房区域内东侧</w:t>
                  </w:r>
                </w:p>
              </w:tc>
              <w:tc>
                <w:tcPr>
                  <w:tcW w:w="940" w:type="pct"/>
                  <w:tcBorders>
                    <w:tl2br w:val="nil"/>
                    <w:tr2bl w:val="nil"/>
                  </w:tcBorders>
                  <w:noWrap w:val="0"/>
                  <w:vAlign w:val="center"/>
                </w:tcPr>
                <w:p>
                  <w:pPr>
                    <w:pStyle w:val="40"/>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现有厂房区域内北侧</w:t>
                  </w:r>
                </w:p>
              </w:tc>
              <w:tc>
                <w:tcPr>
                  <w:tcW w:w="1041" w:type="pct"/>
                  <w:tcBorders>
                    <w:tl2br w:val="nil"/>
                    <w:tr2bl w:val="nil"/>
                  </w:tcBorders>
                  <w:noWrap w:val="0"/>
                  <w:vAlign w:val="center"/>
                </w:tcPr>
                <w:p>
                  <w:pPr>
                    <w:pStyle w:val="40"/>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现有厂房区域内南侧</w:t>
                  </w:r>
                </w:p>
              </w:tc>
              <w:tc>
                <w:tcPr>
                  <w:tcW w:w="597" w:type="pct"/>
                  <w:vMerge w:val="restart"/>
                  <w:tcBorders>
                    <w:tl2br w:val="nil"/>
                    <w:tr2bl w:val="nil"/>
                  </w:tcBorders>
                  <w:noWrap w:val="0"/>
                  <w:vAlign w:val="center"/>
                </w:tcPr>
                <w:p>
                  <w:pPr>
                    <w:pStyle w:val="40"/>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标准限值mg/kg</w:t>
                  </w:r>
                </w:p>
              </w:tc>
              <w:tc>
                <w:tcPr>
                  <w:tcW w:w="351" w:type="pct"/>
                  <w:vMerge w:val="restart"/>
                  <w:tcBorders>
                    <w:tl2br w:val="nil"/>
                    <w:tr2bl w:val="nil"/>
                  </w:tcBorders>
                  <w:noWrap w:val="0"/>
                  <w:vAlign w:val="center"/>
                </w:tcPr>
                <w:p>
                  <w:pPr>
                    <w:pStyle w:val="40"/>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达标 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exact"/>
                <w:jc w:val="center"/>
              </w:trPr>
              <w:tc>
                <w:tcPr>
                  <w:tcW w:w="1002" w:type="pct"/>
                  <w:vMerge w:val="continue"/>
                  <w:tcBorders>
                    <w:tl2br w:val="nil"/>
                    <w:tr2bl w:val="nil"/>
                  </w:tcBorders>
                  <w:noWrap w:val="0"/>
                  <w:vAlign w:val="center"/>
                </w:tcPr>
                <w:p>
                  <w:pPr>
                    <w:pStyle w:val="40"/>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p>
              </w:tc>
              <w:tc>
                <w:tcPr>
                  <w:tcW w:w="1067" w:type="pct"/>
                  <w:tcBorders>
                    <w:tl2br w:val="nil"/>
                    <w:tr2bl w:val="nil"/>
                  </w:tcBorders>
                  <w:noWrap w:val="0"/>
                  <w:vAlign w:val="center"/>
                </w:tcPr>
                <w:p>
                  <w:pPr>
                    <w:pStyle w:val="40"/>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0-20cm</w:t>
                  </w:r>
                </w:p>
              </w:tc>
              <w:tc>
                <w:tcPr>
                  <w:tcW w:w="940" w:type="pct"/>
                  <w:tcBorders>
                    <w:tl2br w:val="nil"/>
                    <w:tr2bl w:val="nil"/>
                  </w:tcBorders>
                  <w:noWrap w:val="0"/>
                  <w:vAlign w:val="center"/>
                </w:tcPr>
                <w:p>
                  <w:pPr>
                    <w:pStyle w:val="40"/>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0-20cm</w:t>
                  </w:r>
                </w:p>
              </w:tc>
              <w:tc>
                <w:tcPr>
                  <w:tcW w:w="1041" w:type="pct"/>
                  <w:tcBorders>
                    <w:tl2br w:val="nil"/>
                    <w:tr2bl w:val="nil"/>
                  </w:tcBorders>
                  <w:noWrap w:val="0"/>
                  <w:vAlign w:val="center"/>
                </w:tcPr>
                <w:p>
                  <w:pPr>
                    <w:pStyle w:val="40"/>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0-20cm</w:t>
                  </w:r>
                </w:p>
              </w:tc>
              <w:tc>
                <w:tcPr>
                  <w:tcW w:w="597" w:type="pct"/>
                  <w:vMerge w:val="continue"/>
                  <w:tcBorders>
                    <w:tl2br w:val="nil"/>
                    <w:tr2bl w:val="nil"/>
                  </w:tcBorders>
                  <w:noWrap w:val="0"/>
                  <w:vAlign w:val="center"/>
                </w:tcPr>
                <w:p>
                  <w:pPr>
                    <w:pStyle w:val="40"/>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p>
              </w:tc>
              <w:tc>
                <w:tcPr>
                  <w:tcW w:w="351" w:type="pct"/>
                  <w:vMerge w:val="continue"/>
                  <w:tcBorders>
                    <w:tl2br w:val="nil"/>
                    <w:tr2bl w:val="nil"/>
                  </w:tcBorders>
                  <w:noWrap w:val="0"/>
                  <w:vAlign w:val="center"/>
                </w:tcPr>
                <w:p>
                  <w:pPr>
                    <w:pStyle w:val="40"/>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exact"/>
                <w:jc w:val="center"/>
              </w:trPr>
              <w:tc>
                <w:tcPr>
                  <w:tcW w:w="1002"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砷</w:t>
                  </w:r>
                </w:p>
              </w:tc>
              <w:tc>
                <w:tcPr>
                  <w:tcW w:w="1067"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eastAsia="zh-CN"/>
                    </w:rPr>
                    <w:t>7.</w:t>
                  </w:r>
                  <w:r>
                    <w:rPr>
                      <w:rFonts w:hint="eastAsia" w:ascii="Times New Roman" w:hAnsi="Times New Roman" w:cs="Times New Roman"/>
                      <w:color w:val="auto"/>
                      <w:sz w:val="21"/>
                      <w:szCs w:val="21"/>
                      <w:lang w:val="en-US" w:eastAsia="zh-CN"/>
                    </w:rPr>
                    <w:t>7</w:t>
                  </w:r>
                  <w:r>
                    <w:rPr>
                      <w:rFonts w:hint="default" w:ascii="Times New Roman" w:hAnsi="Times New Roman" w:eastAsia="黑体" w:cs="Times New Roman"/>
                      <w:color w:val="auto"/>
                      <w:sz w:val="21"/>
                      <w:szCs w:val="21"/>
                      <w:lang w:eastAsia="zh-CN"/>
                    </w:rPr>
                    <w:t>mg/kg</w:t>
                  </w:r>
                </w:p>
              </w:tc>
              <w:tc>
                <w:tcPr>
                  <w:tcW w:w="940"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val="en-US"/>
                    </w:rPr>
                  </w:pPr>
                  <w:r>
                    <w:rPr>
                      <w:rFonts w:hint="eastAsia" w:ascii="Times New Roman" w:hAnsi="Times New Roman" w:cs="Times New Roman"/>
                      <w:color w:val="auto"/>
                      <w:sz w:val="21"/>
                      <w:szCs w:val="21"/>
                      <w:lang w:val="en-US" w:eastAsia="zh-CN"/>
                    </w:rPr>
                    <w:t>8.54</w:t>
                  </w:r>
                  <w:r>
                    <w:rPr>
                      <w:rFonts w:hint="default" w:ascii="Times New Roman" w:hAnsi="Times New Roman" w:eastAsia="黑体" w:cs="Times New Roman"/>
                      <w:color w:val="auto"/>
                      <w:sz w:val="21"/>
                      <w:szCs w:val="21"/>
                      <w:lang w:eastAsia="zh-CN"/>
                    </w:rPr>
                    <w:t>mg/kg</w:t>
                  </w:r>
                </w:p>
              </w:tc>
              <w:tc>
                <w:tcPr>
                  <w:tcW w:w="1041"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8.53</w:t>
                  </w:r>
                  <w:r>
                    <w:rPr>
                      <w:rFonts w:hint="default" w:ascii="Times New Roman" w:hAnsi="Times New Roman" w:eastAsia="黑体" w:cs="Times New Roman"/>
                      <w:color w:val="auto"/>
                      <w:sz w:val="21"/>
                      <w:szCs w:val="21"/>
                      <w:lang w:eastAsia="zh-CN"/>
                    </w:rPr>
                    <w:t>mg/kg</w:t>
                  </w:r>
                </w:p>
              </w:tc>
              <w:tc>
                <w:tcPr>
                  <w:tcW w:w="597"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60</w:t>
                  </w:r>
                </w:p>
              </w:tc>
              <w:tc>
                <w:tcPr>
                  <w:tcW w:w="351" w:type="pct"/>
                  <w:tcBorders>
                    <w:tl2br w:val="nil"/>
                    <w:tr2bl w:val="nil"/>
                  </w:tcBorders>
                  <w:noWrap w:val="0"/>
                  <w:vAlign w:val="center"/>
                </w:tcPr>
                <w:p>
                  <w:pPr>
                    <w:pStyle w:val="40"/>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exact"/>
                <w:jc w:val="center"/>
              </w:trPr>
              <w:tc>
                <w:tcPr>
                  <w:tcW w:w="1002"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镉</w:t>
                  </w:r>
                </w:p>
              </w:tc>
              <w:tc>
                <w:tcPr>
                  <w:tcW w:w="1067"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eastAsia="zh-CN"/>
                    </w:rPr>
                    <w:t>0.</w:t>
                  </w:r>
                  <w:r>
                    <w:rPr>
                      <w:rFonts w:hint="eastAsia" w:ascii="Times New Roman" w:hAnsi="Times New Roman" w:cs="Times New Roman"/>
                      <w:color w:val="auto"/>
                      <w:sz w:val="21"/>
                      <w:szCs w:val="21"/>
                      <w:lang w:val="en-US" w:eastAsia="zh-CN"/>
                    </w:rPr>
                    <w:t>07</w:t>
                  </w:r>
                  <w:r>
                    <w:rPr>
                      <w:rFonts w:hint="default" w:ascii="Times New Roman" w:hAnsi="Times New Roman" w:eastAsia="黑体" w:cs="Times New Roman"/>
                      <w:color w:val="auto"/>
                      <w:sz w:val="21"/>
                      <w:szCs w:val="21"/>
                      <w:lang w:eastAsia="zh-CN"/>
                    </w:rPr>
                    <w:t>mg/kg</w:t>
                  </w:r>
                </w:p>
              </w:tc>
              <w:tc>
                <w:tcPr>
                  <w:tcW w:w="940"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0.</w:t>
                  </w:r>
                  <w:r>
                    <w:rPr>
                      <w:rFonts w:hint="eastAsia" w:ascii="Times New Roman" w:hAnsi="Times New Roman" w:cs="Times New Roman"/>
                      <w:color w:val="auto"/>
                      <w:sz w:val="21"/>
                      <w:szCs w:val="21"/>
                      <w:lang w:val="en-US" w:eastAsia="zh-CN"/>
                    </w:rPr>
                    <w:t>07</w:t>
                  </w:r>
                  <w:r>
                    <w:rPr>
                      <w:rFonts w:hint="default" w:ascii="Times New Roman" w:hAnsi="Times New Roman" w:eastAsia="黑体" w:cs="Times New Roman"/>
                      <w:color w:val="auto"/>
                      <w:sz w:val="21"/>
                      <w:szCs w:val="21"/>
                      <w:lang w:eastAsia="zh-CN"/>
                    </w:rPr>
                    <w:t>mg/kg</w:t>
                  </w:r>
                </w:p>
              </w:tc>
              <w:tc>
                <w:tcPr>
                  <w:tcW w:w="1041"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r>
                    <w:rPr>
                      <w:rFonts w:hint="eastAsia" w:ascii="Times New Roman" w:hAnsi="Times New Roman" w:cs="Times New Roman"/>
                      <w:color w:val="auto"/>
                      <w:sz w:val="21"/>
                      <w:szCs w:val="21"/>
                      <w:lang w:val="en-US" w:eastAsia="zh-CN"/>
                    </w:rPr>
                    <w:t>07</w:t>
                  </w:r>
                  <w:r>
                    <w:rPr>
                      <w:rFonts w:hint="default" w:ascii="Times New Roman" w:hAnsi="Times New Roman" w:eastAsia="黑体" w:cs="Times New Roman"/>
                      <w:color w:val="auto"/>
                      <w:sz w:val="21"/>
                      <w:szCs w:val="21"/>
                      <w:lang w:eastAsia="zh-CN"/>
                    </w:rPr>
                    <w:t>mg/kg</w:t>
                  </w:r>
                </w:p>
              </w:tc>
              <w:tc>
                <w:tcPr>
                  <w:tcW w:w="597"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65</w:t>
                  </w:r>
                </w:p>
              </w:tc>
              <w:tc>
                <w:tcPr>
                  <w:tcW w:w="351" w:type="pct"/>
                  <w:tcBorders>
                    <w:tl2br w:val="nil"/>
                    <w:tr2bl w:val="nil"/>
                  </w:tcBorders>
                  <w:noWrap w:val="0"/>
                  <w:vAlign w:val="center"/>
                </w:tcPr>
                <w:p>
                  <w:pPr>
                    <w:pStyle w:val="40"/>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8" w:hRule="exact"/>
                <w:jc w:val="center"/>
              </w:trPr>
              <w:tc>
                <w:tcPr>
                  <w:tcW w:w="1002"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铬（六价）</w:t>
                  </w:r>
                </w:p>
              </w:tc>
              <w:tc>
                <w:tcPr>
                  <w:tcW w:w="1067"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940"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1041"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ND</w:t>
                  </w:r>
                </w:p>
              </w:tc>
              <w:tc>
                <w:tcPr>
                  <w:tcW w:w="597"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5.7</w:t>
                  </w:r>
                </w:p>
              </w:tc>
              <w:tc>
                <w:tcPr>
                  <w:tcW w:w="351" w:type="pct"/>
                  <w:tcBorders>
                    <w:tl2br w:val="nil"/>
                    <w:tr2bl w:val="nil"/>
                  </w:tcBorders>
                  <w:noWrap w:val="0"/>
                  <w:vAlign w:val="center"/>
                </w:tcPr>
                <w:p>
                  <w:pPr>
                    <w:pStyle w:val="40"/>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exact"/>
                <w:jc w:val="center"/>
              </w:trPr>
              <w:tc>
                <w:tcPr>
                  <w:tcW w:w="1002"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铜</w:t>
                  </w:r>
                </w:p>
              </w:tc>
              <w:tc>
                <w:tcPr>
                  <w:tcW w:w="1067"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lang w:val="en-US"/>
                    </w:rPr>
                  </w:pPr>
                  <w:r>
                    <w:rPr>
                      <w:rFonts w:hint="eastAsia" w:ascii="Times New Roman" w:hAnsi="Times New Roman" w:cs="Times New Roman"/>
                      <w:color w:val="auto"/>
                      <w:sz w:val="21"/>
                      <w:szCs w:val="21"/>
                      <w:lang w:val="en-US" w:eastAsia="zh-CN"/>
                    </w:rPr>
                    <w:t>12</w:t>
                  </w:r>
                  <w:r>
                    <w:rPr>
                      <w:rFonts w:hint="default" w:ascii="Times New Roman" w:hAnsi="Times New Roman" w:eastAsia="黑体" w:cs="Times New Roman"/>
                      <w:color w:val="auto"/>
                      <w:sz w:val="21"/>
                      <w:szCs w:val="21"/>
                      <w:lang w:eastAsia="zh-CN"/>
                    </w:rPr>
                    <w:t>mg/kg</w:t>
                  </w:r>
                </w:p>
              </w:tc>
              <w:tc>
                <w:tcPr>
                  <w:tcW w:w="940"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eastAsia="zh-CN"/>
                    </w:rPr>
                    <w:t>1</w:t>
                  </w:r>
                  <w:r>
                    <w:rPr>
                      <w:rFonts w:hint="eastAsia" w:ascii="Times New Roman" w:hAnsi="Times New Roman" w:cs="Times New Roman"/>
                      <w:color w:val="auto"/>
                      <w:sz w:val="21"/>
                      <w:szCs w:val="21"/>
                      <w:lang w:val="en-US" w:eastAsia="zh-CN"/>
                    </w:rPr>
                    <w:t>3</w:t>
                  </w:r>
                  <w:r>
                    <w:rPr>
                      <w:rFonts w:hint="default" w:ascii="Times New Roman" w:hAnsi="Times New Roman" w:eastAsia="黑体" w:cs="Times New Roman"/>
                      <w:color w:val="auto"/>
                      <w:sz w:val="21"/>
                      <w:szCs w:val="21"/>
                      <w:lang w:eastAsia="zh-CN"/>
                    </w:rPr>
                    <w:t>mg/kg</w:t>
                  </w:r>
                </w:p>
              </w:tc>
              <w:tc>
                <w:tcPr>
                  <w:tcW w:w="1041"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w:t>
                  </w:r>
                  <w:r>
                    <w:rPr>
                      <w:rFonts w:hint="eastAsia" w:ascii="Times New Roman" w:hAnsi="Times New Roman" w:cs="Times New Roman"/>
                      <w:color w:val="auto"/>
                      <w:sz w:val="21"/>
                      <w:szCs w:val="21"/>
                      <w:lang w:val="en-US" w:eastAsia="zh-CN"/>
                    </w:rPr>
                    <w:t>4</w:t>
                  </w:r>
                  <w:r>
                    <w:rPr>
                      <w:rFonts w:hint="default" w:ascii="Times New Roman" w:hAnsi="Times New Roman" w:eastAsia="黑体" w:cs="Times New Roman"/>
                      <w:color w:val="auto"/>
                      <w:sz w:val="21"/>
                      <w:szCs w:val="21"/>
                      <w:lang w:eastAsia="zh-CN"/>
                    </w:rPr>
                    <w:t>mg/kg</w:t>
                  </w:r>
                </w:p>
              </w:tc>
              <w:tc>
                <w:tcPr>
                  <w:tcW w:w="597"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18000</w:t>
                  </w:r>
                </w:p>
              </w:tc>
              <w:tc>
                <w:tcPr>
                  <w:tcW w:w="351" w:type="pct"/>
                  <w:tcBorders>
                    <w:tl2br w:val="nil"/>
                    <w:tr2bl w:val="nil"/>
                  </w:tcBorders>
                  <w:noWrap w:val="0"/>
                  <w:vAlign w:val="center"/>
                </w:tcPr>
                <w:p>
                  <w:pPr>
                    <w:pStyle w:val="40"/>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exact"/>
                <w:jc w:val="center"/>
              </w:trPr>
              <w:tc>
                <w:tcPr>
                  <w:tcW w:w="1002"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铅</w:t>
                  </w:r>
                </w:p>
              </w:tc>
              <w:tc>
                <w:tcPr>
                  <w:tcW w:w="1067"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w:t>
                  </w:r>
                  <w:r>
                    <w:rPr>
                      <w:rFonts w:hint="eastAsia" w:ascii="Times New Roman" w:hAnsi="Times New Roman" w:cs="Times New Roman"/>
                      <w:color w:val="auto"/>
                      <w:sz w:val="21"/>
                      <w:szCs w:val="21"/>
                      <w:lang w:val="en-US" w:eastAsia="zh-CN"/>
                    </w:rPr>
                    <w:t>5.4</w:t>
                  </w:r>
                  <w:r>
                    <w:rPr>
                      <w:rFonts w:hint="default" w:ascii="Times New Roman" w:hAnsi="Times New Roman" w:eastAsia="黑体" w:cs="Times New Roman"/>
                      <w:color w:val="auto"/>
                      <w:sz w:val="21"/>
                      <w:szCs w:val="21"/>
                      <w:lang w:eastAsia="zh-CN"/>
                    </w:rPr>
                    <w:t>mg/kg</w:t>
                  </w:r>
                </w:p>
              </w:tc>
              <w:tc>
                <w:tcPr>
                  <w:tcW w:w="940"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eastAsia="zh-CN"/>
                    </w:rPr>
                    <w:t>1</w:t>
                  </w:r>
                  <w:r>
                    <w:rPr>
                      <w:rFonts w:hint="eastAsia" w:ascii="Times New Roman" w:hAnsi="Times New Roman" w:cs="Times New Roman"/>
                      <w:color w:val="auto"/>
                      <w:sz w:val="21"/>
                      <w:szCs w:val="21"/>
                      <w:lang w:val="en-US" w:eastAsia="zh-CN"/>
                    </w:rPr>
                    <w:t>5.1</w:t>
                  </w:r>
                  <w:r>
                    <w:rPr>
                      <w:rFonts w:hint="default" w:ascii="Times New Roman" w:hAnsi="Times New Roman" w:eastAsia="黑体" w:cs="Times New Roman"/>
                      <w:color w:val="auto"/>
                      <w:sz w:val="21"/>
                      <w:szCs w:val="21"/>
                      <w:lang w:eastAsia="zh-CN"/>
                    </w:rPr>
                    <w:t>mg/kg</w:t>
                  </w:r>
                </w:p>
              </w:tc>
              <w:tc>
                <w:tcPr>
                  <w:tcW w:w="1041"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w:t>
                  </w:r>
                  <w:r>
                    <w:rPr>
                      <w:rFonts w:hint="eastAsia" w:ascii="Times New Roman" w:hAnsi="Times New Roman" w:cs="Times New Roman"/>
                      <w:color w:val="auto"/>
                      <w:sz w:val="21"/>
                      <w:szCs w:val="21"/>
                      <w:lang w:val="en-US" w:eastAsia="zh-CN"/>
                    </w:rPr>
                    <w:t>8.8</w:t>
                  </w:r>
                  <w:r>
                    <w:rPr>
                      <w:rFonts w:hint="default" w:ascii="Times New Roman" w:hAnsi="Times New Roman" w:eastAsia="黑体" w:cs="Times New Roman"/>
                      <w:color w:val="auto"/>
                      <w:sz w:val="21"/>
                      <w:szCs w:val="21"/>
                      <w:lang w:eastAsia="zh-CN"/>
                    </w:rPr>
                    <w:t>mg/kg</w:t>
                  </w:r>
                </w:p>
              </w:tc>
              <w:tc>
                <w:tcPr>
                  <w:tcW w:w="597"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800</w:t>
                  </w:r>
                </w:p>
              </w:tc>
              <w:tc>
                <w:tcPr>
                  <w:tcW w:w="351" w:type="pct"/>
                  <w:tcBorders>
                    <w:tl2br w:val="nil"/>
                    <w:tr2bl w:val="nil"/>
                  </w:tcBorders>
                  <w:noWrap w:val="0"/>
                  <w:vAlign w:val="center"/>
                </w:tcPr>
                <w:p>
                  <w:pPr>
                    <w:pStyle w:val="40"/>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exact"/>
                <w:jc w:val="center"/>
              </w:trPr>
              <w:tc>
                <w:tcPr>
                  <w:tcW w:w="1002"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汞</w:t>
                  </w:r>
                </w:p>
              </w:tc>
              <w:tc>
                <w:tcPr>
                  <w:tcW w:w="1067"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0.0</w:t>
                  </w:r>
                  <w:r>
                    <w:rPr>
                      <w:rFonts w:hint="eastAsia" w:ascii="Times New Roman" w:hAnsi="Times New Roman" w:cs="Times New Roman"/>
                      <w:color w:val="auto"/>
                      <w:sz w:val="21"/>
                      <w:szCs w:val="21"/>
                      <w:lang w:val="en-US" w:eastAsia="zh-CN"/>
                    </w:rPr>
                    <w:t>05</w:t>
                  </w:r>
                  <w:r>
                    <w:rPr>
                      <w:rFonts w:hint="default" w:ascii="Times New Roman" w:hAnsi="Times New Roman" w:eastAsia="黑体" w:cs="Times New Roman"/>
                      <w:color w:val="auto"/>
                      <w:sz w:val="21"/>
                      <w:szCs w:val="21"/>
                      <w:lang w:eastAsia="zh-CN"/>
                    </w:rPr>
                    <w:t>mg/kg</w:t>
                  </w:r>
                </w:p>
              </w:tc>
              <w:tc>
                <w:tcPr>
                  <w:tcW w:w="940"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eastAsia="zh-CN"/>
                    </w:rPr>
                    <w:t>0.0</w:t>
                  </w:r>
                  <w:r>
                    <w:rPr>
                      <w:rFonts w:hint="eastAsia" w:ascii="Times New Roman" w:hAnsi="Times New Roman" w:cs="Times New Roman"/>
                      <w:color w:val="auto"/>
                      <w:sz w:val="21"/>
                      <w:szCs w:val="21"/>
                      <w:lang w:val="en-US" w:eastAsia="zh-CN"/>
                    </w:rPr>
                    <w:t>25</w:t>
                  </w:r>
                  <w:r>
                    <w:rPr>
                      <w:rFonts w:hint="default" w:ascii="Times New Roman" w:hAnsi="Times New Roman" w:eastAsia="黑体" w:cs="Times New Roman"/>
                      <w:color w:val="auto"/>
                      <w:sz w:val="21"/>
                      <w:szCs w:val="21"/>
                      <w:lang w:eastAsia="zh-CN"/>
                    </w:rPr>
                    <w:t>mg/kg</w:t>
                  </w:r>
                </w:p>
              </w:tc>
              <w:tc>
                <w:tcPr>
                  <w:tcW w:w="1041"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0.0</w:t>
                  </w:r>
                  <w:r>
                    <w:rPr>
                      <w:rFonts w:hint="eastAsia" w:ascii="Times New Roman" w:hAnsi="Times New Roman" w:cs="Times New Roman"/>
                      <w:color w:val="auto"/>
                      <w:sz w:val="21"/>
                      <w:szCs w:val="21"/>
                      <w:lang w:val="en-US" w:eastAsia="zh-CN"/>
                    </w:rPr>
                    <w:t>17</w:t>
                  </w:r>
                  <w:r>
                    <w:rPr>
                      <w:rFonts w:hint="default" w:ascii="Times New Roman" w:hAnsi="Times New Roman" w:eastAsia="黑体" w:cs="Times New Roman"/>
                      <w:color w:val="auto"/>
                      <w:sz w:val="21"/>
                      <w:szCs w:val="21"/>
                      <w:lang w:eastAsia="zh-CN"/>
                    </w:rPr>
                    <w:t>mg/kg</w:t>
                  </w:r>
                </w:p>
              </w:tc>
              <w:tc>
                <w:tcPr>
                  <w:tcW w:w="597"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38</w:t>
                  </w:r>
                </w:p>
              </w:tc>
              <w:tc>
                <w:tcPr>
                  <w:tcW w:w="351" w:type="pct"/>
                  <w:tcBorders>
                    <w:tl2br w:val="nil"/>
                    <w:tr2bl w:val="nil"/>
                  </w:tcBorders>
                  <w:noWrap w:val="0"/>
                  <w:vAlign w:val="center"/>
                </w:tcPr>
                <w:p>
                  <w:pPr>
                    <w:pStyle w:val="40"/>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exact"/>
                <w:jc w:val="center"/>
              </w:trPr>
              <w:tc>
                <w:tcPr>
                  <w:tcW w:w="1002"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镍</w:t>
                  </w:r>
                </w:p>
              </w:tc>
              <w:tc>
                <w:tcPr>
                  <w:tcW w:w="1067"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2</w:t>
                  </w:r>
                  <w:r>
                    <w:rPr>
                      <w:rFonts w:hint="eastAsia" w:ascii="Times New Roman" w:hAnsi="Times New Roman" w:cs="Times New Roman"/>
                      <w:color w:val="auto"/>
                      <w:sz w:val="21"/>
                      <w:szCs w:val="21"/>
                      <w:lang w:val="en-US" w:eastAsia="zh-CN"/>
                    </w:rPr>
                    <w:t>0</w:t>
                  </w:r>
                  <w:r>
                    <w:rPr>
                      <w:rFonts w:hint="default" w:ascii="Times New Roman" w:hAnsi="Times New Roman" w:eastAsia="黑体" w:cs="Times New Roman"/>
                      <w:color w:val="auto"/>
                      <w:sz w:val="21"/>
                      <w:szCs w:val="21"/>
                      <w:lang w:eastAsia="zh-CN"/>
                    </w:rPr>
                    <w:t>mg/kg</w:t>
                  </w:r>
                </w:p>
              </w:tc>
              <w:tc>
                <w:tcPr>
                  <w:tcW w:w="940"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2</w:t>
                  </w:r>
                  <w:r>
                    <w:rPr>
                      <w:rFonts w:hint="eastAsia" w:ascii="Times New Roman" w:hAnsi="Times New Roman" w:cs="Times New Roman"/>
                      <w:color w:val="auto"/>
                      <w:sz w:val="21"/>
                      <w:szCs w:val="21"/>
                      <w:lang w:val="en-US" w:eastAsia="zh-CN"/>
                    </w:rPr>
                    <w:t>4</w:t>
                  </w:r>
                  <w:r>
                    <w:rPr>
                      <w:rFonts w:hint="default" w:ascii="Times New Roman" w:hAnsi="Times New Roman" w:eastAsia="黑体" w:cs="Times New Roman"/>
                      <w:color w:val="auto"/>
                      <w:sz w:val="21"/>
                      <w:szCs w:val="21"/>
                      <w:lang w:eastAsia="zh-CN"/>
                    </w:rPr>
                    <w:t>mg/kg</w:t>
                  </w:r>
                </w:p>
              </w:tc>
              <w:tc>
                <w:tcPr>
                  <w:tcW w:w="1041"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2</w:t>
                  </w:r>
                  <w:r>
                    <w:rPr>
                      <w:rFonts w:hint="eastAsia" w:ascii="Times New Roman" w:hAnsi="Times New Roman" w:cs="Times New Roman"/>
                      <w:color w:val="auto"/>
                      <w:sz w:val="21"/>
                      <w:szCs w:val="21"/>
                      <w:lang w:val="en-US" w:eastAsia="zh-CN"/>
                    </w:rPr>
                    <w:t>3</w:t>
                  </w:r>
                  <w:r>
                    <w:rPr>
                      <w:rFonts w:hint="default" w:ascii="Times New Roman" w:hAnsi="Times New Roman" w:eastAsia="黑体" w:cs="Times New Roman"/>
                      <w:color w:val="auto"/>
                      <w:sz w:val="21"/>
                      <w:szCs w:val="21"/>
                      <w:lang w:eastAsia="zh-CN"/>
                    </w:rPr>
                    <w:t>mg/kg</w:t>
                  </w:r>
                </w:p>
              </w:tc>
              <w:tc>
                <w:tcPr>
                  <w:tcW w:w="597"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900</w:t>
                  </w:r>
                </w:p>
              </w:tc>
              <w:tc>
                <w:tcPr>
                  <w:tcW w:w="351" w:type="pct"/>
                  <w:tcBorders>
                    <w:tl2br w:val="nil"/>
                    <w:tr2bl w:val="nil"/>
                  </w:tcBorders>
                  <w:noWrap w:val="0"/>
                  <w:vAlign w:val="center"/>
                </w:tcPr>
                <w:p>
                  <w:pPr>
                    <w:pStyle w:val="40"/>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exact"/>
                <w:jc w:val="center"/>
              </w:trPr>
              <w:tc>
                <w:tcPr>
                  <w:tcW w:w="1002"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四氯化碳</w:t>
                  </w:r>
                </w:p>
              </w:tc>
              <w:tc>
                <w:tcPr>
                  <w:tcW w:w="1067"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ND</w:t>
                  </w:r>
                </w:p>
              </w:tc>
              <w:tc>
                <w:tcPr>
                  <w:tcW w:w="940"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1041"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597" w:type="pct"/>
                  <w:tcBorders>
                    <w:tl2br w:val="nil"/>
                    <w:tr2bl w:val="nil"/>
                  </w:tcBorders>
                  <w:noWrap w:val="0"/>
                  <w:vAlign w:val="center"/>
                </w:tcPr>
                <w:p>
                  <w:pPr>
                    <w:pStyle w:val="40"/>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2.8</w:t>
                  </w:r>
                </w:p>
              </w:tc>
              <w:tc>
                <w:tcPr>
                  <w:tcW w:w="351" w:type="pct"/>
                  <w:tcBorders>
                    <w:tl2br w:val="nil"/>
                    <w:tr2bl w:val="nil"/>
                  </w:tcBorders>
                  <w:noWrap w:val="0"/>
                  <w:vAlign w:val="center"/>
                </w:tcPr>
                <w:p>
                  <w:pPr>
                    <w:pStyle w:val="40"/>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pacing w:val="-1"/>
                      <w:sz w:val="21"/>
                      <w:szCs w:val="21"/>
                    </w:rPr>
                  </w:pPr>
                  <w:r>
                    <w:rPr>
                      <w:rFonts w:hint="default" w:ascii="Times New Roman" w:hAnsi="Times New Roman" w:cs="Times New Roman"/>
                      <w:color w:val="auto"/>
                      <w:spacing w:val="-1"/>
                      <w:sz w:val="21"/>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6" w:hRule="exact"/>
                <w:jc w:val="center"/>
              </w:trPr>
              <w:tc>
                <w:tcPr>
                  <w:tcW w:w="1002"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氯仿</w:t>
                  </w:r>
                </w:p>
              </w:tc>
              <w:tc>
                <w:tcPr>
                  <w:tcW w:w="1067"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lang w:val="en-US" w:eastAsia="zh-CN"/>
                    </w:rPr>
                    <w:t>ND</w:t>
                  </w:r>
                </w:p>
              </w:tc>
              <w:tc>
                <w:tcPr>
                  <w:tcW w:w="940"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lang w:val="en-US" w:eastAsia="zh-CN"/>
                    </w:rPr>
                    <w:t>/</w:t>
                  </w:r>
                </w:p>
              </w:tc>
              <w:tc>
                <w:tcPr>
                  <w:tcW w:w="1041"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lang w:val="en-US" w:eastAsia="zh-CN"/>
                    </w:rPr>
                    <w:t>/</w:t>
                  </w:r>
                </w:p>
              </w:tc>
              <w:tc>
                <w:tcPr>
                  <w:tcW w:w="597" w:type="pct"/>
                  <w:tcBorders>
                    <w:tl2br w:val="nil"/>
                    <w:tr2bl w:val="nil"/>
                  </w:tcBorders>
                  <w:noWrap w:val="0"/>
                  <w:vAlign w:val="center"/>
                </w:tcPr>
                <w:p>
                  <w:pPr>
                    <w:pStyle w:val="40"/>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0.9</w:t>
                  </w:r>
                </w:p>
              </w:tc>
              <w:tc>
                <w:tcPr>
                  <w:tcW w:w="351" w:type="pct"/>
                  <w:tcBorders>
                    <w:tl2br w:val="nil"/>
                    <w:tr2bl w:val="nil"/>
                  </w:tcBorders>
                  <w:noWrap w:val="0"/>
                  <w:vAlign w:val="center"/>
                </w:tcPr>
                <w:p>
                  <w:pPr>
                    <w:pStyle w:val="40"/>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pacing w:val="-1"/>
                      <w:sz w:val="21"/>
                      <w:szCs w:val="21"/>
                      <w:highlight w:val="none"/>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9" w:hRule="exact"/>
                <w:jc w:val="center"/>
              </w:trPr>
              <w:tc>
                <w:tcPr>
                  <w:tcW w:w="1002"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1,1-二氯乙烷</w:t>
                  </w:r>
                </w:p>
              </w:tc>
              <w:tc>
                <w:tcPr>
                  <w:tcW w:w="1067"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940"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1041"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597" w:type="pct"/>
                  <w:tcBorders>
                    <w:tl2br w:val="nil"/>
                    <w:tr2bl w:val="nil"/>
                  </w:tcBorders>
                  <w:noWrap w:val="0"/>
                  <w:vAlign w:val="center"/>
                </w:tcPr>
                <w:p>
                  <w:pPr>
                    <w:pStyle w:val="40"/>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w:t>
                  </w:r>
                </w:p>
              </w:tc>
              <w:tc>
                <w:tcPr>
                  <w:tcW w:w="351" w:type="pct"/>
                  <w:tcBorders>
                    <w:tl2br w:val="nil"/>
                    <w:tr2bl w:val="nil"/>
                  </w:tcBorders>
                  <w:noWrap w:val="0"/>
                  <w:vAlign w:val="center"/>
                </w:tcPr>
                <w:p>
                  <w:pPr>
                    <w:pStyle w:val="40"/>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exact"/>
                <w:jc w:val="center"/>
              </w:trPr>
              <w:tc>
                <w:tcPr>
                  <w:tcW w:w="1002"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1,2-二氯乙烷</w:t>
                  </w:r>
                </w:p>
              </w:tc>
              <w:tc>
                <w:tcPr>
                  <w:tcW w:w="1067"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940"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1041"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597" w:type="pct"/>
                  <w:tcBorders>
                    <w:tl2br w:val="nil"/>
                    <w:tr2bl w:val="nil"/>
                  </w:tcBorders>
                  <w:noWrap w:val="0"/>
                  <w:vAlign w:val="center"/>
                </w:tcPr>
                <w:p>
                  <w:pPr>
                    <w:pStyle w:val="40"/>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351" w:type="pct"/>
                  <w:tcBorders>
                    <w:tl2br w:val="nil"/>
                    <w:tr2bl w:val="nil"/>
                  </w:tcBorders>
                  <w:noWrap w:val="0"/>
                  <w:vAlign w:val="center"/>
                </w:tcPr>
                <w:p>
                  <w:pPr>
                    <w:pStyle w:val="40"/>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exact"/>
                <w:jc w:val="center"/>
              </w:trPr>
              <w:tc>
                <w:tcPr>
                  <w:tcW w:w="1002"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1,1-二氯乙烯</w:t>
                  </w:r>
                </w:p>
              </w:tc>
              <w:tc>
                <w:tcPr>
                  <w:tcW w:w="1067"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940"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1041"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597" w:type="pct"/>
                  <w:tcBorders>
                    <w:tl2br w:val="nil"/>
                    <w:tr2bl w:val="nil"/>
                  </w:tcBorders>
                  <w:noWrap w:val="0"/>
                  <w:vAlign w:val="center"/>
                </w:tcPr>
                <w:p>
                  <w:pPr>
                    <w:pStyle w:val="40"/>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66</w:t>
                  </w:r>
                </w:p>
              </w:tc>
              <w:tc>
                <w:tcPr>
                  <w:tcW w:w="351" w:type="pct"/>
                  <w:tcBorders>
                    <w:tl2br w:val="nil"/>
                    <w:tr2bl w:val="nil"/>
                  </w:tcBorders>
                  <w:noWrap w:val="0"/>
                  <w:vAlign w:val="center"/>
                </w:tcPr>
                <w:p>
                  <w:pPr>
                    <w:pStyle w:val="40"/>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exact"/>
                <w:jc w:val="center"/>
              </w:trPr>
              <w:tc>
                <w:tcPr>
                  <w:tcW w:w="1002"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顺-1,2-二氯乙烯</w:t>
                  </w:r>
                </w:p>
              </w:tc>
              <w:tc>
                <w:tcPr>
                  <w:tcW w:w="1067"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940"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1041"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597" w:type="pct"/>
                  <w:tcBorders>
                    <w:tl2br w:val="nil"/>
                    <w:tr2bl w:val="nil"/>
                  </w:tcBorders>
                  <w:noWrap w:val="0"/>
                  <w:vAlign w:val="center"/>
                </w:tcPr>
                <w:p>
                  <w:pPr>
                    <w:pStyle w:val="40"/>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596</w:t>
                  </w:r>
                </w:p>
              </w:tc>
              <w:tc>
                <w:tcPr>
                  <w:tcW w:w="351" w:type="pct"/>
                  <w:tcBorders>
                    <w:tl2br w:val="nil"/>
                    <w:tr2bl w:val="nil"/>
                  </w:tcBorders>
                  <w:noWrap w:val="0"/>
                  <w:vAlign w:val="center"/>
                </w:tcPr>
                <w:p>
                  <w:pPr>
                    <w:pStyle w:val="40"/>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exact"/>
                <w:jc w:val="center"/>
              </w:trPr>
              <w:tc>
                <w:tcPr>
                  <w:tcW w:w="1002"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反-1,2-二氯乙烯</w:t>
                  </w:r>
                </w:p>
              </w:tc>
              <w:tc>
                <w:tcPr>
                  <w:tcW w:w="1067"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940"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1041"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597" w:type="pct"/>
                  <w:tcBorders>
                    <w:tl2br w:val="nil"/>
                    <w:tr2bl w:val="nil"/>
                  </w:tcBorders>
                  <w:noWrap w:val="0"/>
                  <w:vAlign w:val="center"/>
                </w:tcPr>
                <w:p>
                  <w:pPr>
                    <w:pStyle w:val="40"/>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54</w:t>
                  </w:r>
                </w:p>
              </w:tc>
              <w:tc>
                <w:tcPr>
                  <w:tcW w:w="351" w:type="pct"/>
                  <w:tcBorders>
                    <w:tl2br w:val="nil"/>
                    <w:tr2bl w:val="nil"/>
                  </w:tcBorders>
                  <w:noWrap w:val="0"/>
                  <w:vAlign w:val="center"/>
                </w:tcPr>
                <w:p>
                  <w:pPr>
                    <w:pStyle w:val="40"/>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6" w:hRule="exact"/>
                <w:jc w:val="center"/>
              </w:trPr>
              <w:tc>
                <w:tcPr>
                  <w:tcW w:w="1002"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二氯甲烷</w:t>
                  </w:r>
                </w:p>
              </w:tc>
              <w:tc>
                <w:tcPr>
                  <w:tcW w:w="1067"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940"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1041"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597" w:type="pct"/>
                  <w:tcBorders>
                    <w:tl2br w:val="nil"/>
                    <w:tr2bl w:val="nil"/>
                  </w:tcBorders>
                  <w:noWrap w:val="0"/>
                  <w:vAlign w:val="center"/>
                </w:tcPr>
                <w:p>
                  <w:pPr>
                    <w:pStyle w:val="40"/>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616</w:t>
                  </w:r>
                </w:p>
              </w:tc>
              <w:tc>
                <w:tcPr>
                  <w:tcW w:w="351" w:type="pct"/>
                  <w:tcBorders>
                    <w:tl2br w:val="nil"/>
                    <w:tr2bl w:val="nil"/>
                  </w:tcBorders>
                  <w:noWrap w:val="0"/>
                  <w:vAlign w:val="center"/>
                </w:tcPr>
                <w:p>
                  <w:pPr>
                    <w:pStyle w:val="40"/>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exact"/>
                <w:jc w:val="center"/>
              </w:trPr>
              <w:tc>
                <w:tcPr>
                  <w:tcW w:w="1002"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1,2-二氯丙烷</w:t>
                  </w:r>
                </w:p>
              </w:tc>
              <w:tc>
                <w:tcPr>
                  <w:tcW w:w="1067"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940"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1041"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597" w:type="pct"/>
                  <w:tcBorders>
                    <w:tl2br w:val="nil"/>
                    <w:tr2bl w:val="nil"/>
                  </w:tcBorders>
                  <w:noWrap w:val="0"/>
                  <w:vAlign w:val="center"/>
                </w:tcPr>
                <w:p>
                  <w:pPr>
                    <w:pStyle w:val="40"/>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351" w:type="pct"/>
                  <w:tcBorders>
                    <w:tl2br w:val="nil"/>
                    <w:tr2bl w:val="nil"/>
                  </w:tcBorders>
                  <w:noWrap w:val="0"/>
                  <w:vAlign w:val="center"/>
                </w:tcPr>
                <w:p>
                  <w:pPr>
                    <w:pStyle w:val="40"/>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exact"/>
                <w:jc w:val="center"/>
              </w:trPr>
              <w:tc>
                <w:tcPr>
                  <w:tcW w:w="1002"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1,1,1,2-四氯乙烷</w:t>
                  </w:r>
                </w:p>
              </w:tc>
              <w:tc>
                <w:tcPr>
                  <w:tcW w:w="1067"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940"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1041"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597" w:type="pct"/>
                  <w:tcBorders>
                    <w:tl2br w:val="nil"/>
                    <w:tr2bl w:val="nil"/>
                  </w:tcBorders>
                  <w:noWrap w:val="0"/>
                  <w:vAlign w:val="center"/>
                </w:tcPr>
                <w:p>
                  <w:pPr>
                    <w:pStyle w:val="40"/>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w:t>
                  </w:r>
                </w:p>
              </w:tc>
              <w:tc>
                <w:tcPr>
                  <w:tcW w:w="351" w:type="pct"/>
                  <w:tcBorders>
                    <w:tl2br w:val="nil"/>
                    <w:tr2bl w:val="nil"/>
                  </w:tcBorders>
                  <w:noWrap w:val="0"/>
                  <w:vAlign w:val="center"/>
                </w:tcPr>
                <w:p>
                  <w:pPr>
                    <w:pStyle w:val="40"/>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exact"/>
                <w:jc w:val="center"/>
              </w:trPr>
              <w:tc>
                <w:tcPr>
                  <w:tcW w:w="1002"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1,1,2,2-四氯乙烷</w:t>
                  </w:r>
                </w:p>
              </w:tc>
              <w:tc>
                <w:tcPr>
                  <w:tcW w:w="1067"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940"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1041"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597" w:type="pct"/>
                  <w:tcBorders>
                    <w:tl2br w:val="nil"/>
                    <w:tr2bl w:val="nil"/>
                  </w:tcBorders>
                  <w:noWrap w:val="0"/>
                  <w:vAlign w:val="center"/>
                </w:tcPr>
                <w:p>
                  <w:pPr>
                    <w:pStyle w:val="40"/>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6.8</w:t>
                  </w:r>
                </w:p>
              </w:tc>
              <w:tc>
                <w:tcPr>
                  <w:tcW w:w="351" w:type="pct"/>
                  <w:tcBorders>
                    <w:tl2br w:val="nil"/>
                    <w:tr2bl w:val="nil"/>
                  </w:tcBorders>
                  <w:noWrap w:val="0"/>
                  <w:vAlign w:val="center"/>
                </w:tcPr>
                <w:p>
                  <w:pPr>
                    <w:pStyle w:val="40"/>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6" w:hRule="exact"/>
                <w:jc w:val="center"/>
              </w:trPr>
              <w:tc>
                <w:tcPr>
                  <w:tcW w:w="1002"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四氯乙烯</w:t>
                  </w:r>
                </w:p>
              </w:tc>
              <w:tc>
                <w:tcPr>
                  <w:tcW w:w="1067"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940"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1041"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597" w:type="pct"/>
                  <w:tcBorders>
                    <w:tl2br w:val="nil"/>
                    <w:tr2bl w:val="nil"/>
                  </w:tcBorders>
                  <w:noWrap w:val="0"/>
                  <w:vAlign w:val="center"/>
                </w:tcPr>
                <w:p>
                  <w:pPr>
                    <w:pStyle w:val="40"/>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53</w:t>
                  </w:r>
                </w:p>
              </w:tc>
              <w:tc>
                <w:tcPr>
                  <w:tcW w:w="351" w:type="pct"/>
                  <w:tcBorders>
                    <w:tl2br w:val="nil"/>
                    <w:tr2bl w:val="nil"/>
                  </w:tcBorders>
                  <w:noWrap w:val="0"/>
                  <w:vAlign w:val="center"/>
                </w:tcPr>
                <w:p>
                  <w:pPr>
                    <w:pStyle w:val="40"/>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exact"/>
                <w:jc w:val="center"/>
              </w:trPr>
              <w:tc>
                <w:tcPr>
                  <w:tcW w:w="1002"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1,1,1-三氯乙烷</w:t>
                  </w:r>
                </w:p>
              </w:tc>
              <w:tc>
                <w:tcPr>
                  <w:tcW w:w="1067"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940"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1041"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597" w:type="pct"/>
                  <w:tcBorders>
                    <w:tl2br w:val="nil"/>
                    <w:tr2bl w:val="nil"/>
                  </w:tcBorders>
                  <w:noWrap w:val="0"/>
                  <w:vAlign w:val="center"/>
                </w:tcPr>
                <w:p>
                  <w:pPr>
                    <w:pStyle w:val="40"/>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840</w:t>
                  </w:r>
                </w:p>
              </w:tc>
              <w:tc>
                <w:tcPr>
                  <w:tcW w:w="351" w:type="pct"/>
                  <w:tcBorders>
                    <w:tl2br w:val="nil"/>
                    <w:tr2bl w:val="nil"/>
                  </w:tcBorders>
                  <w:noWrap w:val="0"/>
                  <w:vAlign w:val="center"/>
                </w:tcPr>
                <w:p>
                  <w:pPr>
                    <w:pStyle w:val="40"/>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exact"/>
                <w:jc w:val="center"/>
              </w:trPr>
              <w:tc>
                <w:tcPr>
                  <w:tcW w:w="1002"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1,1,2-三氯乙烷</w:t>
                  </w:r>
                </w:p>
              </w:tc>
              <w:tc>
                <w:tcPr>
                  <w:tcW w:w="1067"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940"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1041"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597" w:type="pct"/>
                  <w:tcBorders>
                    <w:tl2br w:val="nil"/>
                    <w:tr2bl w:val="nil"/>
                  </w:tcBorders>
                  <w:noWrap w:val="0"/>
                  <w:vAlign w:val="center"/>
                </w:tcPr>
                <w:p>
                  <w:pPr>
                    <w:pStyle w:val="40"/>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2.8</w:t>
                  </w:r>
                </w:p>
              </w:tc>
              <w:tc>
                <w:tcPr>
                  <w:tcW w:w="351" w:type="pct"/>
                  <w:tcBorders>
                    <w:tl2br w:val="nil"/>
                    <w:tr2bl w:val="nil"/>
                  </w:tcBorders>
                  <w:noWrap w:val="0"/>
                  <w:vAlign w:val="center"/>
                </w:tcPr>
                <w:p>
                  <w:pPr>
                    <w:pStyle w:val="40"/>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exact"/>
                <w:jc w:val="center"/>
              </w:trPr>
              <w:tc>
                <w:tcPr>
                  <w:tcW w:w="1002"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三氯乙烯</w:t>
                  </w:r>
                </w:p>
              </w:tc>
              <w:tc>
                <w:tcPr>
                  <w:tcW w:w="1067"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940"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1041"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597" w:type="pct"/>
                  <w:tcBorders>
                    <w:tl2br w:val="nil"/>
                    <w:tr2bl w:val="nil"/>
                  </w:tcBorders>
                  <w:noWrap w:val="0"/>
                  <w:vAlign w:val="center"/>
                </w:tcPr>
                <w:p>
                  <w:pPr>
                    <w:pStyle w:val="40"/>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2.8</w:t>
                  </w:r>
                </w:p>
              </w:tc>
              <w:tc>
                <w:tcPr>
                  <w:tcW w:w="351"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exact"/>
                <w:jc w:val="center"/>
              </w:trPr>
              <w:tc>
                <w:tcPr>
                  <w:tcW w:w="1002"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1,2,3-三氯丙烷</w:t>
                  </w:r>
                </w:p>
              </w:tc>
              <w:tc>
                <w:tcPr>
                  <w:tcW w:w="1067"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940"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1041"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lang w:val="en-US" w:eastAsia="zh-CN"/>
                    </w:rPr>
                    <w:t>/</w:t>
                  </w:r>
                </w:p>
              </w:tc>
              <w:tc>
                <w:tcPr>
                  <w:tcW w:w="597" w:type="pct"/>
                  <w:tcBorders>
                    <w:tl2br w:val="nil"/>
                    <w:tr2bl w:val="nil"/>
                  </w:tcBorders>
                  <w:noWrap w:val="0"/>
                  <w:vAlign w:val="center"/>
                </w:tcPr>
                <w:p>
                  <w:pPr>
                    <w:pStyle w:val="40"/>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0.5</w:t>
                  </w:r>
                </w:p>
              </w:tc>
              <w:tc>
                <w:tcPr>
                  <w:tcW w:w="351"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4" w:hRule="exact"/>
                <w:jc w:val="center"/>
              </w:trPr>
              <w:tc>
                <w:tcPr>
                  <w:tcW w:w="1002"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氯乙烯</w:t>
                  </w:r>
                </w:p>
              </w:tc>
              <w:tc>
                <w:tcPr>
                  <w:tcW w:w="1067"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940"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1041"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lang w:val="en-US" w:eastAsia="zh-CN"/>
                    </w:rPr>
                    <w:t>/</w:t>
                  </w:r>
                </w:p>
              </w:tc>
              <w:tc>
                <w:tcPr>
                  <w:tcW w:w="597" w:type="pct"/>
                  <w:tcBorders>
                    <w:tl2br w:val="nil"/>
                    <w:tr2bl w:val="nil"/>
                  </w:tcBorders>
                  <w:noWrap w:val="0"/>
                  <w:vAlign w:val="center"/>
                </w:tcPr>
                <w:p>
                  <w:pPr>
                    <w:pStyle w:val="40"/>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0.43</w:t>
                  </w:r>
                </w:p>
              </w:tc>
              <w:tc>
                <w:tcPr>
                  <w:tcW w:w="351"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exact"/>
                <w:jc w:val="center"/>
              </w:trPr>
              <w:tc>
                <w:tcPr>
                  <w:tcW w:w="1002"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苯</w:t>
                  </w:r>
                </w:p>
              </w:tc>
              <w:tc>
                <w:tcPr>
                  <w:tcW w:w="1067"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940"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1041"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597" w:type="pct"/>
                  <w:tcBorders>
                    <w:tl2br w:val="nil"/>
                    <w:tr2bl w:val="nil"/>
                  </w:tcBorders>
                  <w:noWrap w:val="0"/>
                  <w:vAlign w:val="center"/>
                </w:tcPr>
                <w:p>
                  <w:pPr>
                    <w:pStyle w:val="40"/>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351"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exact"/>
                <w:jc w:val="center"/>
              </w:trPr>
              <w:tc>
                <w:tcPr>
                  <w:tcW w:w="1002"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氯苯</w:t>
                  </w:r>
                </w:p>
              </w:tc>
              <w:tc>
                <w:tcPr>
                  <w:tcW w:w="1067"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940"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1041"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597" w:type="pct"/>
                  <w:tcBorders>
                    <w:tl2br w:val="nil"/>
                    <w:tr2bl w:val="nil"/>
                  </w:tcBorders>
                  <w:noWrap w:val="0"/>
                  <w:vAlign w:val="center"/>
                </w:tcPr>
                <w:p>
                  <w:pPr>
                    <w:pStyle w:val="40"/>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270</w:t>
                  </w:r>
                </w:p>
              </w:tc>
              <w:tc>
                <w:tcPr>
                  <w:tcW w:w="351"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exact"/>
                <w:jc w:val="center"/>
              </w:trPr>
              <w:tc>
                <w:tcPr>
                  <w:tcW w:w="1002"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乙苯</w:t>
                  </w:r>
                </w:p>
              </w:tc>
              <w:tc>
                <w:tcPr>
                  <w:tcW w:w="1067"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940"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1041"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597" w:type="pct"/>
                  <w:tcBorders>
                    <w:tl2br w:val="nil"/>
                    <w:tr2bl w:val="nil"/>
                  </w:tcBorders>
                  <w:noWrap w:val="0"/>
                  <w:vAlign w:val="center"/>
                </w:tcPr>
                <w:p>
                  <w:pPr>
                    <w:pStyle w:val="40"/>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28</w:t>
                  </w:r>
                </w:p>
              </w:tc>
              <w:tc>
                <w:tcPr>
                  <w:tcW w:w="351"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exact"/>
                <w:jc w:val="center"/>
              </w:trPr>
              <w:tc>
                <w:tcPr>
                  <w:tcW w:w="1002"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苯乙烯</w:t>
                  </w:r>
                </w:p>
              </w:tc>
              <w:tc>
                <w:tcPr>
                  <w:tcW w:w="1067"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940"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1041"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597" w:type="pct"/>
                  <w:tcBorders>
                    <w:tl2br w:val="nil"/>
                    <w:tr2bl w:val="nil"/>
                  </w:tcBorders>
                  <w:noWrap w:val="0"/>
                  <w:vAlign w:val="center"/>
                </w:tcPr>
                <w:p>
                  <w:pPr>
                    <w:pStyle w:val="40"/>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1290</w:t>
                  </w:r>
                </w:p>
              </w:tc>
              <w:tc>
                <w:tcPr>
                  <w:tcW w:w="351"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exact"/>
                <w:jc w:val="center"/>
              </w:trPr>
              <w:tc>
                <w:tcPr>
                  <w:tcW w:w="1002"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甲苯</w:t>
                  </w:r>
                </w:p>
              </w:tc>
              <w:tc>
                <w:tcPr>
                  <w:tcW w:w="1067"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940"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1041"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597" w:type="pct"/>
                  <w:tcBorders>
                    <w:tl2br w:val="nil"/>
                    <w:tr2bl w:val="nil"/>
                  </w:tcBorders>
                  <w:noWrap w:val="0"/>
                  <w:vAlign w:val="center"/>
                </w:tcPr>
                <w:p>
                  <w:pPr>
                    <w:pStyle w:val="40"/>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1200</w:t>
                  </w:r>
                </w:p>
              </w:tc>
              <w:tc>
                <w:tcPr>
                  <w:tcW w:w="351"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exact"/>
                <w:jc w:val="center"/>
              </w:trPr>
              <w:tc>
                <w:tcPr>
                  <w:tcW w:w="1002"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间二甲苯+对二甲苯</w:t>
                  </w:r>
                </w:p>
              </w:tc>
              <w:tc>
                <w:tcPr>
                  <w:tcW w:w="1067"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940"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1041"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597" w:type="pct"/>
                  <w:tcBorders>
                    <w:tl2br w:val="nil"/>
                    <w:tr2bl w:val="nil"/>
                  </w:tcBorders>
                  <w:noWrap w:val="0"/>
                  <w:vAlign w:val="center"/>
                </w:tcPr>
                <w:p>
                  <w:pPr>
                    <w:pStyle w:val="40"/>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570</w:t>
                  </w:r>
                </w:p>
              </w:tc>
              <w:tc>
                <w:tcPr>
                  <w:tcW w:w="351"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exact"/>
                <w:jc w:val="center"/>
              </w:trPr>
              <w:tc>
                <w:tcPr>
                  <w:tcW w:w="1002"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邻-二甲苯</w:t>
                  </w:r>
                </w:p>
              </w:tc>
              <w:tc>
                <w:tcPr>
                  <w:tcW w:w="1067"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940"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1041"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597" w:type="pct"/>
                  <w:tcBorders>
                    <w:tl2br w:val="nil"/>
                    <w:tr2bl w:val="nil"/>
                  </w:tcBorders>
                  <w:noWrap w:val="0"/>
                  <w:vAlign w:val="center"/>
                </w:tcPr>
                <w:p>
                  <w:pPr>
                    <w:pStyle w:val="40"/>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640</w:t>
                  </w:r>
                </w:p>
              </w:tc>
              <w:tc>
                <w:tcPr>
                  <w:tcW w:w="351"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4" w:hRule="exact"/>
                <w:jc w:val="center"/>
              </w:trPr>
              <w:tc>
                <w:tcPr>
                  <w:tcW w:w="1002"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1,2-二氯苯</w:t>
                  </w:r>
                </w:p>
              </w:tc>
              <w:tc>
                <w:tcPr>
                  <w:tcW w:w="1067"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940"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1041"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597" w:type="pct"/>
                  <w:tcBorders>
                    <w:tl2br w:val="nil"/>
                    <w:tr2bl w:val="nil"/>
                  </w:tcBorders>
                  <w:noWrap w:val="0"/>
                  <w:vAlign w:val="center"/>
                </w:tcPr>
                <w:p>
                  <w:pPr>
                    <w:pStyle w:val="40"/>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560</w:t>
                  </w:r>
                </w:p>
              </w:tc>
              <w:tc>
                <w:tcPr>
                  <w:tcW w:w="351"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4" w:hRule="exact"/>
                <w:jc w:val="center"/>
              </w:trPr>
              <w:tc>
                <w:tcPr>
                  <w:tcW w:w="1002"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1,4-二氯苯</w:t>
                  </w:r>
                </w:p>
              </w:tc>
              <w:tc>
                <w:tcPr>
                  <w:tcW w:w="1067"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940"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1041"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597" w:type="pct"/>
                  <w:tcBorders>
                    <w:tl2br w:val="nil"/>
                    <w:tr2bl w:val="nil"/>
                  </w:tcBorders>
                  <w:noWrap w:val="0"/>
                  <w:vAlign w:val="center"/>
                </w:tcPr>
                <w:p>
                  <w:pPr>
                    <w:pStyle w:val="40"/>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w:t>
                  </w:r>
                </w:p>
              </w:tc>
              <w:tc>
                <w:tcPr>
                  <w:tcW w:w="351"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exact"/>
                <w:jc w:val="center"/>
              </w:trPr>
              <w:tc>
                <w:tcPr>
                  <w:tcW w:w="1002"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硝基苯</w:t>
                  </w:r>
                </w:p>
              </w:tc>
              <w:tc>
                <w:tcPr>
                  <w:tcW w:w="1067"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940"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1041"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597"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76</w:t>
                  </w:r>
                </w:p>
              </w:tc>
              <w:tc>
                <w:tcPr>
                  <w:tcW w:w="351"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exact"/>
                <w:jc w:val="center"/>
              </w:trPr>
              <w:tc>
                <w:tcPr>
                  <w:tcW w:w="1002"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苯胺</w:t>
                  </w:r>
                </w:p>
              </w:tc>
              <w:tc>
                <w:tcPr>
                  <w:tcW w:w="1067"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940"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1041"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597"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260</w:t>
                  </w:r>
                </w:p>
              </w:tc>
              <w:tc>
                <w:tcPr>
                  <w:tcW w:w="351"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exact"/>
                <w:jc w:val="center"/>
              </w:trPr>
              <w:tc>
                <w:tcPr>
                  <w:tcW w:w="1002"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苯并（a）蒽</w:t>
                  </w:r>
                </w:p>
              </w:tc>
              <w:tc>
                <w:tcPr>
                  <w:tcW w:w="1067"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940"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1041"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597" w:type="pct"/>
                  <w:tcBorders>
                    <w:tl2br w:val="nil"/>
                    <w:tr2bl w:val="nil"/>
                  </w:tcBorders>
                  <w:noWrap w:val="0"/>
                  <w:vAlign w:val="center"/>
                </w:tcPr>
                <w:p>
                  <w:pPr>
                    <w:pStyle w:val="40"/>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w:t>
                  </w:r>
                </w:p>
              </w:tc>
              <w:tc>
                <w:tcPr>
                  <w:tcW w:w="351"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exact"/>
                <w:jc w:val="center"/>
              </w:trPr>
              <w:tc>
                <w:tcPr>
                  <w:tcW w:w="1002"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苯并（a）芘</w:t>
                  </w:r>
                </w:p>
              </w:tc>
              <w:tc>
                <w:tcPr>
                  <w:tcW w:w="1067"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940"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1041"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597" w:type="pct"/>
                  <w:tcBorders>
                    <w:tl2br w:val="nil"/>
                    <w:tr2bl w:val="nil"/>
                  </w:tcBorders>
                  <w:noWrap w:val="0"/>
                  <w:vAlign w:val="center"/>
                </w:tcPr>
                <w:p>
                  <w:pPr>
                    <w:pStyle w:val="40"/>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w:t>
                  </w:r>
                </w:p>
              </w:tc>
              <w:tc>
                <w:tcPr>
                  <w:tcW w:w="351"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exact"/>
                <w:jc w:val="center"/>
              </w:trPr>
              <w:tc>
                <w:tcPr>
                  <w:tcW w:w="1002"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苯并（b）荧蒽</w:t>
                  </w:r>
                </w:p>
              </w:tc>
              <w:tc>
                <w:tcPr>
                  <w:tcW w:w="1067"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940"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1041"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597" w:type="pct"/>
                  <w:tcBorders>
                    <w:tl2br w:val="nil"/>
                    <w:tr2bl w:val="nil"/>
                  </w:tcBorders>
                  <w:noWrap w:val="0"/>
                  <w:vAlign w:val="center"/>
                </w:tcPr>
                <w:p>
                  <w:pPr>
                    <w:pStyle w:val="40"/>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w:t>
                  </w:r>
                </w:p>
              </w:tc>
              <w:tc>
                <w:tcPr>
                  <w:tcW w:w="351"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exact"/>
                <w:jc w:val="center"/>
              </w:trPr>
              <w:tc>
                <w:tcPr>
                  <w:tcW w:w="1002"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苯并（k）荧蒽</w:t>
                  </w:r>
                </w:p>
              </w:tc>
              <w:tc>
                <w:tcPr>
                  <w:tcW w:w="1067"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940"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1041"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597" w:type="pct"/>
                  <w:tcBorders>
                    <w:tl2br w:val="nil"/>
                    <w:tr2bl w:val="nil"/>
                  </w:tcBorders>
                  <w:noWrap w:val="0"/>
                  <w:vAlign w:val="center"/>
                </w:tcPr>
                <w:p>
                  <w:pPr>
                    <w:pStyle w:val="40"/>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151</w:t>
                  </w:r>
                </w:p>
              </w:tc>
              <w:tc>
                <w:tcPr>
                  <w:tcW w:w="351"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exact"/>
                <w:jc w:val="center"/>
              </w:trPr>
              <w:tc>
                <w:tcPr>
                  <w:tcW w:w="1002"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䓛</w:t>
                  </w:r>
                </w:p>
              </w:tc>
              <w:tc>
                <w:tcPr>
                  <w:tcW w:w="1067"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940"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1041"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597" w:type="pct"/>
                  <w:tcBorders>
                    <w:tl2br w:val="nil"/>
                    <w:tr2bl w:val="nil"/>
                  </w:tcBorders>
                  <w:noWrap w:val="0"/>
                  <w:vAlign w:val="center"/>
                </w:tcPr>
                <w:p>
                  <w:pPr>
                    <w:pStyle w:val="40"/>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1293</w:t>
                  </w:r>
                </w:p>
              </w:tc>
              <w:tc>
                <w:tcPr>
                  <w:tcW w:w="351"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exact"/>
                <w:jc w:val="center"/>
              </w:trPr>
              <w:tc>
                <w:tcPr>
                  <w:tcW w:w="1002"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二苯并[a,h]蒽</w:t>
                  </w:r>
                </w:p>
              </w:tc>
              <w:tc>
                <w:tcPr>
                  <w:tcW w:w="1067"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940"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1041"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597" w:type="pct"/>
                  <w:tcBorders>
                    <w:tl2br w:val="nil"/>
                    <w:tr2bl w:val="nil"/>
                  </w:tcBorders>
                  <w:noWrap w:val="0"/>
                  <w:vAlign w:val="center"/>
                </w:tcPr>
                <w:p>
                  <w:pPr>
                    <w:pStyle w:val="40"/>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w:t>
                  </w:r>
                </w:p>
              </w:tc>
              <w:tc>
                <w:tcPr>
                  <w:tcW w:w="351"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exact"/>
                <w:jc w:val="center"/>
              </w:trPr>
              <w:tc>
                <w:tcPr>
                  <w:tcW w:w="1002"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萘</w:t>
                  </w:r>
                </w:p>
              </w:tc>
              <w:tc>
                <w:tcPr>
                  <w:tcW w:w="1067"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940"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1041"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597" w:type="pct"/>
                  <w:tcBorders>
                    <w:tl2br w:val="nil"/>
                    <w:tr2bl w:val="nil"/>
                  </w:tcBorders>
                  <w:noWrap w:val="0"/>
                  <w:vAlign w:val="center"/>
                </w:tcPr>
                <w:p>
                  <w:pPr>
                    <w:pStyle w:val="40"/>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70</w:t>
                  </w:r>
                </w:p>
              </w:tc>
              <w:tc>
                <w:tcPr>
                  <w:tcW w:w="351"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exact"/>
                <w:jc w:val="center"/>
              </w:trPr>
              <w:tc>
                <w:tcPr>
                  <w:tcW w:w="1002"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氯甲烷</w:t>
                  </w:r>
                </w:p>
              </w:tc>
              <w:tc>
                <w:tcPr>
                  <w:tcW w:w="1067"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940"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1041"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597" w:type="pct"/>
                  <w:tcBorders>
                    <w:tl2br w:val="nil"/>
                    <w:tr2bl w:val="nil"/>
                  </w:tcBorders>
                  <w:noWrap w:val="0"/>
                  <w:vAlign w:val="center"/>
                </w:tcPr>
                <w:p>
                  <w:pPr>
                    <w:pStyle w:val="40"/>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37</w:t>
                  </w:r>
                </w:p>
              </w:tc>
              <w:tc>
                <w:tcPr>
                  <w:tcW w:w="351"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达标</w:t>
                  </w:r>
                </w:p>
              </w:tc>
            </w:tr>
          </w:tbl>
          <w:p>
            <w:pPr>
              <w:autoSpaceDE w:val="0"/>
              <w:autoSpaceDN w:val="0"/>
              <w:adjustRightInd w:val="0"/>
              <w:spacing w:line="360" w:lineRule="auto"/>
              <w:ind w:firstLine="420" w:firstLineChars="200"/>
              <w:jc w:val="both"/>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由土壤监测结果可知，重金属、挥发性有机物、半挥发性有机物的监测结果均满足《土壤环境质量 建设用地土壤污染风险管控标准》（试行[GB36600-2018]）第二类 用地筛选值，对人体健康威胁可以忽略。</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6</w:t>
            </w:r>
            <w:r>
              <w:rPr>
                <w:rFonts w:hint="default" w:ascii="Times New Roman" w:hAnsi="Times New Roman" w:eastAsia="宋体" w:cs="Times New Roman"/>
                <w:b/>
                <w:bCs/>
                <w:color w:val="auto"/>
                <w:sz w:val="21"/>
                <w:szCs w:val="21"/>
                <w:vertAlign w:val="baseline"/>
                <w:lang w:val="en-US" w:eastAsia="zh-CN"/>
              </w:rPr>
              <w:t>、生态环境质量现状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由于长期人为活动和自然条件的影响，区域内已无珍稀动植物存在，同时评价调查项目所在地附近无划定的风景名胜区、自然保护区及文化遗产等特殊保护目标。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noWrap w:val="0"/>
            <w:vAlign w:val="center"/>
          </w:tcPr>
          <w:p>
            <w:pPr>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环境保护目标</w:t>
            </w:r>
          </w:p>
        </w:tc>
        <w:tc>
          <w:tcPr>
            <w:tcW w:w="78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1、大气环境保护目标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厂界</w:t>
            </w:r>
            <w:r>
              <w:rPr>
                <w:rFonts w:hint="default" w:ascii="Times New Roman" w:hAnsi="Times New Roman" w:cs="Times New Roman"/>
                <w:color w:val="auto"/>
                <w:sz w:val="21"/>
                <w:szCs w:val="21"/>
                <w:highlight w:val="none"/>
                <w:vertAlign w:val="baseline"/>
                <w:lang w:val="en-US" w:eastAsia="zh-CN"/>
              </w:rPr>
              <w:t>外</w:t>
            </w:r>
            <w:r>
              <w:rPr>
                <w:rFonts w:hint="default" w:ascii="Times New Roman" w:hAnsi="Times New Roman" w:cs="Times New Roman"/>
                <w:color w:val="auto"/>
                <w:sz w:val="21"/>
                <w:szCs w:val="21"/>
                <w:vertAlign w:val="baseline"/>
                <w:lang w:val="en-US" w:eastAsia="zh-CN"/>
              </w:rPr>
              <w:t>500m范围内大气环境敏感点主要为居住区，具体情况详见下表。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表3-</w:t>
            </w:r>
            <w:r>
              <w:rPr>
                <w:rFonts w:hint="eastAsia" w:ascii="Times New Roman" w:hAnsi="Times New Roman" w:cs="Times New Roman"/>
                <w:b/>
                <w:bCs/>
                <w:color w:val="auto"/>
                <w:sz w:val="21"/>
                <w:szCs w:val="21"/>
                <w:vertAlign w:val="baseline"/>
                <w:lang w:val="en-US" w:eastAsia="zh-CN"/>
              </w:rPr>
              <w:t>6</w:t>
            </w:r>
            <w:r>
              <w:rPr>
                <w:rFonts w:hint="default" w:ascii="Times New Roman" w:hAnsi="Times New Roman" w:cs="Times New Roman"/>
                <w:b/>
                <w:bCs/>
                <w:color w:val="auto"/>
                <w:sz w:val="21"/>
                <w:szCs w:val="21"/>
                <w:vertAlign w:val="baseline"/>
                <w:lang w:val="en-US" w:eastAsia="zh-CN"/>
              </w:rPr>
              <w:t xml:space="preserve">  项目环境敏感保护目标一览表</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1349"/>
              <w:gridCol w:w="1247"/>
              <w:gridCol w:w="803"/>
              <w:gridCol w:w="647"/>
              <w:gridCol w:w="861"/>
              <w:gridCol w:w="1128"/>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476" w:type="pct"/>
                  <w:vMerge w:val="restart"/>
                  <w:vAlign w:val="center"/>
                </w:tcPr>
                <w:p>
                  <w:pPr>
                    <w:spacing w:line="360" w:lineRule="exact"/>
                    <w:jc w:val="center"/>
                    <w:rPr>
                      <w:rFonts w:ascii="Times New Roman" w:hAnsi="Times New Roman"/>
                      <w:color w:val="auto"/>
                      <w:sz w:val="21"/>
                      <w:szCs w:val="21"/>
                    </w:rPr>
                  </w:pPr>
                  <w:r>
                    <w:rPr>
                      <w:rFonts w:ascii="Times New Roman" w:hAnsi="Times New Roman"/>
                      <w:color w:val="auto"/>
                      <w:sz w:val="21"/>
                      <w:szCs w:val="21"/>
                    </w:rPr>
                    <w:t>环境</w:t>
                  </w:r>
                </w:p>
                <w:p>
                  <w:pPr>
                    <w:spacing w:line="360" w:lineRule="exact"/>
                    <w:jc w:val="center"/>
                    <w:rPr>
                      <w:rFonts w:ascii="Times New Roman" w:hAnsi="Times New Roman"/>
                      <w:color w:val="auto"/>
                      <w:sz w:val="21"/>
                      <w:szCs w:val="21"/>
                    </w:rPr>
                  </w:pPr>
                  <w:r>
                    <w:rPr>
                      <w:rFonts w:ascii="Times New Roman" w:hAnsi="Times New Roman"/>
                      <w:color w:val="auto"/>
                      <w:sz w:val="21"/>
                      <w:szCs w:val="21"/>
                    </w:rPr>
                    <w:t>类别</w:t>
                  </w:r>
                </w:p>
              </w:tc>
              <w:tc>
                <w:tcPr>
                  <w:tcW w:w="1661" w:type="pct"/>
                  <w:gridSpan w:val="2"/>
                  <w:vAlign w:val="center"/>
                </w:tcPr>
                <w:p>
                  <w:pPr>
                    <w:tabs>
                      <w:tab w:val="left" w:pos="538"/>
                    </w:tabs>
                    <w:spacing w:line="360" w:lineRule="exact"/>
                    <w:jc w:val="center"/>
                    <w:rPr>
                      <w:rFonts w:ascii="Times New Roman" w:hAnsi="Times New Roman"/>
                      <w:color w:val="auto"/>
                      <w:sz w:val="21"/>
                      <w:szCs w:val="21"/>
                    </w:rPr>
                  </w:pPr>
                  <w:r>
                    <w:rPr>
                      <w:rFonts w:ascii="Times New Roman" w:hAnsi="Times New Roman"/>
                      <w:color w:val="auto"/>
                      <w:sz w:val="21"/>
                      <w:szCs w:val="21"/>
                    </w:rPr>
                    <w:t>经纬度</w:t>
                  </w:r>
                </w:p>
              </w:tc>
              <w:tc>
                <w:tcPr>
                  <w:tcW w:w="514" w:type="pct"/>
                  <w:vMerge w:val="restart"/>
                  <w:vAlign w:val="center"/>
                </w:tcPr>
                <w:p>
                  <w:pPr>
                    <w:spacing w:line="360" w:lineRule="exact"/>
                    <w:jc w:val="center"/>
                    <w:rPr>
                      <w:rFonts w:ascii="Times New Roman" w:hAnsi="Times New Roman"/>
                      <w:color w:val="auto"/>
                      <w:sz w:val="21"/>
                      <w:szCs w:val="21"/>
                    </w:rPr>
                  </w:pPr>
                  <w:r>
                    <w:rPr>
                      <w:rFonts w:ascii="Times New Roman" w:hAnsi="Times New Roman"/>
                      <w:color w:val="auto"/>
                      <w:sz w:val="21"/>
                      <w:szCs w:val="21"/>
                    </w:rPr>
                    <w:t>环境保护目标</w:t>
                  </w:r>
                </w:p>
              </w:tc>
              <w:tc>
                <w:tcPr>
                  <w:tcW w:w="414" w:type="pct"/>
                  <w:vMerge w:val="restart"/>
                  <w:vAlign w:val="center"/>
                </w:tcPr>
                <w:p>
                  <w:pPr>
                    <w:spacing w:line="360" w:lineRule="exact"/>
                    <w:jc w:val="center"/>
                    <w:rPr>
                      <w:rFonts w:ascii="Times New Roman" w:hAnsi="Times New Roman"/>
                      <w:color w:val="auto"/>
                      <w:sz w:val="21"/>
                      <w:szCs w:val="21"/>
                    </w:rPr>
                  </w:pPr>
                  <w:r>
                    <w:rPr>
                      <w:rFonts w:hint="eastAsia" w:ascii="Times New Roman" w:hAnsi="Times New Roman"/>
                      <w:color w:val="auto"/>
                      <w:sz w:val="21"/>
                      <w:szCs w:val="21"/>
                    </w:rPr>
                    <w:t>功能</w:t>
                  </w:r>
                </w:p>
              </w:tc>
              <w:tc>
                <w:tcPr>
                  <w:tcW w:w="551" w:type="pct"/>
                  <w:vMerge w:val="restart"/>
                  <w:vAlign w:val="center"/>
                </w:tcPr>
                <w:p>
                  <w:pPr>
                    <w:spacing w:line="360" w:lineRule="exact"/>
                    <w:jc w:val="center"/>
                    <w:rPr>
                      <w:rFonts w:ascii="Times New Roman" w:hAnsi="Times New Roman"/>
                      <w:color w:val="auto"/>
                      <w:sz w:val="21"/>
                      <w:szCs w:val="21"/>
                    </w:rPr>
                  </w:pPr>
                  <w:r>
                    <w:rPr>
                      <w:rFonts w:ascii="Times New Roman" w:hAnsi="Times New Roman"/>
                      <w:color w:val="auto"/>
                      <w:sz w:val="21"/>
                      <w:szCs w:val="21"/>
                    </w:rPr>
                    <w:t>相对方位</w:t>
                  </w:r>
                </w:p>
              </w:tc>
              <w:tc>
                <w:tcPr>
                  <w:tcW w:w="722" w:type="pct"/>
                  <w:vMerge w:val="restart"/>
                  <w:vAlign w:val="center"/>
                </w:tcPr>
                <w:p>
                  <w:pPr>
                    <w:spacing w:line="360" w:lineRule="exact"/>
                    <w:jc w:val="center"/>
                    <w:rPr>
                      <w:rFonts w:ascii="Times New Roman" w:hAnsi="Times New Roman"/>
                      <w:color w:val="auto"/>
                      <w:sz w:val="21"/>
                      <w:szCs w:val="21"/>
                    </w:rPr>
                  </w:pPr>
                  <w:r>
                    <w:rPr>
                      <w:rFonts w:ascii="Times New Roman" w:hAnsi="Times New Roman"/>
                      <w:color w:val="auto"/>
                      <w:sz w:val="21"/>
                      <w:szCs w:val="21"/>
                    </w:rPr>
                    <w:t>距项目距离（m）</w:t>
                  </w:r>
                </w:p>
              </w:tc>
              <w:tc>
                <w:tcPr>
                  <w:tcW w:w="658" w:type="pct"/>
                  <w:vMerge w:val="restart"/>
                  <w:vAlign w:val="center"/>
                </w:tcPr>
                <w:p>
                  <w:pPr>
                    <w:spacing w:line="360" w:lineRule="exact"/>
                    <w:jc w:val="center"/>
                    <w:rPr>
                      <w:rFonts w:ascii="Times New Roman" w:hAnsi="Times New Roman"/>
                      <w:color w:val="auto"/>
                      <w:sz w:val="21"/>
                      <w:szCs w:val="21"/>
                    </w:rPr>
                  </w:pPr>
                  <w:r>
                    <w:rPr>
                      <w:rFonts w:ascii="Times New Roman" w:hAnsi="Times New Roman"/>
                      <w:color w:val="auto"/>
                      <w:sz w:val="21"/>
                      <w:szCs w:val="21"/>
                    </w:rPr>
                    <w:t>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476" w:type="pct"/>
                  <w:vMerge w:val="continue"/>
                  <w:vAlign w:val="center"/>
                </w:tcPr>
                <w:p>
                  <w:pPr>
                    <w:spacing w:line="360" w:lineRule="exact"/>
                    <w:jc w:val="center"/>
                    <w:rPr>
                      <w:rFonts w:ascii="Times New Roman" w:hAnsi="Times New Roman"/>
                      <w:color w:val="auto"/>
                      <w:sz w:val="21"/>
                      <w:szCs w:val="21"/>
                    </w:rPr>
                  </w:pPr>
                </w:p>
              </w:tc>
              <w:tc>
                <w:tcPr>
                  <w:tcW w:w="863" w:type="pct"/>
                  <w:vAlign w:val="center"/>
                </w:tcPr>
                <w:p>
                  <w:pPr>
                    <w:spacing w:line="360" w:lineRule="exact"/>
                    <w:jc w:val="center"/>
                    <w:rPr>
                      <w:rFonts w:ascii="Times New Roman" w:hAnsi="Times New Roman"/>
                      <w:color w:val="auto"/>
                      <w:sz w:val="21"/>
                      <w:szCs w:val="21"/>
                    </w:rPr>
                  </w:pPr>
                  <w:r>
                    <w:rPr>
                      <w:rFonts w:ascii="Times New Roman" w:hAnsi="Times New Roman"/>
                      <w:color w:val="auto"/>
                      <w:sz w:val="21"/>
                      <w:szCs w:val="21"/>
                    </w:rPr>
                    <w:t>经度</w:t>
                  </w:r>
                </w:p>
              </w:tc>
              <w:tc>
                <w:tcPr>
                  <w:tcW w:w="798" w:type="pct"/>
                  <w:vAlign w:val="center"/>
                </w:tcPr>
                <w:p>
                  <w:pPr>
                    <w:spacing w:line="360" w:lineRule="exact"/>
                    <w:jc w:val="center"/>
                    <w:rPr>
                      <w:rFonts w:ascii="Times New Roman" w:hAnsi="Times New Roman"/>
                      <w:color w:val="auto"/>
                      <w:sz w:val="21"/>
                      <w:szCs w:val="21"/>
                    </w:rPr>
                  </w:pPr>
                  <w:r>
                    <w:rPr>
                      <w:rFonts w:ascii="Times New Roman" w:hAnsi="Times New Roman"/>
                      <w:color w:val="auto"/>
                      <w:sz w:val="21"/>
                      <w:szCs w:val="21"/>
                    </w:rPr>
                    <w:t>纬度</w:t>
                  </w:r>
                </w:p>
              </w:tc>
              <w:tc>
                <w:tcPr>
                  <w:tcW w:w="514" w:type="pct"/>
                  <w:vMerge w:val="continue"/>
                  <w:vAlign w:val="center"/>
                </w:tcPr>
                <w:p>
                  <w:pPr>
                    <w:spacing w:line="360" w:lineRule="exact"/>
                    <w:jc w:val="center"/>
                    <w:rPr>
                      <w:rFonts w:ascii="Times New Roman" w:hAnsi="Times New Roman"/>
                      <w:color w:val="auto"/>
                      <w:sz w:val="21"/>
                      <w:szCs w:val="21"/>
                    </w:rPr>
                  </w:pPr>
                </w:p>
              </w:tc>
              <w:tc>
                <w:tcPr>
                  <w:tcW w:w="414" w:type="pct"/>
                  <w:vMerge w:val="continue"/>
                  <w:vAlign w:val="center"/>
                </w:tcPr>
                <w:p>
                  <w:pPr>
                    <w:spacing w:line="360" w:lineRule="exact"/>
                    <w:jc w:val="center"/>
                    <w:rPr>
                      <w:rFonts w:ascii="Times New Roman" w:hAnsi="Times New Roman"/>
                      <w:color w:val="auto"/>
                      <w:sz w:val="21"/>
                      <w:szCs w:val="21"/>
                    </w:rPr>
                  </w:pPr>
                </w:p>
              </w:tc>
              <w:tc>
                <w:tcPr>
                  <w:tcW w:w="551" w:type="pct"/>
                  <w:vMerge w:val="continue"/>
                  <w:vAlign w:val="center"/>
                </w:tcPr>
                <w:p>
                  <w:pPr>
                    <w:spacing w:line="360" w:lineRule="exact"/>
                    <w:jc w:val="center"/>
                    <w:rPr>
                      <w:rFonts w:ascii="Times New Roman" w:hAnsi="Times New Roman"/>
                      <w:color w:val="auto"/>
                      <w:sz w:val="21"/>
                      <w:szCs w:val="21"/>
                    </w:rPr>
                  </w:pPr>
                </w:p>
              </w:tc>
              <w:tc>
                <w:tcPr>
                  <w:tcW w:w="722" w:type="pct"/>
                  <w:vMerge w:val="continue"/>
                  <w:vAlign w:val="center"/>
                </w:tcPr>
                <w:p>
                  <w:pPr>
                    <w:spacing w:line="360" w:lineRule="exact"/>
                    <w:jc w:val="center"/>
                    <w:rPr>
                      <w:rFonts w:ascii="Times New Roman" w:hAnsi="Times New Roman"/>
                      <w:color w:val="auto"/>
                      <w:sz w:val="21"/>
                      <w:szCs w:val="21"/>
                    </w:rPr>
                  </w:pPr>
                </w:p>
              </w:tc>
              <w:tc>
                <w:tcPr>
                  <w:tcW w:w="658" w:type="pct"/>
                  <w:vMerge w:val="continue"/>
                  <w:vAlign w:val="center"/>
                </w:tcPr>
                <w:p>
                  <w:pPr>
                    <w:spacing w:line="360" w:lineRule="exact"/>
                    <w:jc w:val="center"/>
                    <w:rPr>
                      <w:rFonts w:ascii="Times New Roman" w:hAnsi="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476" w:type="pct"/>
                  <w:vAlign w:val="center"/>
                </w:tcPr>
                <w:p>
                  <w:pPr>
                    <w:spacing w:line="360" w:lineRule="exact"/>
                    <w:jc w:val="center"/>
                    <w:rPr>
                      <w:rFonts w:ascii="Times New Roman" w:hAnsi="Times New Roman"/>
                      <w:color w:val="auto"/>
                      <w:sz w:val="21"/>
                      <w:szCs w:val="21"/>
                    </w:rPr>
                  </w:pPr>
                  <w:r>
                    <w:rPr>
                      <w:rFonts w:ascii="Times New Roman" w:hAnsi="Times New Roman"/>
                      <w:color w:val="auto"/>
                      <w:sz w:val="21"/>
                      <w:szCs w:val="21"/>
                    </w:rPr>
                    <w:t>大气环境</w:t>
                  </w:r>
                </w:p>
              </w:tc>
              <w:tc>
                <w:tcPr>
                  <w:tcW w:w="863" w:type="pct"/>
                  <w:vAlign w:val="center"/>
                </w:tcPr>
                <w:p>
                  <w:pPr>
                    <w:autoSpaceDE w:val="0"/>
                    <w:autoSpaceDN w:val="0"/>
                    <w:spacing w:line="360" w:lineRule="exact"/>
                    <w:jc w:val="center"/>
                    <w:rPr>
                      <w:rFonts w:ascii="Times New Roman" w:hAnsi="Times New Roman"/>
                      <w:color w:val="auto"/>
                      <w:sz w:val="21"/>
                      <w:szCs w:val="21"/>
                    </w:rPr>
                  </w:pPr>
                  <w:r>
                    <w:rPr>
                      <w:rFonts w:ascii="Times New Roman" w:hAnsi="Times New Roman"/>
                      <w:bCs/>
                      <w:color w:val="auto"/>
                      <w:sz w:val="21"/>
                      <w:szCs w:val="21"/>
                    </w:rPr>
                    <w:t>116.5378</w:t>
                  </w:r>
                  <w:r>
                    <w:rPr>
                      <w:rFonts w:hint="eastAsia" w:ascii="Times New Roman" w:hAnsi="Times New Roman"/>
                      <w:bCs/>
                      <w:color w:val="auto"/>
                      <w:sz w:val="21"/>
                      <w:szCs w:val="21"/>
                    </w:rPr>
                    <w:t>30</w:t>
                  </w:r>
                </w:p>
              </w:tc>
              <w:tc>
                <w:tcPr>
                  <w:tcW w:w="798" w:type="pct"/>
                  <w:vAlign w:val="center"/>
                </w:tcPr>
                <w:p>
                  <w:pPr>
                    <w:autoSpaceDE w:val="0"/>
                    <w:autoSpaceDN w:val="0"/>
                    <w:spacing w:line="360" w:lineRule="exact"/>
                    <w:jc w:val="center"/>
                    <w:rPr>
                      <w:rFonts w:ascii="Times New Roman" w:hAnsi="Times New Roman"/>
                      <w:color w:val="auto"/>
                      <w:sz w:val="21"/>
                      <w:szCs w:val="21"/>
                    </w:rPr>
                  </w:pPr>
                  <w:r>
                    <w:rPr>
                      <w:rFonts w:ascii="Times New Roman" w:hAnsi="Times New Roman"/>
                      <w:bCs/>
                      <w:color w:val="auto"/>
                      <w:sz w:val="21"/>
                      <w:szCs w:val="21"/>
                    </w:rPr>
                    <w:t>33.902564</w:t>
                  </w:r>
                </w:p>
              </w:tc>
              <w:tc>
                <w:tcPr>
                  <w:tcW w:w="514" w:type="pct"/>
                  <w:vAlign w:val="center"/>
                </w:tcPr>
                <w:p>
                  <w:pPr>
                    <w:spacing w:line="360" w:lineRule="exact"/>
                    <w:jc w:val="center"/>
                    <w:rPr>
                      <w:rFonts w:ascii="Times New Roman" w:hAnsi="Times New Roman"/>
                      <w:color w:val="auto"/>
                      <w:sz w:val="21"/>
                      <w:szCs w:val="21"/>
                    </w:rPr>
                  </w:pPr>
                  <w:r>
                    <w:rPr>
                      <w:rFonts w:hint="eastAsia" w:ascii="Times New Roman" w:hAnsi="Times New Roman"/>
                      <w:color w:val="auto"/>
                      <w:sz w:val="21"/>
                      <w:szCs w:val="21"/>
                    </w:rPr>
                    <w:t>小刘庄</w:t>
                  </w:r>
                </w:p>
              </w:tc>
              <w:tc>
                <w:tcPr>
                  <w:tcW w:w="414" w:type="pct"/>
                  <w:vAlign w:val="center"/>
                </w:tcPr>
                <w:p>
                  <w:pPr>
                    <w:spacing w:line="360" w:lineRule="exact"/>
                    <w:jc w:val="center"/>
                    <w:rPr>
                      <w:rFonts w:ascii="Times New Roman" w:hAnsi="Times New Roman"/>
                      <w:color w:val="auto"/>
                      <w:sz w:val="21"/>
                      <w:szCs w:val="21"/>
                    </w:rPr>
                  </w:pPr>
                  <w:r>
                    <w:rPr>
                      <w:rFonts w:hint="eastAsia" w:ascii="Times New Roman" w:hAnsi="Times New Roman"/>
                      <w:color w:val="auto"/>
                      <w:sz w:val="21"/>
                      <w:szCs w:val="21"/>
                    </w:rPr>
                    <w:t>居民区</w:t>
                  </w:r>
                </w:p>
              </w:tc>
              <w:tc>
                <w:tcPr>
                  <w:tcW w:w="551" w:type="pct"/>
                  <w:vAlign w:val="center"/>
                </w:tcPr>
                <w:p>
                  <w:pPr>
                    <w:spacing w:line="360" w:lineRule="exact"/>
                    <w:jc w:val="center"/>
                    <w:rPr>
                      <w:rFonts w:ascii="Times New Roman" w:hAnsi="Times New Roman"/>
                      <w:color w:val="auto"/>
                      <w:sz w:val="21"/>
                      <w:szCs w:val="21"/>
                    </w:rPr>
                  </w:pPr>
                  <w:r>
                    <w:rPr>
                      <w:rFonts w:hint="eastAsia" w:ascii="Times New Roman" w:hAnsi="Times New Roman"/>
                      <w:color w:val="auto"/>
                      <w:sz w:val="21"/>
                      <w:szCs w:val="21"/>
                    </w:rPr>
                    <w:t>N</w:t>
                  </w:r>
                </w:p>
              </w:tc>
              <w:tc>
                <w:tcPr>
                  <w:tcW w:w="722" w:type="pct"/>
                  <w:vAlign w:val="center"/>
                </w:tcPr>
                <w:p>
                  <w:pPr>
                    <w:spacing w:line="360" w:lineRule="exact"/>
                    <w:jc w:val="center"/>
                    <w:rPr>
                      <w:rFonts w:ascii="Times New Roman" w:hAnsi="Times New Roman"/>
                      <w:color w:val="auto"/>
                      <w:sz w:val="21"/>
                      <w:szCs w:val="21"/>
                    </w:rPr>
                  </w:pPr>
                  <w:r>
                    <w:rPr>
                      <w:rFonts w:hint="eastAsia" w:ascii="Times New Roman" w:hAnsi="Times New Roman"/>
                      <w:color w:val="auto"/>
                      <w:sz w:val="21"/>
                      <w:szCs w:val="21"/>
                    </w:rPr>
                    <w:t>280</w:t>
                  </w:r>
                </w:p>
              </w:tc>
              <w:tc>
                <w:tcPr>
                  <w:tcW w:w="658" w:type="pct"/>
                  <w:vAlign w:val="center"/>
                </w:tcPr>
                <w:p>
                  <w:pPr>
                    <w:pStyle w:val="8"/>
                    <w:spacing w:line="360" w:lineRule="exact"/>
                    <w:jc w:val="center"/>
                    <w:rPr>
                      <w:rFonts w:ascii="Times New Roman" w:hAnsi="Times New Roman"/>
                      <w:color w:val="auto"/>
                      <w:sz w:val="21"/>
                      <w:szCs w:val="21"/>
                    </w:rPr>
                  </w:pPr>
                  <w:r>
                    <w:rPr>
                      <w:rFonts w:hint="eastAsia" w:ascii="Times New Roman" w:hAnsi="Times New Roman"/>
                      <w:color w:val="auto"/>
                      <w:sz w:val="21"/>
                      <w:szCs w:val="21"/>
                    </w:rPr>
                    <w:t>300</w:t>
                  </w:r>
                  <w:r>
                    <w:rPr>
                      <w:rFonts w:ascii="Times New Roman" w:hAnsi="Times New Roman"/>
                      <w:color w:val="auto"/>
                      <w:sz w:val="21"/>
                      <w:szCs w:val="21"/>
                    </w:rPr>
                    <w:t>人</w:t>
                  </w:r>
                </w:p>
              </w:tc>
            </w:tr>
          </w:tbl>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2、水环境保护目标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项目用地范围及附近不涉及饮用水水源保护区、饮用水取水口、自然保护区、风景名胜区，重要湿地、重点保护与珍稀水生生物的栖息地、重要水生生物的自然产卵场及索饵场、越冬场和洄游通道，天然渔场等渔业水体，以及水产种质资源保护区等敏感目标。</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3、声环境保护目标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厂界外50m范围内</w:t>
            </w:r>
            <w:r>
              <w:rPr>
                <w:rFonts w:hint="eastAsia" w:ascii="Times New Roman" w:hAnsi="Times New Roman" w:cs="Times New Roman"/>
                <w:color w:val="auto"/>
                <w:sz w:val="21"/>
                <w:szCs w:val="21"/>
                <w:vertAlign w:val="baseline"/>
                <w:lang w:val="en-US" w:eastAsia="zh-CN"/>
              </w:rPr>
              <w:t>无</w:t>
            </w:r>
            <w:r>
              <w:rPr>
                <w:rFonts w:hint="default" w:ascii="Times New Roman" w:hAnsi="Times New Roman" w:cs="Times New Roman"/>
                <w:color w:val="auto"/>
                <w:sz w:val="21"/>
                <w:szCs w:val="21"/>
                <w:vertAlign w:val="baseline"/>
                <w:lang w:val="en-US" w:eastAsia="zh-CN"/>
              </w:rPr>
              <w:t>声环境保护目标。</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4、其它环境保护目标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厂界外500m范围内无地下水集中式</w:t>
            </w:r>
            <w:r>
              <w:rPr>
                <w:rFonts w:hint="eastAsia" w:ascii="Times New Roman" w:hAnsi="Times New Roman" w:cs="Times New Roman"/>
                <w:color w:val="auto"/>
                <w:sz w:val="21"/>
                <w:szCs w:val="21"/>
                <w:vertAlign w:val="baseline"/>
                <w:lang w:val="en-US" w:eastAsia="zh-CN"/>
              </w:rPr>
              <w:t>饮用水</w:t>
            </w:r>
            <w:r>
              <w:rPr>
                <w:rFonts w:hint="default" w:ascii="Times New Roman" w:hAnsi="Times New Roman" w:cs="Times New Roman"/>
                <w:color w:val="auto"/>
                <w:sz w:val="21"/>
                <w:szCs w:val="21"/>
                <w:vertAlign w:val="baseline"/>
                <w:lang w:val="en-US" w:eastAsia="zh-CN"/>
              </w:rPr>
              <w:t>水源和热水、矿泉水、温泉等特殊地下水资源，无生态环境保护目标。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noWrap w:val="0"/>
            <w:vAlign w:val="center"/>
          </w:tcPr>
          <w:p>
            <w:pPr>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污染物排放控制标准</w:t>
            </w:r>
          </w:p>
        </w:tc>
        <w:tc>
          <w:tcPr>
            <w:tcW w:w="78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eastAsia="宋体" w:cs="Times New Roman"/>
                <w:b/>
                <w:bCs w:val="0"/>
                <w:color w:val="auto"/>
                <w:sz w:val="21"/>
                <w:szCs w:val="21"/>
                <w:u w:val="none"/>
              </w:rPr>
            </w:pPr>
            <w:r>
              <w:rPr>
                <w:rFonts w:hint="default" w:ascii="Times New Roman" w:hAnsi="Times New Roman" w:eastAsia="宋体" w:cs="Times New Roman"/>
                <w:b/>
                <w:bCs w:val="0"/>
                <w:color w:val="auto"/>
                <w:sz w:val="21"/>
                <w:szCs w:val="21"/>
                <w:u w:val="none"/>
              </w:rPr>
              <w:t>1、废气</w:t>
            </w:r>
          </w:p>
          <w:p>
            <w:pPr>
              <w:spacing w:line="520" w:lineRule="exact"/>
              <w:ind w:firstLine="420" w:firstLineChars="200"/>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运营期颗粒物、非甲烷总烃</w:t>
            </w:r>
            <w:r>
              <w:rPr>
                <w:rFonts w:hint="default" w:ascii="Times New Roman" w:hAnsi="Times New Roman" w:eastAsia="宋体" w:cs="Times New Roman"/>
                <w:color w:val="auto"/>
                <w:sz w:val="21"/>
                <w:szCs w:val="21"/>
                <w:highlight w:val="none"/>
                <w:lang w:eastAsia="zh-CN"/>
              </w:rPr>
              <w:t>执行</w:t>
            </w:r>
            <w:r>
              <w:rPr>
                <w:rFonts w:hint="default" w:ascii="Times New Roman" w:hAnsi="Times New Roman" w:eastAsia="宋体" w:cs="Times New Roman"/>
                <w:color w:val="auto"/>
                <w:sz w:val="21"/>
                <w:szCs w:val="21"/>
                <w:highlight w:val="none"/>
              </w:rPr>
              <w:t>《大气污染物综合排放标准》（GB16297-1996）表2二级标准</w:t>
            </w:r>
            <w:r>
              <w:rPr>
                <w:rFonts w:hint="default" w:ascii="Times New Roman" w:hAnsi="Times New Roman" w:eastAsia="宋体" w:cs="Times New Roman"/>
                <w:color w:val="auto"/>
                <w:sz w:val="21"/>
                <w:szCs w:val="21"/>
                <w:highlight w:val="none"/>
                <w:lang w:eastAsia="zh-CN"/>
              </w:rPr>
              <w:t>及无组织排放监控点浓度限值，非甲烷总烃需同时满足</w:t>
            </w:r>
            <w:r>
              <w:rPr>
                <w:rFonts w:hint="default" w:ascii="Times New Roman" w:hAnsi="Times New Roman" w:eastAsia="宋体" w:cs="Times New Roman"/>
                <w:color w:val="auto"/>
                <w:sz w:val="21"/>
                <w:szCs w:val="21"/>
                <w:lang w:eastAsia="zh-CN"/>
              </w:rPr>
              <w:t>《关于全省开展工业企业挥发性有机物专项治理工作中排放建议值的通知》（豫环攻坚办〔</w:t>
            </w:r>
            <w:r>
              <w:rPr>
                <w:rFonts w:hint="default" w:ascii="Times New Roman" w:hAnsi="Times New Roman" w:eastAsia="宋体" w:cs="Times New Roman"/>
                <w:color w:val="auto"/>
                <w:sz w:val="21"/>
                <w:szCs w:val="21"/>
                <w:lang w:val="en-US" w:eastAsia="zh-CN"/>
              </w:rPr>
              <w:t>2017〕162号）排放建议限值与厂界排放建议值</w:t>
            </w:r>
            <w:r>
              <w:rPr>
                <w:rFonts w:hint="default" w:ascii="Times New Roman" w:hAnsi="Times New Roman" w:cs="Times New Roman"/>
                <w:color w:val="auto"/>
                <w:sz w:val="21"/>
                <w:szCs w:val="21"/>
                <w:highlight w:val="none"/>
                <w:lang w:eastAsia="zh-CN"/>
              </w:rPr>
              <w:t>。</w:t>
            </w:r>
          </w:p>
          <w:p>
            <w:pPr>
              <w:autoSpaceDE w:val="0"/>
              <w:autoSpaceDN w:val="0"/>
              <w:adjustRightInd w:val="0"/>
              <w:spacing w:line="36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w:t>
            </w:r>
            <w:r>
              <w:rPr>
                <w:rFonts w:hint="eastAsia" w:ascii="Times New Roman" w:hAnsi="Times New Roman" w:cs="Times New Roman"/>
                <w:b/>
                <w:bCs/>
                <w:color w:val="auto"/>
                <w:sz w:val="21"/>
                <w:szCs w:val="21"/>
                <w:highlight w:val="none"/>
                <w:lang w:val="en-US" w:eastAsia="zh-CN"/>
              </w:rPr>
              <w:t>3-7</w:t>
            </w:r>
            <w:r>
              <w:rPr>
                <w:rFonts w:hint="default" w:ascii="Times New Roman" w:hAnsi="Times New Roman" w:eastAsia="宋体" w:cs="Times New Roman"/>
                <w:b/>
                <w:bCs/>
                <w:color w:val="auto"/>
                <w:sz w:val="21"/>
                <w:szCs w:val="21"/>
                <w:highlight w:val="none"/>
              </w:rPr>
              <w:t xml:space="preserve"> 大气污染物</w:t>
            </w:r>
            <w:r>
              <w:rPr>
                <w:rFonts w:hint="default" w:ascii="Times New Roman" w:hAnsi="Times New Roman" w:eastAsia="宋体" w:cs="Times New Roman"/>
                <w:b/>
                <w:bCs/>
                <w:color w:val="auto"/>
                <w:sz w:val="21"/>
                <w:szCs w:val="21"/>
                <w:highlight w:val="none"/>
                <w:lang w:eastAsia="zh-CN"/>
              </w:rPr>
              <w:t>综合</w:t>
            </w:r>
            <w:r>
              <w:rPr>
                <w:rFonts w:hint="default" w:ascii="Times New Roman" w:hAnsi="Times New Roman" w:eastAsia="宋体" w:cs="Times New Roman"/>
                <w:b/>
                <w:bCs/>
                <w:color w:val="auto"/>
                <w:sz w:val="21"/>
                <w:szCs w:val="21"/>
                <w:highlight w:val="none"/>
              </w:rPr>
              <w:t>排放标准</w:t>
            </w:r>
          </w:p>
          <w:tbl>
            <w:tblPr>
              <w:tblStyle w:val="1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1233"/>
              <w:gridCol w:w="1675"/>
              <w:gridCol w:w="1200"/>
              <w:gridCol w:w="1202"/>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46" w:type="pct"/>
                  <w:vMerge w:val="restar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污染物</w:t>
                  </w:r>
                </w:p>
              </w:tc>
              <w:tc>
                <w:tcPr>
                  <w:tcW w:w="803" w:type="pct"/>
                  <w:vMerge w:val="restar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排放浓度</w:t>
                  </w:r>
                </w:p>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mg/</w:t>
                  </w:r>
                  <w:r>
                    <w:rPr>
                      <w:rFonts w:hint="default" w:ascii="Times New Roman" w:hAnsi="Times New Roman" w:eastAsia="宋体" w:cs="Times New Roman"/>
                      <w:color w:val="auto"/>
                      <w:kern w:val="0"/>
                      <w:sz w:val="21"/>
                      <w:szCs w:val="21"/>
                      <w:highlight w:val="none"/>
                    </w:rPr>
                    <w:t>m</w:t>
                  </w:r>
                  <w:r>
                    <w:rPr>
                      <w:rFonts w:hint="default" w:ascii="Times New Roman" w:hAnsi="Times New Roman" w:eastAsia="宋体" w:cs="Times New Roman"/>
                      <w:color w:val="auto"/>
                      <w:kern w:val="0"/>
                      <w:sz w:val="21"/>
                      <w:szCs w:val="21"/>
                      <w:highlight w:val="none"/>
                      <w:vertAlign w:val="superscript"/>
                    </w:rPr>
                    <w:t>3</w:t>
                  </w:r>
                  <w:r>
                    <w:rPr>
                      <w:rFonts w:hint="default" w:ascii="Times New Roman" w:hAnsi="Times New Roman" w:eastAsia="宋体" w:cs="Times New Roman"/>
                      <w:color w:val="auto"/>
                      <w:sz w:val="21"/>
                      <w:szCs w:val="21"/>
                      <w:highlight w:val="none"/>
                      <w:lang w:eastAsia="zh-CN"/>
                    </w:rPr>
                    <w:t>）</w:t>
                  </w:r>
                </w:p>
              </w:tc>
              <w:tc>
                <w:tcPr>
                  <w:tcW w:w="1868" w:type="pct"/>
                  <w:gridSpan w:val="2"/>
                  <w:vMerge w:val="restar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二级标准最高允许排放速率</w:t>
                  </w:r>
                </w:p>
              </w:tc>
              <w:tc>
                <w:tcPr>
                  <w:tcW w:w="1481" w:type="pct"/>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无组织排放监控点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4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rPr>
                  </w:pPr>
                </w:p>
              </w:tc>
              <w:tc>
                <w:tcPr>
                  <w:tcW w:w="803"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rPr>
                  </w:pPr>
                </w:p>
              </w:tc>
              <w:tc>
                <w:tcPr>
                  <w:tcW w:w="1868" w:type="pct"/>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rPr>
                  </w:pPr>
                </w:p>
              </w:tc>
              <w:tc>
                <w:tcPr>
                  <w:tcW w:w="783"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监控点</w:t>
                  </w:r>
                </w:p>
              </w:tc>
              <w:tc>
                <w:tcPr>
                  <w:tcW w:w="698"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浓度限值</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mg/m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4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rPr>
                  </w:pPr>
                </w:p>
              </w:tc>
              <w:tc>
                <w:tcPr>
                  <w:tcW w:w="803"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rPr>
                  </w:pPr>
                </w:p>
              </w:tc>
              <w:tc>
                <w:tcPr>
                  <w:tcW w:w="1086"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排气筒高度</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lang w:eastAsia="zh-CN"/>
                    </w:rPr>
                    <w:t>）</w:t>
                  </w:r>
                </w:p>
              </w:tc>
              <w:tc>
                <w:tcPr>
                  <w:tcW w:w="781"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二级</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kg/h</w:t>
                  </w:r>
                  <w:r>
                    <w:rPr>
                      <w:rFonts w:hint="default" w:ascii="Times New Roman" w:hAnsi="Times New Roman" w:eastAsia="宋体" w:cs="Times New Roman"/>
                      <w:color w:val="auto"/>
                      <w:sz w:val="21"/>
                      <w:szCs w:val="21"/>
                      <w:highlight w:val="none"/>
                      <w:lang w:eastAsia="zh-CN"/>
                    </w:rPr>
                    <w:t>）</w:t>
                  </w:r>
                </w:p>
              </w:tc>
              <w:tc>
                <w:tcPr>
                  <w:tcW w:w="783"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rPr>
                  </w:pPr>
                </w:p>
              </w:tc>
              <w:tc>
                <w:tcPr>
                  <w:tcW w:w="69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46"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颗粒物</w:t>
                  </w:r>
                </w:p>
              </w:tc>
              <w:tc>
                <w:tcPr>
                  <w:tcW w:w="803"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120</w:t>
                  </w:r>
                </w:p>
              </w:tc>
              <w:tc>
                <w:tcPr>
                  <w:tcW w:w="1086"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w:t>
                  </w:r>
                </w:p>
              </w:tc>
              <w:tc>
                <w:tcPr>
                  <w:tcW w:w="781"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3.5</w:t>
                  </w:r>
                </w:p>
              </w:tc>
              <w:tc>
                <w:tcPr>
                  <w:tcW w:w="783"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周界外浓度最高点</w:t>
                  </w:r>
                </w:p>
              </w:tc>
              <w:tc>
                <w:tcPr>
                  <w:tcW w:w="698"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46"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非甲烷总烃</w:t>
                  </w:r>
                </w:p>
              </w:tc>
              <w:tc>
                <w:tcPr>
                  <w:tcW w:w="803"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120</w:t>
                  </w:r>
                </w:p>
              </w:tc>
              <w:tc>
                <w:tcPr>
                  <w:tcW w:w="1086"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15</w:t>
                  </w:r>
                </w:p>
              </w:tc>
              <w:tc>
                <w:tcPr>
                  <w:tcW w:w="781"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w:t>
                  </w:r>
                </w:p>
              </w:tc>
              <w:tc>
                <w:tcPr>
                  <w:tcW w:w="783"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周界外浓度最高点</w:t>
                  </w:r>
                </w:p>
              </w:tc>
              <w:tc>
                <w:tcPr>
                  <w:tcW w:w="698"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4.0</w:t>
                  </w:r>
                </w:p>
              </w:tc>
            </w:tr>
          </w:tbl>
          <w:p>
            <w:pPr>
              <w:spacing w:line="480" w:lineRule="auto"/>
              <w:ind w:left="240" w:hanging="211" w:hangingChars="100"/>
              <w:jc w:val="center"/>
              <w:rPr>
                <w:rFonts w:hint="default" w:ascii="Times New Roman" w:hAnsi="Times New Roman" w:eastAsia="宋体" w:cs="Times New Roman"/>
                <w:b/>
                <w:bCs/>
                <w:color w:val="auto"/>
                <w:sz w:val="21"/>
                <w:szCs w:val="21"/>
                <w:lang w:val="zh-CN"/>
              </w:rPr>
            </w:pPr>
            <w:r>
              <w:rPr>
                <w:rFonts w:hint="default" w:ascii="Times New Roman" w:hAnsi="Times New Roman" w:eastAsia="宋体" w:cs="Times New Roman"/>
                <w:b/>
                <w:bCs/>
                <w:color w:val="auto"/>
                <w:sz w:val="21"/>
                <w:szCs w:val="21"/>
                <w:lang w:val="zh-CN"/>
              </w:rPr>
              <w:t>表</w:t>
            </w:r>
            <w:r>
              <w:rPr>
                <w:rFonts w:hint="eastAsia" w:ascii="Times New Roman" w:hAnsi="Times New Roman" w:cs="Times New Roman"/>
                <w:b/>
                <w:bCs/>
                <w:color w:val="auto"/>
                <w:sz w:val="21"/>
                <w:szCs w:val="21"/>
                <w:lang w:val="en-US" w:eastAsia="zh-CN"/>
              </w:rPr>
              <w:t>3-8</w:t>
            </w:r>
            <w:r>
              <w:rPr>
                <w:rFonts w:hint="default" w:ascii="Times New Roman" w:hAnsi="Times New Roman" w:eastAsia="宋体" w:cs="Times New Roman"/>
                <w:b/>
                <w:bCs/>
                <w:color w:val="auto"/>
                <w:sz w:val="21"/>
                <w:szCs w:val="21"/>
                <w:lang w:val="en-US" w:eastAsia="zh-CN"/>
              </w:rPr>
              <w:t xml:space="preserve"> 排放建议限值</w:t>
            </w:r>
            <w:r>
              <w:rPr>
                <w:rFonts w:hint="default" w:ascii="Times New Roman" w:hAnsi="Times New Roman" w:eastAsia="宋体" w:cs="Times New Roman"/>
                <w:b/>
                <w:bCs/>
                <w:color w:val="auto"/>
                <w:sz w:val="21"/>
                <w:szCs w:val="21"/>
                <w:lang w:eastAsia="zh-CN"/>
              </w:rPr>
              <w:t>（豫环攻坚办〔</w:t>
            </w:r>
            <w:r>
              <w:rPr>
                <w:rFonts w:hint="default" w:ascii="Times New Roman" w:hAnsi="Times New Roman" w:eastAsia="宋体" w:cs="Times New Roman"/>
                <w:b/>
                <w:bCs/>
                <w:color w:val="auto"/>
                <w:sz w:val="21"/>
                <w:szCs w:val="21"/>
                <w:lang w:val="en-US" w:eastAsia="zh-CN"/>
              </w:rPr>
              <w:t>2017〕162号）</w:t>
            </w:r>
          </w:p>
          <w:tbl>
            <w:tblPr>
              <w:tblStyle w:val="1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282"/>
              <w:gridCol w:w="2716"/>
              <w:gridCol w:w="28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1" w:hRule="atLeast"/>
                <w:jc w:val="center"/>
              </w:trPr>
              <w:tc>
                <w:tcPr>
                  <w:tcW w:w="2493" w:type="dxa"/>
                  <w:vMerge w:val="restar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污染物</w:t>
                  </w:r>
                </w:p>
              </w:tc>
              <w:tc>
                <w:tcPr>
                  <w:tcW w:w="2889" w:type="dxa"/>
                  <w:vMerge w:val="restar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排放建议值（mg/m</w:t>
                  </w:r>
                  <w:r>
                    <w:rPr>
                      <w:rFonts w:hint="default" w:ascii="Times New Roman" w:hAnsi="Times New Roman" w:eastAsia="宋体" w:cs="Times New Roman"/>
                      <w:color w:val="auto"/>
                      <w:sz w:val="21"/>
                      <w:szCs w:val="21"/>
                      <w:highlight w:val="none"/>
                      <w:vertAlign w:val="superscript"/>
                      <w:lang w:eastAsia="zh-CN"/>
                    </w:rPr>
                    <w:t>3</w:t>
                  </w:r>
                  <w:r>
                    <w:rPr>
                      <w:rFonts w:hint="default" w:ascii="Times New Roman" w:hAnsi="Times New Roman" w:eastAsia="宋体" w:cs="Times New Roman"/>
                      <w:color w:val="auto"/>
                      <w:sz w:val="21"/>
                      <w:szCs w:val="21"/>
                      <w:highlight w:val="none"/>
                      <w:lang w:eastAsia="zh-CN"/>
                    </w:rPr>
                    <w:t>）</w:t>
                  </w:r>
                </w:p>
              </w:tc>
              <w:tc>
                <w:tcPr>
                  <w:tcW w:w="2983" w:type="dxa"/>
                  <w:vMerge w:val="restar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厂界排放建议值（mg/m</w:t>
                  </w:r>
                  <w:r>
                    <w:rPr>
                      <w:rFonts w:hint="default" w:ascii="Times New Roman" w:hAnsi="Times New Roman" w:eastAsia="宋体" w:cs="Times New Roman"/>
                      <w:color w:val="auto"/>
                      <w:sz w:val="21"/>
                      <w:szCs w:val="21"/>
                      <w:highlight w:val="none"/>
                      <w:vertAlign w:val="superscript"/>
                      <w:lang w:eastAsia="zh-CN"/>
                    </w:rPr>
                    <w:t>3</w:t>
                  </w:r>
                  <w:r>
                    <w:rPr>
                      <w:rFonts w:hint="default" w:ascii="Times New Roman" w:hAnsi="Times New Roman" w:eastAsia="宋体" w:cs="Times New Roman"/>
                      <w:color w:val="auto"/>
                      <w:sz w:val="21"/>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2493" w:type="dxa"/>
                  <w:vMerge w:val="continue"/>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eastAsia="zh-CN"/>
                    </w:rPr>
                  </w:pPr>
                </w:p>
              </w:tc>
              <w:tc>
                <w:tcPr>
                  <w:tcW w:w="2889" w:type="dxa"/>
                  <w:vMerge w:val="continue"/>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eastAsia="zh-CN"/>
                    </w:rPr>
                  </w:pPr>
                </w:p>
              </w:tc>
              <w:tc>
                <w:tcPr>
                  <w:tcW w:w="2983" w:type="dxa"/>
                  <w:vMerge w:val="continue"/>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8" w:hRule="atLeast"/>
                <w:jc w:val="center"/>
              </w:trPr>
              <w:tc>
                <w:tcPr>
                  <w:tcW w:w="2493" w:type="dxa"/>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非甲烷总烃</w:t>
                  </w:r>
                </w:p>
              </w:tc>
              <w:tc>
                <w:tcPr>
                  <w:tcW w:w="2889" w:type="dxa"/>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80</w:t>
                  </w:r>
                </w:p>
              </w:tc>
              <w:tc>
                <w:tcPr>
                  <w:tcW w:w="2983" w:type="dxa"/>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w:t>
                  </w:r>
                </w:p>
              </w:tc>
            </w:tr>
          </w:tbl>
          <w:p>
            <w:pPr>
              <w:pStyle w:val="9"/>
              <w:spacing w:line="360" w:lineRule="auto"/>
              <w:ind w:firstLine="420" w:firstLineChars="200"/>
              <w:jc w:val="both"/>
              <w:rPr>
                <w:rFonts w:hint="default"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vertAlign w:val="baseline"/>
                <w:lang w:val="en-US" w:eastAsia="zh-CN"/>
              </w:rPr>
              <w:t>《挥发性有机物无组织排放控制标准》（GB37822-2019）特别排放限值（厂房外设置监控点）（监控点处任意一次浓度值20mg/m</w:t>
            </w:r>
            <w:r>
              <w:rPr>
                <w:rFonts w:hint="eastAsia" w:ascii="Times New Roman" w:hAnsi="Times New Roman" w:cs="Times New Roman"/>
                <w:b w:val="0"/>
                <w:bCs/>
                <w:color w:val="auto"/>
                <w:sz w:val="21"/>
                <w:szCs w:val="21"/>
                <w:vertAlign w:val="superscript"/>
                <w:lang w:val="en-US" w:eastAsia="zh-CN"/>
              </w:rPr>
              <w:t>3</w:t>
            </w:r>
            <w:r>
              <w:rPr>
                <w:rFonts w:hint="eastAsia" w:ascii="Times New Roman" w:hAnsi="Times New Roman" w:cs="Times New Roman"/>
                <w:b w:val="0"/>
                <w:bCs/>
                <w:color w:val="auto"/>
                <w:sz w:val="21"/>
                <w:szCs w:val="21"/>
                <w:vertAlign w:val="baseline"/>
                <w:lang w:val="en-US" w:eastAsia="zh-CN"/>
              </w:rPr>
              <w:t>、监控点处1h平均浓度值6mg/m</w:t>
            </w:r>
            <w:r>
              <w:rPr>
                <w:rFonts w:hint="eastAsia" w:ascii="Times New Roman" w:hAnsi="Times New Roman" w:cs="Times New Roman"/>
                <w:b w:val="0"/>
                <w:bCs/>
                <w:color w:val="auto"/>
                <w:sz w:val="21"/>
                <w:szCs w:val="21"/>
                <w:vertAlign w:val="superscript"/>
                <w:lang w:val="en-US" w:eastAsia="zh-CN"/>
              </w:rPr>
              <w:t>3</w:t>
            </w:r>
            <w:r>
              <w:rPr>
                <w:rFonts w:hint="eastAsia" w:ascii="Times New Roman" w:hAnsi="Times New Roman" w:cs="Times New Roman"/>
                <w:b w:val="0"/>
                <w:bCs/>
                <w:color w:val="auto"/>
                <w:sz w:val="21"/>
                <w:szCs w:val="21"/>
                <w:vertAlign w:val="baseline"/>
                <w:lang w:val="en-US" w:eastAsia="zh-CN"/>
              </w:rPr>
              <w:t>）</w:t>
            </w:r>
          </w:p>
          <w:p>
            <w:pPr>
              <w:adjustRightInd w:val="0"/>
              <w:snapToGrid w:val="0"/>
              <w:spacing w:line="520" w:lineRule="exact"/>
              <w:ind w:firstLine="417" w:firstLineChars="199"/>
              <w:rPr>
                <w:rFonts w:hint="default" w:ascii="Times New Roman" w:hAnsi="Times New Roman" w:eastAsia="宋体" w:cs="Times New Roman"/>
                <w:b w:val="0"/>
                <w:bCs w:val="0"/>
                <w:color w:val="auto"/>
                <w:sz w:val="21"/>
                <w:szCs w:val="21"/>
                <w:u w:val="none"/>
                <w:lang w:eastAsia="zh-CN"/>
              </w:rPr>
            </w:pPr>
            <w:r>
              <w:rPr>
                <w:rFonts w:hint="default" w:ascii="Times New Roman" w:hAnsi="Times New Roman" w:cs="Times New Roman"/>
                <w:b w:val="0"/>
                <w:bCs w:val="0"/>
                <w:color w:val="auto"/>
                <w:kern w:val="0"/>
                <w:sz w:val="21"/>
                <w:szCs w:val="21"/>
                <w:highlight w:val="none"/>
                <w:u w:val="none"/>
                <w:lang w:val="en-US" w:eastAsia="zh-CN"/>
              </w:rPr>
              <w:t>燃气废气</w:t>
            </w:r>
            <w:r>
              <w:rPr>
                <w:rFonts w:hint="default" w:ascii="Times New Roman" w:hAnsi="Times New Roman" w:cs="Times New Roman"/>
                <w:b w:val="0"/>
                <w:bCs w:val="0"/>
                <w:color w:val="auto"/>
                <w:kern w:val="0"/>
                <w:sz w:val="21"/>
                <w:szCs w:val="21"/>
                <w:highlight w:val="none"/>
                <w:u w:val="none"/>
              </w:rPr>
              <w:t>污染物</w:t>
            </w:r>
            <w:r>
              <w:rPr>
                <w:rFonts w:hint="default" w:ascii="Times New Roman" w:hAnsi="Times New Roman" w:cs="Times New Roman"/>
                <w:b w:val="0"/>
                <w:bCs/>
                <w:color w:val="auto"/>
                <w:sz w:val="21"/>
                <w:szCs w:val="21"/>
                <w:lang w:val="en-US" w:eastAsia="zh-CN"/>
              </w:rPr>
              <w:t>烟尘、二氧化硫、氮氧化物</w:t>
            </w:r>
            <w:r>
              <w:rPr>
                <w:rFonts w:hint="default" w:ascii="Times New Roman" w:hAnsi="Times New Roman" w:cs="Times New Roman"/>
                <w:b w:val="0"/>
                <w:bCs w:val="0"/>
                <w:color w:val="auto"/>
                <w:kern w:val="0"/>
                <w:sz w:val="21"/>
                <w:szCs w:val="21"/>
                <w:highlight w:val="none"/>
                <w:u w:val="none"/>
              </w:rPr>
              <w:t>排放标准</w:t>
            </w:r>
            <w:r>
              <w:rPr>
                <w:rFonts w:hint="default" w:ascii="Times New Roman" w:hAnsi="Times New Roman" w:cs="Times New Roman"/>
                <w:b w:val="0"/>
                <w:bCs w:val="0"/>
                <w:color w:val="auto"/>
                <w:kern w:val="0"/>
                <w:sz w:val="21"/>
                <w:szCs w:val="21"/>
                <w:highlight w:val="none"/>
                <w:u w:val="none"/>
                <w:lang w:val="en-US" w:eastAsia="zh-CN"/>
              </w:rPr>
              <w:t>执行满足河南省地方标准《锅炉大气污染物排放标准》（DB41/2089-2021）燃气锅炉标准，即颗粒物≤5mg/m</w:t>
            </w:r>
            <w:r>
              <w:rPr>
                <w:rFonts w:hint="default" w:ascii="Times New Roman" w:hAnsi="Times New Roman" w:cs="Times New Roman"/>
                <w:b w:val="0"/>
                <w:bCs w:val="0"/>
                <w:color w:val="auto"/>
                <w:kern w:val="0"/>
                <w:sz w:val="21"/>
                <w:szCs w:val="21"/>
                <w:highlight w:val="none"/>
                <w:u w:val="none"/>
                <w:vertAlign w:val="superscript"/>
                <w:lang w:val="en-US" w:eastAsia="zh-CN"/>
              </w:rPr>
              <w:t>3</w:t>
            </w:r>
            <w:r>
              <w:rPr>
                <w:rFonts w:hint="default" w:ascii="Times New Roman" w:hAnsi="Times New Roman" w:cs="Times New Roman"/>
                <w:b w:val="0"/>
                <w:bCs w:val="0"/>
                <w:color w:val="auto"/>
                <w:kern w:val="0"/>
                <w:sz w:val="21"/>
                <w:szCs w:val="21"/>
                <w:highlight w:val="none"/>
                <w:u w:val="none"/>
                <w:lang w:val="en-US" w:eastAsia="zh-CN"/>
              </w:rPr>
              <w:t>；二氧化硫≤10mg/m</w:t>
            </w:r>
            <w:r>
              <w:rPr>
                <w:rFonts w:hint="default" w:ascii="Times New Roman" w:hAnsi="Times New Roman" w:cs="Times New Roman"/>
                <w:b w:val="0"/>
                <w:bCs w:val="0"/>
                <w:color w:val="auto"/>
                <w:kern w:val="0"/>
                <w:sz w:val="21"/>
                <w:szCs w:val="21"/>
                <w:highlight w:val="none"/>
                <w:u w:val="none"/>
                <w:vertAlign w:val="superscript"/>
                <w:lang w:val="en-US" w:eastAsia="zh-CN"/>
              </w:rPr>
              <w:t>3</w:t>
            </w:r>
            <w:r>
              <w:rPr>
                <w:rFonts w:hint="default" w:ascii="Times New Roman" w:hAnsi="Times New Roman" w:cs="Times New Roman"/>
                <w:b w:val="0"/>
                <w:bCs w:val="0"/>
                <w:color w:val="auto"/>
                <w:kern w:val="0"/>
                <w:sz w:val="21"/>
                <w:szCs w:val="21"/>
                <w:highlight w:val="none"/>
                <w:u w:val="none"/>
                <w:lang w:val="en-US" w:eastAsia="zh-CN"/>
              </w:rPr>
              <w:t>；氮氧化物≤30mg/m</w:t>
            </w:r>
            <w:r>
              <w:rPr>
                <w:rFonts w:hint="default" w:ascii="Times New Roman" w:hAnsi="Times New Roman" w:cs="Times New Roman"/>
                <w:b w:val="0"/>
                <w:bCs w:val="0"/>
                <w:color w:val="auto"/>
                <w:kern w:val="0"/>
                <w:sz w:val="21"/>
                <w:szCs w:val="21"/>
                <w:highlight w:val="none"/>
                <w:u w:val="none"/>
                <w:vertAlign w:val="superscript"/>
                <w:lang w:val="en-US" w:eastAsia="zh-CN"/>
              </w:rPr>
              <w:t>3</w:t>
            </w:r>
            <w:r>
              <w:rPr>
                <w:rFonts w:hint="default" w:ascii="Times New Roman" w:hAnsi="Times New Roman" w:cs="Times New Roman"/>
                <w:b w:val="0"/>
                <w:bCs w:val="0"/>
                <w:color w:val="auto"/>
                <w:kern w:val="0"/>
                <w:sz w:val="21"/>
                <w:szCs w:val="21"/>
                <w:highlight w:val="none"/>
                <w:u w:val="none"/>
                <w:lang w:val="en-US" w:eastAsia="zh-CN"/>
              </w:rPr>
              <w:t>，同时满足《河南省2019年度锅炉综合整治方案》中烟尘、二氧化硫排放浓度分别不高于5mg/m</w:t>
            </w:r>
            <w:r>
              <w:rPr>
                <w:rFonts w:hint="default" w:ascii="Times New Roman" w:hAnsi="Times New Roman" w:cs="Times New Roman"/>
                <w:b w:val="0"/>
                <w:bCs w:val="0"/>
                <w:color w:val="auto"/>
                <w:kern w:val="0"/>
                <w:sz w:val="21"/>
                <w:szCs w:val="21"/>
                <w:highlight w:val="none"/>
                <w:u w:val="none"/>
                <w:vertAlign w:val="superscript"/>
                <w:lang w:val="en-US" w:eastAsia="zh-CN"/>
              </w:rPr>
              <w:t>3</w:t>
            </w:r>
            <w:r>
              <w:rPr>
                <w:rFonts w:hint="default" w:ascii="Times New Roman" w:hAnsi="Times New Roman" w:cs="Times New Roman"/>
                <w:b w:val="0"/>
                <w:bCs w:val="0"/>
                <w:color w:val="auto"/>
                <w:kern w:val="0"/>
                <w:sz w:val="21"/>
                <w:szCs w:val="21"/>
                <w:highlight w:val="none"/>
                <w:u w:val="none"/>
                <w:lang w:val="en-US" w:eastAsia="zh-CN"/>
              </w:rPr>
              <w:t>、10mg/m</w:t>
            </w:r>
            <w:r>
              <w:rPr>
                <w:rFonts w:hint="default" w:ascii="Times New Roman" w:hAnsi="Times New Roman" w:cs="Times New Roman"/>
                <w:b w:val="0"/>
                <w:bCs w:val="0"/>
                <w:color w:val="auto"/>
                <w:kern w:val="0"/>
                <w:sz w:val="21"/>
                <w:szCs w:val="21"/>
                <w:highlight w:val="none"/>
                <w:u w:val="none"/>
                <w:vertAlign w:val="superscript"/>
                <w:lang w:val="en-US" w:eastAsia="zh-CN"/>
              </w:rPr>
              <w:t>3</w:t>
            </w:r>
            <w:r>
              <w:rPr>
                <w:rFonts w:hint="default" w:ascii="Times New Roman" w:hAnsi="Times New Roman" w:cs="Times New Roman"/>
                <w:b w:val="0"/>
                <w:bCs w:val="0"/>
                <w:color w:val="auto"/>
                <w:kern w:val="0"/>
                <w:sz w:val="21"/>
                <w:szCs w:val="21"/>
                <w:highlight w:val="none"/>
                <w:u w:val="none"/>
                <w:lang w:val="en-US" w:eastAsia="zh-CN"/>
              </w:rPr>
              <w:t>；新建工业燃气锅炉同步完成低氮改造，氮氧化物排放浓度不高于30mg/m</w:t>
            </w:r>
            <w:r>
              <w:rPr>
                <w:rFonts w:hint="default" w:ascii="Times New Roman" w:hAnsi="Times New Roman" w:cs="Times New Roman"/>
                <w:b w:val="0"/>
                <w:bCs w:val="0"/>
                <w:color w:val="auto"/>
                <w:kern w:val="0"/>
                <w:sz w:val="21"/>
                <w:szCs w:val="21"/>
                <w:highlight w:val="none"/>
                <w:u w:val="none"/>
                <w:vertAlign w:val="superscript"/>
                <w:lang w:val="en-US" w:eastAsia="zh-CN"/>
              </w:rPr>
              <w:t>3</w:t>
            </w:r>
          </w:p>
          <w:p>
            <w:pPr>
              <w:pStyle w:val="9"/>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ascii="Times New Roman" w:hAnsi="Times New Roman" w:cs="Times New Roman"/>
                <w:b/>
                <w:color w:val="auto"/>
                <w:sz w:val="21"/>
                <w:szCs w:val="21"/>
                <w:lang w:val="en-US" w:eastAsia="zh-CN"/>
              </w:rPr>
            </w:pPr>
            <w:r>
              <w:rPr>
                <w:rFonts w:hint="eastAsia" w:ascii="Times New Roman" w:hAnsi="Times New Roman" w:cs="Times New Roman"/>
                <w:b/>
                <w:color w:val="auto"/>
                <w:sz w:val="21"/>
                <w:szCs w:val="21"/>
                <w:lang w:val="en-US" w:eastAsia="zh-CN"/>
              </w:rPr>
              <w:t>2、废水</w:t>
            </w:r>
          </w:p>
          <w:p>
            <w:pPr>
              <w:pStyle w:val="9"/>
              <w:spacing w:line="360" w:lineRule="auto"/>
              <w:ind w:firstLine="420" w:firstLineChars="200"/>
              <w:jc w:val="both"/>
              <w:rPr>
                <w:rFonts w:hint="default" w:ascii="Times New Roman" w:hAnsi="Times New Roman"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废水执行《污水综合排放标准》（GB8978-1996）中三级标准限值及永城市第六污水处理厂收水标准（COD</w:t>
            </w:r>
            <w:r>
              <w:rPr>
                <w:rFonts w:hint="default" w:ascii="Times New Roman" w:hAnsi="Times New Roman" w:eastAsia="宋体" w:cs="Times New Roman"/>
                <w:b w:val="0"/>
                <w:bCs/>
                <w:color w:val="auto"/>
                <w:sz w:val="21"/>
                <w:szCs w:val="21"/>
                <w:lang w:val="en-US" w:eastAsia="zh-CN"/>
              </w:rPr>
              <w:t>≦</w:t>
            </w:r>
            <w:r>
              <w:rPr>
                <w:rFonts w:hint="eastAsia" w:ascii="Times New Roman" w:hAnsi="Times New Roman" w:cs="Times New Roman"/>
                <w:b w:val="0"/>
                <w:bCs/>
                <w:color w:val="auto"/>
                <w:sz w:val="21"/>
                <w:szCs w:val="21"/>
                <w:lang w:val="en-US" w:eastAsia="zh-CN"/>
              </w:rPr>
              <w:t>4</w:t>
            </w:r>
            <w:r>
              <w:rPr>
                <w:rFonts w:hint="default" w:ascii="Times New Roman" w:hAnsi="Times New Roman" w:cs="Times New Roman"/>
                <w:b w:val="0"/>
                <w:bCs/>
                <w:color w:val="auto"/>
                <w:sz w:val="21"/>
                <w:szCs w:val="21"/>
                <w:lang w:val="en-US" w:eastAsia="zh-CN"/>
              </w:rPr>
              <w:t>50mg/L、氨氮</w:t>
            </w:r>
            <w:r>
              <w:rPr>
                <w:rFonts w:hint="default" w:ascii="Times New Roman" w:hAnsi="Times New Roman" w:eastAsia="宋体" w:cs="Times New Roman"/>
                <w:b w:val="0"/>
                <w:bCs/>
                <w:color w:val="auto"/>
                <w:sz w:val="21"/>
                <w:szCs w:val="21"/>
                <w:lang w:val="en-US" w:eastAsia="zh-CN"/>
              </w:rPr>
              <w:t>≦</w:t>
            </w:r>
            <w:r>
              <w:rPr>
                <w:rFonts w:hint="eastAsia" w:ascii="Times New Roman" w:hAnsi="Times New Roman" w:cs="Times New Roman"/>
                <w:b w:val="0"/>
                <w:bCs/>
                <w:color w:val="auto"/>
                <w:sz w:val="21"/>
                <w:szCs w:val="21"/>
                <w:lang w:val="en-US" w:eastAsia="zh-CN"/>
              </w:rPr>
              <w:t>50</w:t>
            </w:r>
            <w:r>
              <w:rPr>
                <w:rFonts w:hint="default" w:ascii="Times New Roman" w:hAnsi="Times New Roman" w:cs="Times New Roman"/>
                <w:b w:val="0"/>
                <w:bCs/>
                <w:color w:val="auto"/>
                <w:sz w:val="21"/>
                <w:szCs w:val="21"/>
                <w:lang w:val="en-US" w:eastAsia="zh-CN"/>
              </w:rPr>
              <w:t>mg/L）；</w:t>
            </w:r>
          </w:p>
          <w:p>
            <w:pPr>
              <w:pStyle w:val="9"/>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default" w:ascii="Times New Roman" w:hAnsi="Times New Roman" w:eastAsia="宋体" w:cs="Times New Roman"/>
                <w:b/>
                <w:color w:val="auto"/>
                <w:sz w:val="21"/>
                <w:szCs w:val="21"/>
              </w:rPr>
            </w:pPr>
            <w:r>
              <w:rPr>
                <w:rFonts w:hint="eastAsia" w:ascii="Times New Roman" w:hAnsi="Times New Roman" w:cs="Times New Roman"/>
                <w:b/>
                <w:color w:val="auto"/>
                <w:sz w:val="21"/>
                <w:szCs w:val="21"/>
                <w:lang w:val="en-US" w:eastAsia="zh-CN"/>
              </w:rPr>
              <w:t>3</w:t>
            </w:r>
            <w:r>
              <w:rPr>
                <w:rFonts w:hint="default" w:ascii="Times New Roman" w:hAnsi="Times New Roman" w:eastAsia="宋体" w:cs="Times New Roman"/>
                <w:b/>
                <w:color w:val="auto"/>
                <w:sz w:val="21"/>
                <w:szCs w:val="21"/>
              </w:rPr>
              <w:t>、噪声</w:t>
            </w:r>
          </w:p>
          <w:p>
            <w:pPr>
              <w:pStyle w:val="3"/>
              <w:keepNext/>
              <w:keepLines/>
              <w:pageBreakBefore w:val="0"/>
              <w:widowControl w:val="0"/>
              <w:kinsoku/>
              <w:wordWrap/>
              <w:overflowPunct/>
              <w:topLinePunct w:val="0"/>
              <w:autoSpaceDE/>
              <w:autoSpaceDN/>
              <w:bidi w:val="0"/>
              <w:adjustRightInd/>
              <w:snapToGrid/>
              <w:spacing w:before="0" w:after="0" w:line="360" w:lineRule="auto"/>
              <w:ind w:firstLine="420" w:firstLineChars="200"/>
              <w:jc w:val="left"/>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营运期执行《工业企业厂界环境噪声排放标准》（GB12348-2008）</w:t>
            </w:r>
            <w:r>
              <w:rPr>
                <w:rFonts w:hint="eastAsia" w:ascii="Times New Roman" w:hAnsi="Times New Roman" w:cs="Times New Roman"/>
                <w:color w:val="auto"/>
                <w:sz w:val="21"/>
                <w:szCs w:val="21"/>
                <w:lang w:val="en-US" w:eastAsia="zh-CN"/>
              </w:rPr>
              <w:t>3</w:t>
            </w:r>
            <w:r>
              <w:rPr>
                <w:rFonts w:hint="default" w:ascii="Times New Roman" w:hAnsi="Times New Roman" w:eastAsia="宋体" w:cs="Times New Roman"/>
                <w:color w:val="auto"/>
                <w:sz w:val="21"/>
                <w:szCs w:val="21"/>
              </w:rPr>
              <w:t>类标准</w:t>
            </w:r>
            <w:r>
              <w:rPr>
                <w:rFonts w:hint="eastAsia" w:ascii="Times New Roman" w:hAnsi="Times New Roman" w:cs="Times New Roman"/>
                <w:color w:val="auto"/>
                <w:sz w:val="21"/>
                <w:szCs w:val="21"/>
                <w:lang w:eastAsia="zh-CN"/>
              </w:rPr>
              <w:t>（昼间</w:t>
            </w:r>
            <w:r>
              <w:rPr>
                <w:rFonts w:hint="eastAsia" w:ascii="宋体" w:hAnsi="宋体" w:eastAsia="宋体" w:cs="宋体"/>
                <w:color w:val="auto"/>
                <w:sz w:val="21"/>
                <w:szCs w:val="21"/>
                <w:lang w:eastAsia="zh-CN"/>
              </w:rPr>
              <w:t>≦</w:t>
            </w:r>
            <w:r>
              <w:rPr>
                <w:rFonts w:hint="eastAsia" w:ascii="Times New Roman" w:hAnsi="Times New Roman" w:cs="Times New Roman"/>
                <w:color w:val="auto"/>
                <w:sz w:val="21"/>
                <w:szCs w:val="21"/>
                <w:lang w:val="en-US" w:eastAsia="zh-CN"/>
              </w:rPr>
              <w:t>65dB(A)、夜间</w:t>
            </w:r>
            <w:r>
              <w:rPr>
                <w:rFonts w:hint="eastAsia" w:ascii="宋体" w:hAnsi="宋体" w:eastAsia="宋体" w:cs="宋体"/>
                <w:color w:val="auto"/>
                <w:sz w:val="21"/>
                <w:szCs w:val="21"/>
                <w:lang w:eastAsia="zh-CN"/>
              </w:rPr>
              <w:t>≦</w:t>
            </w:r>
            <w:r>
              <w:rPr>
                <w:rFonts w:hint="eastAsia" w:ascii="Times New Roman" w:hAnsi="Times New Roman" w:cs="Times New Roman"/>
                <w:color w:val="auto"/>
                <w:sz w:val="21"/>
                <w:szCs w:val="21"/>
                <w:lang w:val="en-US" w:eastAsia="zh-CN"/>
              </w:rPr>
              <w:t>55dB(A)</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lang w:eastAsia="zh-CN"/>
              </w:rPr>
              <w:t>。</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422" w:firstLineChars="200"/>
              <w:jc w:val="left"/>
              <w:textAlignment w:val="auto"/>
              <w:rPr>
                <w:rFonts w:hint="default" w:ascii="Times New Roman" w:hAnsi="Times New Roman" w:eastAsia="宋体" w:cs="Times New Roman"/>
                <w:b/>
                <w:color w:val="auto"/>
                <w:sz w:val="21"/>
                <w:szCs w:val="21"/>
              </w:rPr>
            </w:pPr>
            <w:r>
              <w:rPr>
                <w:rFonts w:hint="eastAsia" w:ascii="Times New Roman" w:hAnsi="Times New Roman" w:cs="Times New Roman"/>
                <w:b/>
                <w:color w:val="auto"/>
                <w:sz w:val="21"/>
                <w:szCs w:val="21"/>
                <w:lang w:val="en-US" w:eastAsia="zh-CN"/>
              </w:rPr>
              <w:t>4</w:t>
            </w:r>
            <w:r>
              <w:rPr>
                <w:rFonts w:hint="default" w:ascii="Times New Roman" w:hAnsi="Times New Roman" w:eastAsia="宋体" w:cs="Times New Roman"/>
                <w:b/>
                <w:color w:val="auto"/>
                <w:sz w:val="21"/>
                <w:szCs w:val="21"/>
              </w:rPr>
              <w:t>、固体废物处置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highlight w:val="none"/>
              </w:rPr>
              <w:t>一般固废执行《一般工业固体废物贮存</w:t>
            </w:r>
            <w:r>
              <w:rPr>
                <w:rFonts w:hint="default" w:ascii="Times New Roman" w:hAnsi="Times New Roman" w:eastAsia="宋体" w:cs="Times New Roman"/>
                <w:color w:val="auto"/>
                <w:sz w:val="21"/>
                <w:szCs w:val="21"/>
                <w:highlight w:val="none"/>
                <w:lang w:eastAsia="zh-CN"/>
              </w:rPr>
              <w:t>和填埋</w:t>
            </w:r>
            <w:r>
              <w:rPr>
                <w:rFonts w:hint="default" w:ascii="Times New Roman" w:hAnsi="Times New Roman" w:eastAsia="宋体" w:cs="Times New Roman"/>
                <w:color w:val="auto"/>
                <w:sz w:val="21"/>
                <w:szCs w:val="21"/>
                <w:highlight w:val="none"/>
              </w:rPr>
              <w:t>污染控制标准》（GB18599-20</w:t>
            </w:r>
            <w:r>
              <w:rPr>
                <w:rFonts w:hint="default" w:ascii="Times New Roman" w:hAnsi="Times New Roman" w:eastAsia="宋体" w:cs="Times New Roman"/>
                <w:color w:val="auto"/>
                <w:sz w:val="21"/>
                <w:szCs w:val="21"/>
                <w:highlight w:val="none"/>
                <w:lang w:val="en-US" w:eastAsia="zh-CN"/>
              </w:rPr>
              <w:t>20</w:t>
            </w:r>
            <w:r>
              <w:rPr>
                <w:rFonts w:hint="default" w:ascii="Times New Roman" w:hAnsi="Times New Roman" w:eastAsia="宋体" w:cs="Times New Roman"/>
                <w:color w:val="auto"/>
                <w:sz w:val="21"/>
                <w:szCs w:val="21"/>
                <w:highlight w:val="none"/>
              </w:rPr>
              <w:t>）</w:t>
            </w:r>
            <w:r>
              <w:rPr>
                <w:rFonts w:hint="eastAsia" w:ascii="Times New Roman" w:hAnsi="Times New Roman" w:cs="Times New Roman"/>
                <w:color w:val="auto"/>
                <w:sz w:val="21"/>
                <w:szCs w:val="21"/>
                <w:highlight w:val="none"/>
                <w:lang w:eastAsia="zh-CN"/>
              </w:rPr>
              <w:t>，危险废物执行《危险废物贮存污染控制标准》（GB18597-2001）及其修改单</w:t>
            </w:r>
            <w:r>
              <w:rPr>
                <w:rFonts w:hint="default" w:ascii="Times New Roman" w:hAnsi="Times New Roman" w:eastAsia="宋体" w:cs="Times New Roman"/>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2" w:type="dxa"/>
            <w:noWrap w:val="0"/>
            <w:vAlign w:val="center"/>
          </w:tcPr>
          <w:p>
            <w:pPr>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总量控制指标</w:t>
            </w:r>
          </w:p>
        </w:tc>
        <w:tc>
          <w:tcPr>
            <w:tcW w:w="7880" w:type="dxa"/>
            <w:noWrap w:val="0"/>
            <w:vAlign w:val="center"/>
          </w:tcPr>
          <w:p>
            <w:pPr>
              <w:keepNext w:val="0"/>
              <w:keepLines w:val="0"/>
              <w:pageBreakBefore w:val="0"/>
              <w:widowControl w:val="0"/>
              <w:kinsoku/>
              <w:wordWrap/>
              <w:overflowPunct/>
              <w:topLinePunct w:val="0"/>
              <w:autoSpaceDE/>
              <w:autoSpaceDN/>
              <w:bidi w:val="0"/>
              <w:spacing w:line="360" w:lineRule="auto"/>
              <w:ind w:firstLine="422" w:firstLineChars="200"/>
              <w:textAlignment w:val="auto"/>
              <w:rPr>
                <w:rFonts w:hint="default" w:ascii="Times New Roman" w:hAnsi="Times New Roman" w:eastAsia="宋体" w:cs="Times New Roman"/>
                <w:b/>
                <w:bCs/>
                <w:color w:val="auto"/>
                <w:sz w:val="21"/>
                <w:szCs w:val="21"/>
                <w:highlight w:val="none"/>
                <w:u w:val="single"/>
                <w:lang w:val="en-US" w:eastAsia="zh-CN"/>
              </w:rPr>
            </w:pPr>
            <w:r>
              <w:rPr>
                <w:rFonts w:hint="eastAsia" w:ascii="Times New Roman" w:hAnsi="Times New Roman" w:cs="Times New Roman"/>
                <w:b/>
                <w:bCs/>
                <w:color w:val="auto"/>
                <w:sz w:val="21"/>
                <w:szCs w:val="21"/>
                <w:highlight w:val="none"/>
                <w:u w:val="single"/>
                <w:lang w:val="en-US" w:eastAsia="zh-CN"/>
              </w:rPr>
              <w:t>改建</w:t>
            </w:r>
            <w:r>
              <w:rPr>
                <w:rFonts w:hint="default" w:ascii="Times New Roman" w:hAnsi="Times New Roman" w:cs="Times New Roman"/>
                <w:b/>
                <w:bCs/>
                <w:color w:val="auto"/>
                <w:sz w:val="21"/>
                <w:szCs w:val="21"/>
                <w:highlight w:val="none"/>
                <w:u w:val="single"/>
                <w:lang w:val="en-US" w:eastAsia="zh-CN"/>
              </w:rPr>
              <w:t>工程完成后，项目生活废水产生量为</w:t>
            </w:r>
            <w:r>
              <w:rPr>
                <w:rFonts w:hint="eastAsia" w:ascii="Times New Roman" w:hAnsi="Times New Roman" w:eastAsia="宋体" w:cs="Times New Roman"/>
                <w:b/>
                <w:bCs/>
                <w:color w:val="auto"/>
                <w:sz w:val="21"/>
                <w:szCs w:val="21"/>
                <w:highlight w:val="none"/>
                <w:u w:val="single"/>
                <w:lang w:val="en-US" w:eastAsia="zh-CN"/>
              </w:rPr>
              <w:t>860.8</w:t>
            </w:r>
            <w:r>
              <w:rPr>
                <w:rFonts w:hint="default" w:ascii="Times New Roman" w:hAnsi="Times New Roman" w:cs="Times New Roman"/>
                <w:b/>
                <w:bCs/>
                <w:color w:val="auto"/>
                <w:sz w:val="21"/>
                <w:szCs w:val="21"/>
                <w:highlight w:val="none"/>
                <w:u w:val="single"/>
                <w:lang w:val="en-US" w:eastAsia="zh-CN"/>
              </w:rPr>
              <w:t>m</w:t>
            </w:r>
            <w:r>
              <w:rPr>
                <w:rFonts w:hint="default" w:ascii="Times New Roman" w:hAnsi="Times New Roman" w:cs="Times New Roman"/>
                <w:b/>
                <w:bCs/>
                <w:color w:val="auto"/>
                <w:sz w:val="21"/>
                <w:szCs w:val="21"/>
                <w:highlight w:val="none"/>
                <w:u w:val="single"/>
                <w:vertAlign w:val="superscript"/>
                <w:lang w:val="en-US" w:eastAsia="zh-CN"/>
              </w:rPr>
              <w:t>3</w:t>
            </w:r>
            <w:r>
              <w:rPr>
                <w:rFonts w:hint="default" w:ascii="Times New Roman" w:hAnsi="Times New Roman" w:cs="Times New Roman"/>
                <w:b/>
                <w:bCs/>
                <w:color w:val="auto"/>
                <w:sz w:val="21"/>
                <w:szCs w:val="21"/>
                <w:highlight w:val="none"/>
                <w:u w:val="single"/>
              </w:rPr>
              <w:t>/a</w:t>
            </w:r>
            <w:r>
              <w:rPr>
                <w:rFonts w:hint="default" w:ascii="Times New Roman" w:hAnsi="Times New Roman" w:cs="Times New Roman"/>
                <w:b/>
                <w:bCs/>
                <w:color w:val="auto"/>
                <w:sz w:val="21"/>
                <w:szCs w:val="21"/>
                <w:highlight w:val="none"/>
                <w:u w:val="single"/>
                <w:lang w:eastAsia="zh-CN"/>
              </w:rPr>
              <w:t>，</w:t>
            </w:r>
            <w:r>
              <w:rPr>
                <w:rFonts w:hint="default" w:ascii="Times New Roman" w:hAnsi="Times New Roman" w:cs="Times New Roman"/>
                <w:b/>
                <w:bCs/>
                <w:color w:val="auto"/>
                <w:sz w:val="21"/>
                <w:szCs w:val="21"/>
                <w:highlight w:val="none"/>
                <w:u w:val="single"/>
                <w:lang w:val="en-US" w:eastAsia="zh-CN"/>
              </w:rPr>
              <w:t>生活污水经</w:t>
            </w:r>
            <w:r>
              <w:rPr>
                <w:rFonts w:hint="eastAsia" w:ascii="Times New Roman" w:hAnsi="Times New Roman" w:cs="Times New Roman"/>
                <w:b/>
                <w:bCs/>
                <w:color w:val="auto"/>
                <w:sz w:val="21"/>
                <w:szCs w:val="21"/>
                <w:highlight w:val="none"/>
                <w:u w:val="single"/>
                <w:lang w:val="en-US" w:eastAsia="zh-CN"/>
              </w:rPr>
              <w:t>化粪池</w:t>
            </w:r>
            <w:r>
              <w:rPr>
                <w:rFonts w:hint="default" w:ascii="Times New Roman" w:hAnsi="Times New Roman" w:cs="Times New Roman"/>
                <w:b/>
                <w:bCs/>
                <w:color w:val="auto"/>
                <w:sz w:val="21"/>
                <w:szCs w:val="21"/>
                <w:highlight w:val="none"/>
                <w:u w:val="single"/>
                <w:lang w:val="en-US" w:eastAsia="zh-CN"/>
              </w:rPr>
              <w:t>处理</w:t>
            </w:r>
            <w:r>
              <w:rPr>
                <w:rFonts w:hint="default" w:ascii="Times New Roman" w:hAnsi="Times New Roman" w:cs="Times New Roman"/>
                <w:b/>
                <w:bCs/>
                <w:color w:val="auto"/>
                <w:sz w:val="21"/>
                <w:szCs w:val="21"/>
                <w:highlight w:val="none"/>
                <w:u w:val="single"/>
              </w:rPr>
              <w:t>后能达到《污水综合排放标准》（GB8978-1996）表4三级标准，同时满足永城市第</w:t>
            </w:r>
            <w:r>
              <w:rPr>
                <w:rFonts w:hint="eastAsia" w:ascii="Times New Roman" w:hAnsi="Times New Roman" w:cs="Times New Roman"/>
                <w:b/>
                <w:bCs/>
                <w:color w:val="auto"/>
                <w:sz w:val="21"/>
                <w:szCs w:val="21"/>
                <w:highlight w:val="none"/>
                <w:u w:val="single"/>
                <w:lang w:eastAsia="zh-CN"/>
              </w:rPr>
              <w:t>六</w:t>
            </w:r>
            <w:r>
              <w:rPr>
                <w:rFonts w:hint="default" w:ascii="Times New Roman" w:hAnsi="Times New Roman" w:cs="Times New Roman"/>
                <w:b/>
                <w:bCs/>
                <w:color w:val="auto"/>
                <w:sz w:val="21"/>
                <w:szCs w:val="21"/>
                <w:highlight w:val="none"/>
                <w:u w:val="single"/>
              </w:rPr>
              <w:t>污水处理厂进水水质要求，项目产生的</w:t>
            </w:r>
            <w:r>
              <w:rPr>
                <w:rFonts w:hint="default" w:ascii="Times New Roman" w:hAnsi="Times New Roman" w:cs="Times New Roman"/>
                <w:b/>
                <w:bCs/>
                <w:color w:val="auto"/>
                <w:sz w:val="21"/>
                <w:szCs w:val="21"/>
                <w:highlight w:val="none"/>
                <w:u w:val="single"/>
                <w:lang w:val="en-US" w:eastAsia="zh-CN"/>
              </w:rPr>
              <w:t>生活</w:t>
            </w:r>
            <w:r>
              <w:rPr>
                <w:rFonts w:hint="default" w:ascii="Times New Roman" w:hAnsi="Times New Roman" w:cs="Times New Roman"/>
                <w:b/>
                <w:bCs/>
                <w:color w:val="auto"/>
                <w:sz w:val="21"/>
                <w:szCs w:val="21"/>
                <w:highlight w:val="none"/>
                <w:u w:val="single"/>
              </w:rPr>
              <w:t>废</w:t>
            </w:r>
            <w:r>
              <w:rPr>
                <w:rFonts w:hint="default" w:ascii="Times New Roman" w:hAnsi="Times New Roman" w:eastAsia="宋体" w:cs="Times New Roman"/>
                <w:b/>
                <w:bCs/>
                <w:color w:val="auto"/>
                <w:sz w:val="21"/>
                <w:szCs w:val="21"/>
                <w:highlight w:val="none"/>
                <w:u w:val="single"/>
              </w:rPr>
              <w:t>水经</w:t>
            </w:r>
            <w:r>
              <w:rPr>
                <w:rFonts w:hint="eastAsia" w:ascii="Times New Roman" w:hAnsi="Times New Roman" w:cs="Times New Roman"/>
                <w:b/>
                <w:bCs/>
                <w:color w:val="auto"/>
                <w:sz w:val="21"/>
                <w:szCs w:val="21"/>
                <w:highlight w:val="none"/>
                <w:u w:val="single"/>
                <w:lang w:eastAsia="zh-CN"/>
              </w:rPr>
              <w:t>化粪池</w:t>
            </w:r>
            <w:r>
              <w:rPr>
                <w:rFonts w:hint="default" w:ascii="Times New Roman" w:hAnsi="Times New Roman" w:cs="Times New Roman"/>
                <w:b/>
                <w:bCs/>
                <w:color w:val="auto"/>
                <w:sz w:val="21"/>
                <w:szCs w:val="21"/>
                <w:highlight w:val="none"/>
                <w:u w:val="single"/>
              </w:rPr>
              <w:t>处理后COD</w:t>
            </w:r>
            <w:r>
              <w:rPr>
                <w:rFonts w:hint="default" w:ascii="Times New Roman" w:hAnsi="Times New Roman" w:cs="Times New Roman"/>
                <w:b/>
                <w:bCs/>
                <w:color w:val="auto"/>
                <w:sz w:val="21"/>
                <w:szCs w:val="21"/>
                <w:highlight w:val="none"/>
                <w:u w:val="single"/>
                <w:lang w:val="en-US" w:eastAsia="zh-CN"/>
              </w:rPr>
              <w:t>2</w:t>
            </w:r>
            <w:r>
              <w:rPr>
                <w:rFonts w:hint="eastAsia" w:ascii="Times New Roman" w:hAnsi="Times New Roman" w:cs="Times New Roman"/>
                <w:b/>
                <w:bCs/>
                <w:color w:val="auto"/>
                <w:sz w:val="21"/>
                <w:szCs w:val="21"/>
                <w:highlight w:val="none"/>
                <w:u w:val="single"/>
                <w:lang w:val="en-US" w:eastAsia="zh-CN"/>
              </w:rPr>
              <w:t>8</w:t>
            </w:r>
            <w:r>
              <w:rPr>
                <w:rFonts w:hint="default" w:ascii="Times New Roman" w:hAnsi="Times New Roman" w:cs="Times New Roman"/>
                <w:b/>
                <w:bCs/>
                <w:color w:val="auto"/>
                <w:sz w:val="21"/>
                <w:szCs w:val="21"/>
                <w:highlight w:val="none"/>
                <w:u w:val="single"/>
                <w:lang w:val="en-US" w:eastAsia="zh-CN"/>
              </w:rPr>
              <w:t>5</w:t>
            </w:r>
            <w:r>
              <w:rPr>
                <w:rFonts w:hint="default" w:ascii="Times New Roman" w:hAnsi="Times New Roman" w:cs="Times New Roman"/>
                <w:b/>
                <w:bCs/>
                <w:color w:val="auto"/>
                <w:sz w:val="21"/>
                <w:szCs w:val="21"/>
                <w:highlight w:val="none"/>
                <w:u w:val="single"/>
              </w:rPr>
              <w:t>mg/L，NH</w:t>
            </w:r>
            <w:r>
              <w:rPr>
                <w:rFonts w:hint="default" w:ascii="Times New Roman" w:hAnsi="Times New Roman" w:cs="Times New Roman"/>
                <w:b/>
                <w:bCs/>
                <w:color w:val="auto"/>
                <w:sz w:val="21"/>
                <w:szCs w:val="21"/>
                <w:highlight w:val="none"/>
                <w:u w:val="single"/>
                <w:vertAlign w:val="subscript"/>
              </w:rPr>
              <w:t>3</w:t>
            </w:r>
            <w:r>
              <w:rPr>
                <w:rFonts w:hint="default" w:ascii="Times New Roman" w:hAnsi="Times New Roman" w:cs="Times New Roman"/>
                <w:b/>
                <w:bCs/>
                <w:color w:val="auto"/>
                <w:sz w:val="21"/>
                <w:szCs w:val="21"/>
                <w:highlight w:val="none"/>
                <w:u w:val="single"/>
              </w:rPr>
              <w:t>-N</w:t>
            </w:r>
            <w:r>
              <w:rPr>
                <w:rFonts w:hint="default" w:ascii="Times New Roman" w:hAnsi="Times New Roman" w:cs="Times New Roman"/>
                <w:b/>
                <w:bCs/>
                <w:color w:val="auto"/>
                <w:sz w:val="21"/>
                <w:szCs w:val="21"/>
                <w:highlight w:val="none"/>
                <w:u w:val="single"/>
                <w:lang w:val="en-US" w:eastAsia="zh-CN"/>
              </w:rPr>
              <w:t>30</w:t>
            </w:r>
            <w:r>
              <w:rPr>
                <w:rFonts w:hint="default" w:ascii="Times New Roman" w:hAnsi="Times New Roman" w:cs="Times New Roman"/>
                <w:b/>
                <w:bCs/>
                <w:color w:val="auto"/>
                <w:sz w:val="21"/>
                <w:szCs w:val="21"/>
                <w:highlight w:val="none"/>
                <w:u w:val="single"/>
              </w:rPr>
              <w:t>mg/L，即纳管量</w:t>
            </w:r>
            <w:r>
              <w:rPr>
                <w:rFonts w:hint="default" w:ascii="Times New Roman" w:hAnsi="Times New Roman" w:eastAsia="宋体" w:cs="Times New Roman"/>
                <w:b/>
                <w:bCs/>
                <w:color w:val="auto"/>
                <w:sz w:val="21"/>
                <w:szCs w:val="21"/>
                <w:highlight w:val="none"/>
                <w:u w:val="single"/>
              </w:rPr>
              <w:t>COD</w:t>
            </w:r>
            <w:r>
              <w:rPr>
                <w:rFonts w:hint="default" w:ascii="Times New Roman" w:hAnsi="Times New Roman" w:eastAsia="宋体" w:cs="Times New Roman"/>
                <w:b/>
                <w:bCs/>
                <w:color w:val="auto"/>
                <w:sz w:val="21"/>
                <w:szCs w:val="21"/>
                <w:highlight w:val="none"/>
                <w:u w:val="single"/>
                <w:lang w:val="en-US" w:eastAsia="zh-CN"/>
              </w:rPr>
              <w:t>0.</w:t>
            </w:r>
            <w:r>
              <w:rPr>
                <w:rFonts w:hint="eastAsia" w:ascii="Times New Roman" w:hAnsi="Times New Roman" w:eastAsia="宋体" w:cs="Times New Roman"/>
                <w:b/>
                <w:bCs/>
                <w:color w:val="auto"/>
                <w:sz w:val="21"/>
                <w:szCs w:val="21"/>
                <w:highlight w:val="none"/>
                <w:u w:val="single"/>
                <w:lang w:val="en-US" w:eastAsia="zh-CN"/>
              </w:rPr>
              <w:t>245</w:t>
            </w:r>
            <w:r>
              <w:rPr>
                <w:rFonts w:hint="default" w:ascii="Times New Roman" w:hAnsi="Times New Roman" w:eastAsia="宋体" w:cs="Times New Roman"/>
                <w:b/>
                <w:bCs/>
                <w:color w:val="auto"/>
                <w:sz w:val="21"/>
                <w:szCs w:val="21"/>
                <w:highlight w:val="none"/>
                <w:u w:val="single"/>
              </w:rPr>
              <w:t>t/a；氨氮</w:t>
            </w:r>
            <w:r>
              <w:rPr>
                <w:rFonts w:hint="default" w:ascii="Times New Roman" w:hAnsi="Times New Roman" w:cs="Times New Roman"/>
                <w:b/>
                <w:bCs/>
                <w:color w:val="auto"/>
                <w:sz w:val="21"/>
                <w:szCs w:val="21"/>
                <w:highlight w:val="none"/>
                <w:u w:val="single"/>
                <w:lang w:eastAsia="zh-CN"/>
              </w:rPr>
              <w:t>0.</w:t>
            </w:r>
            <w:r>
              <w:rPr>
                <w:rFonts w:hint="eastAsia" w:ascii="Times New Roman" w:hAnsi="Times New Roman" w:cs="Times New Roman"/>
                <w:b/>
                <w:bCs/>
                <w:color w:val="auto"/>
                <w:sz w:val="21"/>
                <w:szCs w:val="21"/>
                <w:highlight w:val="none"/>
                <w:u w:val="single"/>
                <w:lang w:val="en-US" w:eastAsia="zh-CN"/>
              </w:rPr>
              <w:t>0258</w:t>
            </w:r>
            <w:r>
              <w:rPr>
                <w:rFonts w:hint="default" w:ascii="Times New Roman" w:hAnsi="Times New Roman" w:eastAsia="宋体" w:cs="Times New Roman"/>
                <w:b/>
                <w:bCs/>
                <w:color w:val="auto"/>
                <w:sz w:val="21"/>
                <w:szCs w:val="21"/>
                <w:highlight w:val="none"/>
                <w:u w:val="single"/>
              </w:rPr>
              <w:t>t/a</w:t>
            </w:r>
            <w:r>
              <w:rPr>
                <w:rFonts w:hint="default" w:ascii="Times New Roman" w:hAnsi="Times New Roman" w:cs="Times New Roman"/>
                <w:b/>
                <w:bCs/>
                <w:color w:val="auto"/>
                <w:sz w:val="21"/>
                <w:szCs w:val="21"/>
                <w:highlight w:val="none"/>
                <w:u w:val="single"/>
              </w:rPr>
              <w:t>，经永城市第</w:t>
            </w:r>
            <w:r>
              <w:rPr>
                <w:rFonts w:hint="eastAsia" w:ascii="Times New Roman" w:hAnsi="Times New Roman" w:cs="Times New Roman"/>
                <w:b/>
                <w:bCs/>
                <w:color w:val="auto"/>
                <w:sz w:val="21"/>
                <w:szCs w:val="21"/>
                <w:highlight w:val="none"/>
                <w:u w:val="single"/>
                <w:lang w:eastAsia="zh-CN"/>
              </w:rPr>
              <w:t>六</w:t>
            </w:r>
            <w:r>
              <w:rPr>
                <w:rFonts w:hint="default" w:ascii="Times New Roman" w:hAnsi="Times New Roman" w:cs="Times New Roman"/>
                <w:b/>
                <w:bCs/>
                <w:color w:val="auto"/>
                <w:sz w:val="21"/>
                <w:szCs w:val="21"/>
                <w:highlight w:val="none"/>
                <w:u w:val="single"/>
              </w:rPr>
              <w:t>污水处理厂处理后满足《城镇污水处理厂污染物排放标准》（GB18918-2002）一级A的标准限值（COD50 mg/L、氨氮5mg/L）要求，外排至</w:t>
            </w:r>
            <w:r>
              <w:rPr>
                <w:rFonts w:hint="eastAsia" w:ascii="Times New Roman" w:hAnsi="Times New Roman" w:cs="Times New Roman"/>
                <w:b/>
                <w:bCs/>
                <w:color w:val="auto"/>
                <w:sz w:val="21"/>
                <w:szCs w:val="21"/>
                <w:highlight w:val="none"/>
                <w:u w:val="single"/>
                <w:lang w:eastAsia="zh-CN"/>
              </w:rPr>
              <w:t>沱河</w:t>
            </w:r>
            <w:r>
              <w:rPr>
                <w:rFonts w:hint="default" w:ascii="Times New Roman" w:hAnsi="Times New Roman" w:cs="Times New Roman"/>
                <w:b/>
                <w:bCs/>
                <w:color w:val="auto"/>
                <w:sz w:val="21"/>
                <w:szCs w:val="21"/>
                <w:highlight w:val="none"/>
                <w:u w:val="single"/>
              </w:rPr>
              <w:t>，对周围地表水体环境较小；故本工程总量申请指标按COD50mg/L、氨氮5 mg/L计，经计算本工程总量指标</w:t>
            </w:r>
            <w:r>
              <w:rPr>
                <w:rFonts w:hint="default" w:ascii="Times New Roman" w:hAnsi="Times New Roman" w:eastAsia="宋体" w:cs="Times New Roman"/>
                <w:b/>
                <w:bCs/>
                <w:color w:val="auto"/>
                <w:sz w:val="21"/>
                <w:szCs w:val="21"/>
                <w:highlight w:val="none"/>
                <w:u w:val="single"/>
              </w:rPr>
              <w:t>COD0.</w:t>
            </w:r>
            <w:r>
              <w:rPr>
                <w:rFonts w:hint="default" w:ascii="Times New Roman" w:hAnsi="Times New Roman" w:eastAsia="宋体" w:cs="Times New Roman"/>
                <w:b/>
                <w:bCs/>
                <w:color w:val="auto"/>
                <w:sz w:val="21"/>
                <w:szCs w:val="21"/>
                <w:highlight w:val="none"/>
                <w:u w:val="single"/>
                <w:lang w:val="en-US" w:eastAsia="zh-CN"/>
              </w:rPr>
              <w:t>0</w:t>
            </w:r>
            <w:r>
              <w:rPr>
                <w:rFonts w:hint="eastAsia" w:ascii="Times New Roman" w:hAnsi="Times New Roman" w:eastAsia="宋体" w:cs="Times New Roman"/>
                <w:b/>
                <w:bCs/>
                <w:color w:val="auto"/>
                <w:sz w:val="21"/>
                <w:szCs w:val="21"/>
                <w:highlight w:val="none"/>
                <w:u w:val="single"/>
                <w:lang w:val="en-US" w:eastAsia="zh-CN"/>
              </w:rPr>
              <w:t>43</w:t>
            </w:r>
            <w:r>
              <w:rPr>
                <w:rFonts w:hint="default" w:ascii="Times New Roman" w:hAnsi="Times New Roman" w:eastAsia="宋体" w:cs="Times New Roman"/>
                <w:b/>
                <w:bCs/>
                <w:color w:val="auto"/>
                <w:sz w:val="21"/>
                <w:szCs w:val="21"/>
                <w:highlight w:val="none"/>
                <w:u w:val="single"/>
              </w:rPr>
              <w:t>t/a；氨氮0.00</w:t>
            </w:r>
            <w:r>
              <w:rPr>
                <w:rFonts w:hint="eastAsia" w:ascii="Times New Roman" w:hAnsi="Times New Roman" w:eastAsia="宋体" w:cs="Times New Roman"/>
                <w:b/>
                <w:bCs/>
                <w:color w:val="auto"/>
                <w:sz w:val="21"/>
                <w:szCs w:val="21"/>
                <w:highlight w:val="none"/>
                <w:u w:val="single"/>
                <w:lang w:val="en-US" w:eastAsia="zh-CN"/>
              </w:rPr>
              <w:t>43t</w:t>
            </w:r>
            <w:r>
              <w:rPr>
                <w:rFonts w:hint="default" w:ascii="Times New Roman" w:hAnsi="Times New Roman" w:eastAsia="宋体" w:cs="Times New Roman"/>
                <w:b/>
                <w:bCs/>
                <w:color w:val="auto"/>
                <w:sz w:val="21"/>
                <w:szCs w:val="21"/>
                <w:highlight w:val="none"/>
                <w:u w:val="single"/>
              </w:rPr>
              <w:t>/a</w:t>
            </w:r>
            <w:r>
              <w:rPr>
                <w:rFonts w:hint="default" w:ascii="Times New Roman" w:hAnsi="Times New Roman" w:cs="Times New Roman"/>
                <w:b/>
                <w:bCs/>
                <w:color w:val="auto"/>
                <w:sz w:val="21"/>
                <w:szCs w:val="21"/>
                <w:highlight w:val="none"/>
                <w:u w:val="single"/>
                <w:lang w:eastAsia="zh-CN"/>
              </w:rPr>
              <w:t>；</w:t>
            </w:r>
            <w:r>
              <w:rPr>
                <w:rFonts w:hint="default" w:ascii="Times New Roman" w:hAnsi="Times New Roman" w:cs="Times New Roman"/>
                <w:b/>
                <w:bCs/>
                <w:color w:val="auto"/>
                <w:sz w:val="21"/>
                <w:szCs w:val="21"/>
                <w:highlight w:val="none"/>
                <w:u w:val="single"/>
                <w:lang w:val="en-US" w:eastAsia="zh-CN"/>
              </w:rPr>
              <w:t>根据原有环评及环评批复可知，</w:t>
            </w:r>
            <w:r>
              <w:rPr>
                <w:rFonts w:hint="eastAsia" w:ascii="Times New Roman" w:hAnsi="Times New Roman" w:cs="Times New Roman"/>
                <w:b/>
                <w:bCs/>
                <w:color w:val="auto"/>
                <w:sz w:val="21"/>
                <w:szCs w:val="21"/>
                <w:highlight w:val="none"/>
                <w:u w:val="single"/>
                <w:lang w:val="en-US" w:eastAsia="zh-CN"/>
              </w:rPr>
              <w:t>现有</w:t>
            </w:r>
            <w:r>
              <w:rPr>
                <w:rFonts w:hint="default" w:ascii="Times New Roman" w:hAnsi="Times New Roman" w:cs="Times New Roman"/>
                <w:b/>
                <w:bCs/>
                <w:color w:val="auto"/>
                <w:sz w:val="21"/>
                <w:szCs w:val="21"/>
                <w:highlight w:val="none"/>
                <w:u w:val="single"/>
                <w:lang w:val="en-US" w:eastAsia="zh-CN"/>
              </w:rPr>
              <w:t>工程环评总量控制指标为</w:t>
            </w:r>
            <w:r>
              <w:rPr>
                <w:rFonts w:hint="default" w:ascii="Times New Roman" w:hAnsi="Times New Roman" w:cs="Times New Roman"/>
                <w:b/>
                <w:bCs/>
                <w:color w:val="auto"/>
                <w:sz w:val="21"/>
                <w:szCs w:val="21"/>
                <w:highlight w:val="none"/>
                <w:u w:val="single"/>
              </w:rPr>
              <w:t>COD</w:t>
            </w:r>
            <w:r>
              <w:rPr>
                <w:rFonts w:hint="eastAsia" w:ascii="Times New Roman" w:hAnsi="Times New Roman" w:cs="Times New Roman"/>
                <w:b/>
                <w:bCs/>
                <w:color w:val="auto"/>
                <w:sz w:val="21"/>
                <w:szCs w:val="21"/>
                <w:highlight w:val="none"/>
                <w:u w:val="single"/>
                <w:lang w:val="en-US" w:eastAsia="zh-CN"/>
              </w:rPr>
              <w:t>1.3</w:t>
            </w:r>
            <w:r>
              <w:rPr>
                <w:rFonts w:hint="default" w:ascii="Times New Roman" w:hAnsi="Times New Roman" w:cs="Times New Roman"/>
                <w:b/>
                <w:bCs/>
                <w:color w:val="auto"/>
                <w:sz w:val="21"/>
                <w:szCs w:val="21"/>
                <w:highlight w:val="none"/>
                <w:u w:val="single"/>
              </w:rPr>
              <w:t>t/a、氨氮0.</w:t>
            </w:r>
            <w:r>
              <w:rPr>
                <w:rFonts w:hint="eastAsia" w:ascii="Times New Roman" w:hAnsi="Times New Roman" w:cs="Times New Roman"/>
                <w:b/>
                <w:bCs/>
                <w:color w:val="auto"/>
                <w:sz w:val="21"/>
                <w:szCs w:val="21"/>
                <w:highlight w:val="none"/>
                <w:u w:val="single"/>
                <w:lang w:val="en-US" w:eastAsia="zh-CN"/>
              </w:rPr>
              <w:t>2</w:t>
            </w:r>
            <w:r>
              <w:rPr>
                <w:rFonts w:hint="default" w:ascii="Times New Roman" w:hAnsi="Times New Roman" w:cs="Times New Roman"/>
                <w:b/>
                <w:bCs/>
                <w:color w:val="auto"/>
                <w:sz w:val="21"/>
                <w:szCs w:val="21"/>
                <w:highlight w:val="none"/>
                <w:u w:val="single"/>
              </w:rPr>
              <w:t>t/a</w:t>
            </w:r>
            <w:r>
              <w:rPr>
                <w:rFonts w:hint="default" w:ascii="Times New Roman" w:hAnsi="Times New Roman" w:cs="Times New Roman"/>
                <w:b/>
                <w:bCs/>
                <w:color w:val="auto"/>
                <w:sz w:val="21"/>
                <w:szCs w:val="21"/>
                <w:highlight w:val="none"/>
                <w:u w:val="single"/>
                <w:lang w:eastAsia="zh-CN"/>
              </w:rPr>
              <w:t>；</w:t>
            </w:r>
            <w:r>
              <w:rPr>
                <w:rFonts w:hint="eastAsia" w:ascii="Times New Roman" w:hAnsi="Times New Roman" w:cs="Times New Roman"/>
                <w:b/>
                <w:bCs/>
                <w:color w:val="auto"/>
                <w:sz w:val="21"/>
                <w:szCs w:val="21"/>
                <w:highlight w:val="none"/>
                <w:u w:val="single"/>
                <w:lang w:val="en-US" w:eastAsia="zh-CN"/>
              </w:rPr>
              <w:t>现有工程实际排放量</w:t>
            </w:r>
            <w:r>
              <w:rPr>
                <w:rFonts w:hint="default" w:ascii="Times New Roman" w:hAnsi="Times New Roman" w:eastAsia="宋体" w:cs="Times New Roman"/>
                <w:b/>
                <w:bCs/>
                <w:color w:val="auto"/>
                <w:sz w:val="21"/>
                <w:szCs w:val="21"/>
                <w:highlight w:val="none"/>
                <w:u w:val="single"/>
              </w:rPr>
              <w:t>COD0.</w:t>
            </w:r>
            <w:r>
              <w:rPr>
                <w:rFonts w:hint="eastAsia" w:ascii="Times New Roman" w:hAnsi="Times New Roman" w:eastAsia="宋体" w:cs="Times New Roman"/>
                <w:b/>
                <w:bCs/>
                <w:color w:val="auto"/>
                <w:sz w:val="21"/>
                <w:szCs w:val="21"/>
                <w:highlight w:val="none"/>
                <w:u w:val="single"/>
                <w:lang w:val="en-US" w:eastAsia="zh-CN"/>
              </w:rPr>
              <w:t>5236</w:t>
            </w:r>
            <w:r>
              <w:rPr>
                <w:rFonts w:hint="default" w:ascii="Times New Roman" w:hAnsi="Times New Roman" w:eastAsia="宋体" w:cs="Times New Roman"/>
                <w:b/>
                <w:bCs/>
                <w:color w:val="auto"/>
                <w:sz w:val="21"/>
                <w:szCs w:val="21"/>
                <w:highlight w:val="none"/>
                <w:u w:val="single"/>
              </w:rPr>
              <w:t>t/a</w:t>
            </w:r>
            <w:r>
              <w:rPr>
                <w:rFonts w:hint="eastAsia" w:ascii="Times New Roman" w:hAnsi="Times New Roman" w:eastAsia="宋体" w:cs="Times New Roman"/>
                <w:b/>
                <w:bCs/>
                <w:color w:val="auto"/>
                <w:sz w:val="21"/>
                <w:szCs w:val="21"/>
                <w:highlight w:val="none"/>
                <w:u w:val="single"/>
                <w:lang w:eastAsia="zh-CN"/>
              </w:rPr>
              <w:t>、</w:t>
            </w:r>
            <w:r>
              <w:rPr>
                <w:rFonts w:hint="default" w:ascii="Times New Roman" w:hAnsi="Times New Roman" w:eastAsia="宋体" w:cs="Times New Roman"/>
                <w:b/>
                <w:bCs/>
                <w:color w:val="auto"/>
                <w:sz w:val="21"/>
                <w:szCs w:val="21"/>
                <w:highlight w:val="none"/>
                <w:u w:val="single"/>
              </w:rPr>
              <w:t>氨氮0.0</w:t>
            </w:r>
            <w:r>
              <w:rPr>
                <w:rFonts w:hint="eastAsia" w:ascii="Times New Roman" w:hAnsi="Times New Roman" w:eastAsia="宋体" w:cs="Times New Roman"/>
                <w:b/>
                <w:bCs/>
                <w:color w:val="auto"/>
                <w:sz w:val="21"/>
                <w:szCs w:val="21"/>
                <w:highlight w:val="none"/>
                <w:u w:val="single"/>
                <w:lang w:val="en-US" w:eastAsia="zh-CN"/>
              </w:rPr>
              <w:t>564t</w:t>
            </w:r>
            <w:r>
              <w:rPr>
                <w:rFonts w:hint="default" w:ascii="Times New Roman" w:hAnsi="Times New Roman" w:eastAsia="宋体" w:cs="Times New Roman"/>
                <w:b/>
                <w:bCs/>
                <w:color w:val="auto"/>
                <w:sz w:val="21"/>
                <w:szCs w:val="21"/>
                <w:highlight w:val="none"/>
                <w:u w:val="single"/>
              </w:rPr>
              <w:t>/a</w:t>
            </w:r>
            <w:r>
              <w:rPr>
                <w:rFonts w:hint="eastAsia" w:ascii="Times New Roman" w:hAnsi="Times New Roman" w:eastAsia="宋体" w:cs="Times New Roman"/>
                <w:b/>
                <w:bCs/>
                <w:color w:val="auto"/>
                <w:sz w:val="21"/>
                <w:szCs w:val="21"/>
                <w:highlight w:val="none"/>
                <w:u w:val="single"/>
                <w:lang w:eastAsia="zh-CN"/>
              </w:rPr>
              <w:t>；</w:t>
            </w:r>
            <w:r>
              <w:rPr>
                <w:rFonts w:hint="default" w:ascii="Times New Roman" w:hAnsi="Times New Roman" w:cs="Times New Roman"/>
                <w:b/>
                <w:bCs/>
                <w:color w:val="auto"/>
                <w:sz w:val="21"/>
                <w:szCs w:val="21"/>
                <w:highlight w:val="none"/>
                <w:u w:val="single"/>
                <w:lang w:val="en-US" w:eastAsia="zh-CN"/>
              </w:rPr>
              <w:t>故本次</w:t>
            </w:r>
            <w:r>
              <w:rPr>
                <w:rFonts w:hint="eastAsia" w:ascii="Times New Roman" w:hAnsi="Times New Roman" w:cs="Times New Roman"/>
                <w:b/>
                <w:bCs/>
                <w:color w:val="auto"/>
                <w:sz w:val="21"/>
                <w:szCs w:val="21"/>
                <w:highlight w:val="none"/>
                <w:u w:val="single"/>
                <w:lang w:val="en-US" w:eastAsia="zh-CN"/>
              </w:rPr>
              <w:t>改</w:t>
            </w:r>
            <w:r>
              <w:rPr>
                <w:rFonts w:hint="default" w:ascii="Times New Roman" w:hAnsi="Times New Roman" w:cs="Times New Roman"/>
                <w:b/>
                <w:bCs/>
                <w:color w:val="auto"/>
                <w:sz w:val="21"/>
                <w:szCs w:val="21"/>
                <w:highlight w:val="none"/>
                <w:u w:val="single"/>
                <w:lang w:val="en-US" w:eastAsia="zh-CN"/>
              </w:rPr>
              <w:t>建工程废水总量控制指标为</w:t>
            </w:r>
            <w:r>
              <w:rPr>
                <w:rFonts w:hint="default" w:ascii="Times New Roman" w:hAnsi="Times New Roman" w:eastAsia="宋体" w:cs="Times New Roman"/>
                <w:b/>
                <w:bCs/>
                <w:color w:val="auto"/>
                <w:sz w:val="21"/>
                <w:szCs w:val="21"/>
                <w:highlight w:val="none"/>
                <w:u w:val="single"/>
              </w:rPr>
              <w:t>COD0.</w:t>
            </w:r>
            <w:r>
              <w:rPr>
                <w:rFonts w:hint="default" w:ascii="Times New Roman" w:hAnsi="Times New Roman" w:eastAsia="宋体" w:cs="Times New Roman"/>
                <w:b/>
                <w:bCs/>
                <w:color w:val="auto"/>
                <w:sz w:val="21"/>
                <w:szCs w:val="21"/>
                <w:highlight w:val="none"/>
                <w:u w:val="single"/>
                <w:lang w:val="en-US" w:eastAsia="zh-CN"/>
              </w:rPr>
              <w:t>0</w:t>
            </w:r>
            <w:r>
              <w:rPr>
                <w:rFonts w:hint="eastAsia" w:ascii="Times New Roman" w:hAnsi="Times New Roman" w:eastAsia="宋体" w:cs="Times New Roman"/>
                <w:b/>
                <w:bCs/>
                <w:color w:val="auto"/>
                <w:sz w:val="21"/>
                <w:szCs w:val="21"/>
                <w:highlight w:val="none"/>
                <w:u w:val="single"/>
                <w:lang w:val="en-US" w:eastAsia="zh-CN"/>
              </w:rPr>
              <w:t>43</w:t>
            </w:r>
            <w:r>
              <w:rPr>
                <w:rFonts w:hint="default" w:ascii="Times New Roman" w:hAnsi="Times New Roman" w:eastAsia="宋体" w:cs="Times New Roman"/>
                <w:b/>
                <w:bCs/>
                <w:color w:val="auto"/>
                <w:sz w:val="21"/>
                <w:szCs w:val="21"/>
                <w:highlight w:val="none"/>
                <w:u w:val="single"/>
              </w:rPr>
              <w:t>t/a；氨氮0.00</w:t>
            </w:r>
            <w:r>
              <w:rPr>
                <w:rFonts w:hint="eastAsia" w:ascii="Times New Roman" w:hAnsi="Times New Roman" w:eastAsia="宋体" w:cs="Times New Roman"/>
                <w:b/>
                <w:bCs/>
                <w:color w:val="auto"/>
                <w:sz w:val="21"/>
                <w:szCs w:val="21"/>
                <w:highlight w:val="none"/>
                <w:u w:val="single"/>
                <w:lang w:val="en-US" w:eastAsia="zh-CN"/>
              </w:rPr>
              <w:t>43t</w:t>
            </w:r>
            <w:r>
              <w:rPr>
                <w:rFonts w:hint="default" w:ascii="Times New Roman" w:hAnsi="Times New Roman" w:eastAsia="宋体" w:cs="Times New Roman"/>
                <w:b/>
                <w:bCs/>
                <w:color w:val="auto"/>
                <w:sz w:val="21"/>
                <w:szCs w:val="21"/>
                <w:highlight w:val="none"/>
                <w:u w:val="single"/>
              </w:rPr>
              <w:t>/a</w:t>
            </w:r>
            <w:r>
              <w:rPr>
                <w:rFonts w:hint="default" w:ascii="Times New Roman" w:hAnsi="Times New Roman" w:cs="Times New Roman"/>
                <w:b/>
                <w:bCs/>
                <w:color w:val="auto"/>
                <w:sz w:val="21"/>
                <w:szCs w:val="21"/>
                <w:highlight w:val="none"/>
                <w:u w:val="single"/>
                <w:lang w:eastAsia="zh-CN"/>
              </w:rPr>
              <w:t>；</w:t>
            </w:r>
            <w:r>
              <w:rPr>
                <w:rFonts w:hint="default" w:ascii="Times New Roman" w:hAnsi="Times New Roman" w:cs="Times New Roman"/>
                <w:b/>
                <w:bCs/>
                <w:color w:val="auto"/>
                <w:sz w:val="21"/>
                <w:szCs w:val="21"/>
                <w:highlight w:val="none"/>
                <w:u w:val="single"/>
                <w:lang w:val="en-US" w:eastAsia="zh-CN"/>
              </w:rPr>
              <w:t>故本次</w:t>
            </w:r>
            <w:r>
              <w:rPr>
                <w:rFonts w:hint="eastAsia" w:ascii="Times New Roman" w:hAnsi="Times New Roman" w:cs="Times New Roman"/>
                <w:b/>
                <w:bCs/>
                <w:color w:val="auto"/>
                <w:sz w:val="21"/>
                <w:szCs w:val="21"/>
                <w:highlight w:val="none"/>
                <w:u w:val="single"/>
                <w:lang w:val="en-US" w:eastAsia="zh-CN"/>
              </w:rPr>
              <w:t>改</w:t>
            </w:r>
            <w:r>
              <w:rPr>
                <w:rFonts w:hint="default" w:ascii="Times New Roman" w:hAnsi="Times New Roman" w:cs="Times New Roman"/>
                <w:b/>
                <w:bCs/>
                <w:color w:val="auto"/>
                <w:sz w:val="21"/>
                <w:szCs w:val="21"/>
                <w:highlight w:val="none"/>
                <w:u w:val="single"/>
                <w:lang w:val="en-US" w:eastAsia="zh-CN"/>
              </w:rPr>
              <w:t>建</w:t>
            </w:r>
            <w:r>
              <w:rPr>
                <w:rFonts w:hint="eastAsia" w:ascii="Times New Roman" w:hAnsi="Times New Roman" w:cs="Times New Roman"/>
                <w:b/>
                <w:bCs/>
                <w:color w:val="auto"/>
                <w:sz w:val="21"/>
                <w:szCs w:val="21"/>
                <w:highlight w:val="none"/>
                <w:u w:val="single"/>
                <w:lang w:val="en-US" w:eastAsia="zh-CN"/>
              </w:rPr>
              <w:t>项目从现有</w:t>
            </w:r>
            <w:r>
              <w:rPr>
                <w:rFonts w:hint="eastAsia" w:ascii="Times New Roman" w:hAnsi="Times New Roman" w:cs="Times New Roman"/>
                <w:b/>
                <w:bCs/>
                <w:snapToGrid w:val="0"/>
                <w:color w:val="auto"/>
                <w:sz w:val="21"/>
                <w:szCs w:val="21"/>
                <w:highlight w:val="none"/>
                <w:u w:val="single"/>
                <w:lang w:eastAsia="zh-CN"/>
              </w:rPr>
              <w:t>废水</w:t>
            </w:r>
            <w:r>
              <w:rPr>
                <w:rFonts w:hint="default" w:ascii="Times New Roman" w:hAnsi="Times New Roman" w:cs="Times New Roman"/>
                <w:b/>
                <w:bCs/>
                <w:color w:val="auto"/>
                <w:sz w:val="21"/>
                <w:szCs w:val="21"/>
                <w:highlight w:val="none"/>
                <w:u w:val="single"/>
                <w:lang w:val="en-US" w:eastAsia="zh-CN"/>
              </w:rPr>
              <w:t>总量控制指标</w:t>
            </w:r>
            <w:r>
              <w:rPr>
                <w:rFonts w:hint="eastAsia" w:ascii="Times New Roman" w:hAnsi="Times New Roman" w:cs="Times New Roman"/>
                <w:b/>
                <w:bCs/>
                <w:snapToGrid w:val="0"/>
                <w:color w:val="auto"/>
                <w:sz w:val="21"/>
                <w:szCs w:val="21"/>
                <w:highlight w:val="none"/>
                <w:u w:val="single"/>
                <w:lang w:eastAsia="zh-CN"/>
              </w:rPr>
              <w:t>中替代</w:t>
            </w:r>
            <w:r>
              <w:rPr>
                <w:rFonts w:hint="default" w:ascii="Times New Roman" w:hAnsi="Times New Roman" w:cs="Times New Roman"/>
                <w:b/>
                <w:bCs/>
                <w:color w:val="auto"/>
                <w:sz w:val="21"/>
                <w:szCs w:val="21"/>
                <w:highlight w:val="none"/>
                <w:u w:val="singl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snapToGrid w:val="0"/>
                <w:color w:val="auto"/>
                <w:sz w:val="21"/>
                <w:szCs w:val="21"/>
                <w:highlight w:val="none"/>
                <w:u w:val="single"/>
              </w:rPr>
              <w:t>经计算，</w:t>
            </w:r>
            <w:r>
              <w:rPr>
                <w:rFonts w:hint="default" w:ascii="Times New Roman" w:hAnsi="Times New Roman" w:cs="Times New Roman"/>
                <w:b/>
                <w:bCs/>
                <w:snapToGrid w:val="0"/>
                <w:color w:val="auto"/>
                <w:sz w:val="21"/>
                <w:szCs w:val="21"/>
                <w:highlight w:val="none"/>
                <w:u w:val="single"/>
                <w:lang w:val="en-US" w:eastAsia="zh-CN"/>
              </w:rPr>
              <w:t>本工程有机废气</w:t>
            </w:r>
            <w:r>
              <w:rPr>
                <w:rFonts w:hint="default" w:ascii="Times New Roman" w:hAnsi="Times New Roman" w:cs="Times New Roman"/>
                <w:b/>
                <w:bCs/>
                <w:snapToGrid w:val="0"/>
                <w:color w:val="auto"/>
                <w:sz w:val="21"/>
                <w:szCs w:val="21"/>
                <w:highlight w:val="none"/>
                <w:u w:val="single"/>
              </w:rPr>
              <w:t>VOCs排放量为</w:t>
            </w:r>
            <w:r>
              <w:rPr>
                <w:rFonts w:hint="default" w:ascii="Times New Roman" w:hAnsi="Times New Roman" w:cs="Times New Roman"/>
                <w:b/>
                <w:bCs/>
                <w:color w:val="auto"/>
                <w:sz w:val="21"/>
                <w:szCs w:val="21"/>
                <w:highlight w:val="none"/>
                <w:u w:val="single"/>
                <w:lang w:val="en-US" w:eastAsia="zh-CN"/>
              </w:rPr>
              <w:t>0.</w:t>
            </w:r>
            <w:r>
              <w:rPr>
                <w:rFonts w:hint="eastAsia" w:ascii="Times New Roman" w:hAnsi="Times New Roman" w:cs="Times New Roman"/>
                <w:b/>
                <w:bCs/>
                <w:color w:val="auto"/>
                <w:sz w:val="21"/>
                <w:szCs w:val="21"/>
                <w:highlight w:val="none"/>
                <w:u w:val="single"/>
                <w:lang w:val="en-US" w:eastAsia="zh-CN"/>
              </w:rPr>
              <w:t>9363</w:t>
            </w:r>
            <w:r>
              <w:rPr>
                <w:rFonts w:hint="default" w:ascii="Times New Roman" w:hAnsi="Times New Roman" w:cs="Times New Roman"/>
                <w:b/>
                <w:bCs/>
                <w:snapToGrid w:val="0"/>
                <w:color w:val="auto"/>
                <w:sz w:val="21"/>
                <w:szCs w:val="21"/>
                <w:highlight w:val="none"/>
                <w:u w:val="single"/>
              </w:rPr>
              <w:t>t/a。</w:t>
            </w:r>
            <w:r>
              <w:rPr>
                <w:rFonts w:hint="default" w:ascii="Times New Roman" w:hAnsi="Times New Roman" w:cs="Times New Roman"/>
                <w:b/>
                <w:bCs/>
                <w:color w:val="auto"/>
                <w:sz w:val="21"/>
                <w:szCs w:val="21"/>
                <w:highlight w:val="none"/>
                <w:u w:val="single"/>
                <w:lang w:val="en-US" w:eastAsia="zh-CN"/>
              </w:rPr>
              <w:t>根据</w:t>
            </w:r>
            <w:r>
              <w:rPr>
                <w:rFonts w:hint="eastAsia" w:ascii="Times New Roman" w:hAnsi="Times New Roman" w:cs="Times New Roman"/>
                <w:b/>
                <w:bCs/>
                <w:color w:val="auto"/>
                <w:sz w:val="21"/>
                <w:szCs w:val="21"/>
                <w:highlight w:val="none"/>
                <w:u w:val="single"/>
                <w:lang w:val="en-US" w:eastAsia="zh-CN"/>
              </w:rPr>
              <w:t>现有工程</w:t>
            </w:r>
            <w:r>
              <w:rPr>
                <w:rFonts w:hint="default" w:ascii="Times New Roman" w:hAnsi="Times New Roman" w:cs="Times New Roman"/>
                <w:b/>
                <w:bCs/>
                <w:color w:val="auto"/>
                <w:sz w:val="21"/>
                <w:szCs w:val="21"/>
                <w:highlight w:val="none"/>
                <w:u w:val="single"/>
                <w:lang w:val="en-US" w:eastAsia="zh-CN"/>
              </w:rPr>
              <w:t>环评及环评批复可知，</w:t>
            </w:r>
            <w:r>
              <w:rPr>
                <w:rFonts w:hint="eastAsia" w:ascii="Times New Roman" w:hAnsi="Times New Roman" w:cs="Times New Roman"/>
                <w:b/>
                <w:bCs/>
                <w:color w:val="auto"/>
                <w:sz w:val="21"/>
                <w:szCs w:val="21"/>
                <w:highlight w:val="none"/>
                <w:u w:val="single"/>
                <w:lang w:val="en-US" w:eastAsia="zh-CN"/>
              </w:rPr>
              <w:t>现有</w:t>
            </w:r>
            <w:r>
              <w:rPr>
                <w:rFonts w:hint="default" w:ascii="Times New Roman" w:hAnsi="Times New Roman" w:cs="Times New Roman"/>
                <w:b/>
                <w:bCs/>
                <w:color w:val="auto"/>
                <w:sz w:val="21"/>
                <w:szCs w:val="21"/>
                <w:highlight w:val="none"/>
                <w:u w:val="single"/>
                <w:lang w:val="en-US" w:eastAsia="zh-CN"/>
              </w:rPr>
              <w:t>工程环评废气总量控制指标</w:t>
            </w:r>
            <w:r>
              <w:rPr>
                <w:rFonts w:hint="default" w:ascii="Times New Roman" w:hAnsi="Times New Roman" w:cs="Times New Roman"/>
                <w:b/>
                <w:bCs/>
                <w:snapToGrid w:val="0"/>
                <w:color w:val="auto"/>
                <w:sz w:val="21"/>
                <w:szCs w:val="21"/>
                <w:highlight w:val="none"/>
                <w:u w:val="single"/>
              </w:rPr>
              <w:t>VOCs</w:t>
            </w:r>
            <w:r>
              <w:rPr>
                <w:rFonts w:hint="eastAsia" w:ascii="Times New Roman" w:hAnsi="Times New Roman" w:cs="Times New Roman"/>
                <w:b/>
                <w:bCs/>
                <w:color w:val="auto"/>
                <w:sz w:val="21"/>
                <w:szCs w:val="21"/>
                <w:highlight w:val="none"/>
                <w:u w:val="single"/>
                <w:lang w:val="en-US" w:eastAsia="zh-CN"/>
              </w:rPr>
              <w:t>33.2t/a</w:t>
            </w:r>
            <w:r>
              <w:rPr>
                <w:rFonts w:hint="default" w:ascii="Times New Roman" w:hAnsi="Times New Roman" w:cs="Times New Roman"/>
                <w:b/>
                <w:bCs/>
                <w:color w:val="auto"/>
                <w:sz w:val="21"/>
                <w:szCs w:val="21"/>
                <w:highlight w:val="none"/>
                <w:u w:val="single"/>
                <w:lang w:val="en-US" w:eastAsia="zh-CN"/>
              </w:rPr>
              <w:t>，</w:t>
            </w:r>
            <w:r>
              <w:rPr>
                <w:rFonts w:hint="eastAsia" w:ascii="Times New Roman" w:hAnsi="Times New Roman" w:cs="Times New Roman"/>
                <w:b/>
                <w:bCs/>
                <w:color w:val="auto"/>
                <w:sz w:val="21"/>
                <w:szCs w:val="21"/>
                <w:highlight w:val="none"/>
                <w:u w:val="single"/>
                <w:lang w:val="en-US" w:eastAsia="zh-CN"/>
              </w:rPr>
              <w:t>现有工程实际排放量3.7232t/a，</w:t>
            </w:r>
            <w:r>
              <w:rPr>
                <w:rFonts w:hint="default" w:ascii="Times New Roman" w:hAnsi="Times New Roman" w:cs="Times New Roman"/>
                <w:b/>
                <w:bCs/>
                <w:color w:val="auto"/>
                <w:sz w:val="21"/>
                <w:szCs w:val="21"/>
                <w:highlight w:val="none"/>
                <w:u w:val="single"/>
                <w:lang w:val="en-US" w:eastAsia="zh-CN"/>
              </w:rPr>
              <w:t>故本次</w:t>
            </w:r>
            <w:r>
              <w:rPr>
                <w:rFonts w:hint="eastAsia" w:ascii="Times New Roman" w:hAnsi="Times New Roman" w:cs="Times New Roman"/>
                <w:b/>
                <w:bCs/>
                <w:color w:val="auto"/>
                <w:sz w:val="21"/>
                <w:szCs w:val="21"/>
                <w:highlight w:val="none"/>
                <w:u w:val="single"/>
                <w:lang w:val="en-US" w:eastAsia="zh-CN"/>
              </w:rPr>
              <w:t>改</w:t>
            </w:r>
            <w:r>
              <w:rPr>
                <w:rFonts w:hint="default" w:ascii="Times New Roman" w:hAnsi="Times New Roman" w:cs="Times New Roman"/>
                <w:b/>
                <w:bCs/>
                <w:color w:val="auto"/>
                <w:sz w:val="21"/>
                <w:szCs w:val="21"/>
                <w:highlight w:val="none"/>
                <w:u w:val="single"/>
                <w:lang w:val="en-US" w:eastAsia="zh-CN"/>
              </w:rPr>
              <w:t>建</w:t>
            </w:r>
            <w:r>
              <w:rPr>
                <w:rFonts w:hint="eastAsia" w:ascii="Times New Roman" w:hAnsi="Times New Roman" w:cs="Times New Roman"/>
                <w:b/>
                <w:bCs/>
                <w:color w:val="auto"/>
                <w:sz w:val="21"/>
                <w:szCs w:val="21"/>
                <w:highlight w:val="none"/>
                <w:u w:val="single"/>
                <w:lang w:val="en-US" w:eastAsia="zh-CN"/>
              </w:rPr>
              <w:t>项目从现有</w:t>
            </w:r>
            <w:r>
              <w:rPr>
                <w:rFonts w:hint="default" w:ascii="Times New Roman" w:hAnsi="Times New Roman" w:cs="Times New Roman"/>
                <w:b/>
                <w:bCs/>
                <w:snapToGrid w:val="0"/>
                <w:color w:val="auto"/>
                <w:sz w:val="21"/>
                <w:szCs w:val="21"/>
                <w:highlight w:val="none"/>
                <w:u w:val="single"/>
              </w:rPr>
              <w:t>VOCs</w:t>
            </w:r>
            <w:r>
              <w:rPr>
                <w:rFonts w:hint="default" w:ascii="Times New Roman" w:hAnsi="Times New Roman" w:cs="Times New Roman"/>
                <w:b/>
                <w:bCs/>
                <w:color w:val="auto"/>
                <w:sz w:val="21"/>
                <w:szCs w:val="21"/>
                <w:highlight w:val="none"/>
                <w:u w:val="single"/>
                <w:lang w:val="en-US" w:eastAsia="zh-CN"/>
              </w:rPr>
              <w:t>总量控制指标</w:t>
            </w:r>
            <w:r>
              <w:rPr>
                <w:rFonts w:hint="eastAsia" w:ascii="Times New Roman" w:hAnsi="Times New Roman" w:cs="Times New Roman"/>
                <w:b/>
                <w:bCs/>
                <w:snapToGrid w:val="0"/>
                <w:color w:val="auto"/>
                <w:sz w:val="21"/>
                <w:szCs w:val="21"/>
                <w:highlight w:val="none"/>
                <w:u w:val="single"/>
                <w:lang w:eastAsia="zh-CN"/>
              </w:rPr>
              <w:t>中替代</w:t>
            </w:r>
            <w:r>
              <w:rPr>
                <w:rFonts w:hint="default" w:ascii="Times New Roman" w:hAnsi="Times New Roman" w:cs="Times New Roman"/>
                <w:b/>
                <w:bCs/>
                <w:color w:val="auto"/>
                <w:sz w:val="21"/>
                <w:szCs w:val="21"/>
                <w:highlight w:val="none"/>
                <w:u w:val="singl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default" w:ascii="Times New Roman" w:hAnsi="Times New Roman" w:cs="Times New Roman"/>
                <w:b/>
                <w:bCs/>
                <w:color w:val="auto"/>
                <w:sz w:val="21"/>
                <w:szCs w:val="21"/>
                <w:highlight w:val="none"/>
                <w:u w:val="single"/>
              </w:rPr>
            </w:pPr>
            <w:r>
              <w:rPr>
                <w:rFonts w:hint="eastAsia" w:ascii="Times New Roman" w:hAnsi="Times New Roman" w:cs="Times New Roman"/>
                <w:b/>
                <w:bCs/>
                <w:color w:val="auto"/>
                <w:sz w:val="21"/>
                <w:szCs w:val="21"/>
                <w:highlight w:val="none"/>
                <w:u w:val="single"/>
                <w:lang w:eastAsia="zh-CN"/>
              </w:rPr>
              <w:t>本工程废气中NOx：</w:t>
            </w:r>
            <w:r>
              <w:rPr>
                <w:rFonts w:hint="eastAsia" w:ascii="Times New Roman" w:hAnsi="Times New Roman" w:cs="Times New Roman"/>
                <w:b/>
                <w:bCs/>
                <w:color w:val="auto"/>
                <w:sz w:val="21"/>
                <w:szCs w:val="21"/>
                <w:highlight w:val="none"/>
                <w:u w:val="single"/>
                <w:lang w:val="en-US" w:eastAsia="zh-CN"/>
              </w:rPr>
              <w:t>0.472</w:t>
            </w:r>
            <w:r>
              <w:rPr>
                <w:rFonts w:hint="eastAsia" w:ascii="Times New Roman" w:hAnsi="Times New Roman" w:cs="Times New Roman"/>
                <w:b/>
                <w:bCs/>
                <w:color w:val="auto"/>
                <w:sz w:val="21"/>
                <w:szCs w:val="21"/>
                <w:highlight w:val="none"/>
                <w:u w:val="single"/>
                <w:lang w:eastAsia="zh-CN"/>
              </w:rPr>
              <w:t>t/a、SO</w:t>
            </w:r>
            <w:r>
              <w:rPr>
                <w:rFonts w:hint="eastAsia" w:ascii="Times New Roman" w:hAnsi="Times New Roman" w:cs="Times New Roman"/>
                <w:b/>
                <w:bCs/>
                <w:color w:val="auto"/>
                <w:sz w:val="21"/>
                <w:szCs w:val="21"/>
                <w:highlight w:val="none"/>
                <w:u w:val="single"/>
                <w:vertAlign w:val="subscript"/>
                <w:lang w:eastAsia="zh-CN"/>
              </w:rPr>
              <w:t>2</w:t>
            </w:r>
            <w:r>
              <w:rPr>
                <w:rFonts w:hint="eastAsia" w:ascii="Times New Roman" w:hAnsi="Times New Roman" w:cs="Times New Roman"/>
                <w:b/>
                <w:bCs/>
                <w:color w:val="auto"/>
                <w:sz w:val="21"/>
                <w:szCs w:val="21"/>
                <w:highlight w:val="none"/>
                <w:u w:val="single"/>
                <w:lang w:eastAsia="zh-CN"/>
              </w:rPr>
              <w:t>：</w:t>
            </w:r>
            <w:r>
              <w:rPr>
                <w:rFonts w:hint="eastAsia" w:ascii="Times New Roman" w:hAnsi="Times New Roman" w:cs="Times New Roman"/>
                <w:b/>
                <w:bCs/>
                <w:color w:val="auto"/>
                <w:sz w:val="21"/>
                <w:szCs w:val="21"/>
                <w:highlight w:val="none"/>
                <w:u w:val="single"/>
                <w:lang w:val="en-US" w:eastAsia="zh-CN"/>
              </w:rPr>
              <w:t>0.144</w:t>
            </w:r>
            <w:r>
              <w:rPr>
                <w:rFonts w:hint="eastAsia" w:ascii="Times New Roman" w:hAnsi="Times New Roman" w:cs="Times New Roman"/>
                <w:b/>
                <w:bCs/>
                <w:color w:val="auto"/>
                <w:sz w:val="21"/>
                <w:szCs w:val="21"/>
                <w:highlight w:val="none"/>
                <w:u w:val="single"/>
                <w:lang w:eastAsia="zh-CN"/>
              </w:rPr>
              <w:t>t/a，</w:t>
            </w:r>
            <w:r>
              <w:rPr>
                <w:rFonts w:hint="eastAsia" w:ascii="Times New Roman" w:hAnsi="Times New Roman" w:cs="Times New Roman"/>
                <w:b/>
                <w:bCs/>
                <w:color w:val="auto"/>
                <w:sz w:val="21"/>
                <w:szCs w:val="21"/>
                <w:highlight w:val="none"/>
                <w:u w:val="single"/>
                <w:lang w:val="en-US" w:eastAsia="zh-CN"/>
              </w:rPr>
              <w:t>现有</w:t>
            </w:r>
            <w:r>
              <w:rPr>
                <w:rFonts w:hint="default" w:ascii="Times New Roman" w:hAnsi="Times New Roman" w:cs="Times New Roman"/>
                <w:b/>
                <w:bCs/>
                <w:color w:val="auto"/>
                <w:sz w:val="21"/>
                <w:szCs w:val="21"/>
                <w:highlight w:val="none"/>
                <w:u w:val="single"/>
                <w:lang w:val="en-US" w:eastAsia="zh-CN"/>
              </w:rPr>
              <w:t>工程环评总量控制指标为</w:t>
            </w:r>
            <w:r>
              <w:rPr>
                <w:rFonts w:hint="eastAsia" w:ascii="Times New Roman" w:hAnsi="Times New Roman" w:cs="Times New Roman"/>
                <w:b/>
                <w:bCs/>
                <w:color w:val="auto"/>
                <w:sz w:val="21"/>
                <w:szCs w:val="21"/>
                <w:highlight w:val="none"/>
                <w:u w:val="single"/>
                <w:lang w:eastAsia="zh-CN"/>
              </w:rPr>
              <w:t>NOx：</w:t>
            </w:r>
            <w:r>
              <w:rPr>
                <w:rFonts w:hint="eastAsia" w:ascii="Times New Roman" w:hAnsi="Times New Roman" w:cs="Times New Roman"/>
                <w:b/>
                <w:bCs/>
                <w:color w:val="auto"/>
                <w:sz w:val="21"/>
                <w:szCs w:val="21"/>
                <w:highlight w:val="none"/>
                <w:u w:val="single"/>
                <w:lang w:val="en-US" w:eastAsia="zh-CN"/>
              </w:rPr>
              <w:t>3.742</w:t>
            </w:r>
            <w:r>
              <w:rPr>
                <w:rFonts w:hint="default" w:ascii="Times New Roman" w:hAnsi="Times New Roman" w:cs="Times New Roman"/>
                <w:b/>
                <w:bCs/>
                <w:color w:val="auto"/>
                <w:sz w:val="21"/>
                <w:szCs w:val="21"/>
                <w:highlight w:val="none"/>
                <w:u w:val="single"/>
              </w:rPr>
              <w:t>t/a、</w:t>
            </w:r>
            <w:r>
              <w:rPr>
                <w:rFonts w:hint="eastAsia" w:ascii="Times New Roman" w:hAnsi="Times New Roman" w:cs="Times New Roman"/>
                <w:b/>
                <w:bCs/>
                <w:color w:val="auto"/>
                <w:sz w:val="21"/>
                <w:szCs w:val="21"/>
                <w:highlight w:val="none"/>
                <w:u w:val="single"/>
                <w:lang w:eastAsia="zh-CN"/>
              </w:rPr>
              <w:t>SO</w:t>
            </w:r>
            <w:r>
              <w:rPr>
                <w:rFonts w:hint="eastAsia" w:ascii="Times New Roman" w:hAnsi="Times New Roman" w:cs="Times New Roman"/>
                <w:b/>
                <w:bCs/>
                <w:color w:val="auto"/>
                <w:sz w:val="21"/>
                <w:szCs w:val="21"/>
                <w:highlight w:val="none"/>
                <w:u w:val="single"/>
                <w:vertAlign w:val="subscript"/>
                <w:lang w:eastAsia="zh-CN"/>
              </w:rPr>
              <w:t>2</w:t>
            </w:r>
            <w:r>
              <w:rPr>
                <w:rFonts w:hint="eastAsia" w:ascii="Times New Roman" w:hAnsi="Times New Roman" w:cs="Times New Roman"/>
                <w:b/>
                <w:bCs/>
                <w:color w:val="auto"/>
                <w:sz w:val="21"/>
                <w:szCs w:val="21"/>
                <w:highlight w:val="none"/>
                <w:u w:val="single"/>
                <w:lang w:eastAsia="zh-CN"/>
              </w:rPr>
              <w:t>：</w:t>
            </w:r>
            <w:r>
              <w:rPr>
                <w:rFonts w:hint="default" w:ascii="Times New Roman" w:hAnsi="Times New Roman" w:cs="Times New Roman"/>
                <w:b/>
                <w:bCs/>
                <w:color w:val="auto"/>
                <w:sz w:val="21"/>
                <w:szCs w:val="21"/>
                <w:highlight w:val="none"/>
                <w:u w:val="single"/>
              </w:rPr>
              <w:t>0.</w:t>
            </w:r>
            <w:r>
              <w:rPr>
                <w:rFonts w:hint="eastAsia" w:ascii="Times New Roman" w:hAnsi="Times New Roman" w:cs="Times New Roman"/>
                <w:b/>
                <w:bCs/>
                <w:color w:val="auto"/>
                <w:sz w:val="21"/>
                <w:szCs w:val="21"/>
                <w:highlight w:val="none"/>
                <w:u w:val="single"/>
                <w:lang w:val="en-US" w:eastAsia="zh-CN"/>
              </w:rPr>
              <w:t>8</w:t>
            </w:r>
            <w:r>
              <w:rPr>
                <w:rFonts w:hint="default" w:ascii="Times New Roman" w:hAnsi="Times New Roman" w:cs="Times New Roman"/>
                <w:b/>
                <w:bCs/>
                <w:color w:val="auto"/>
                <w:sz w:val="21"/>
                <w:szCs w:val="21"/>
                <w:highlight w:val="none"/>
                <w:u w:val="single"/>
              </w:rPr>
              <w:t>t/a</w:t>
            </w:r>
            <w:r>
              <w:rPr>
                <w:rFonts w:hint="default" w:ascii="Times New Roman" w:hAnsi="Times New Roman" w:cs="Times New Roman"/>
                <w:b/>
                <w:bCs/>
                <w:color w:val="auto"/>
                <w:sz w:val="21"/>
                <w:szCs w:val="21"/>
                <w:highlight w:val="none"/>
                <w:u w:val="single"/>
                <w:lang w:eastAsia="zh-CN"/>
              </w:rPr>
              <w:t>；</w:t>
            </w:r>
            <w:r>
              <w:rPr>
                <w:rFonts w:hint="eastAsia" w:ascii="Times New Roman" w:hAnsi="Times New Roman" w:cs="Times New Roman"/>
                <w:b/>
                <w:bCs/>
                <w:color w:val="auto"/>
                <w:sz w:val="21"/>
                <w:szCs w:val="21"/>
                <w:highlight w:val="none"/>
                <w:u w:val="single"/>
                <w:lang w:val="en-US" w:eastAsia="zh-CN"/>
              </w:rPr>
              <w:t>现有工程实际排放量</w:t>
            </w:r>
            <w:r>
              <w:rPr>
                <w:rFonts w:hint="eastAsia" w:ascii="Times New Roman" w:hAnsi="Times New Roman" w:cs="Times New Roman"/>
                <w:b/>
                <w:bCs/>
                <w:color w:val="auto"/>
                <w:sz w:val="21"/>
                <w:szCs w:val="21"/>
                <w:highlight w:val="none"/>
                <w:u w:val="single"/>
                <w:lang w:eastAsia="zh-CN"/>
              </w:rPr>
              <w:t>NOx：</w:t>
            </w:r>
            <w:r>
              <w:rPr>
                <w:rFonts w:hint="eastAsia" w:ascii="Times New Roman" w:hAnsi="Times New Roman" w:cs="Times New Roman"/>
                <w:b/>
                <w:bCs/>
                <w:color w:val="auto"/>
                <w:sz w:val="21"/>
                <w:szCs w:val="21"/>
                <w:highlight w:val="none"/>
                <w:u w:val="single"/>
                <w:lang w:val="en-US" w:eastAsia="zh-CN"/>
              </w:rPr>
              <w:t>1.524</w:t>
            </w:r>
            <w:r>
              <w:rPr>
                <w:rFonts w:hint="eastAsia" w:ascii="Times New Roman" w:hAnsi="Times New Roman" w:cs="Times New Roman"/>
                <w:b/>
                <w:bCs/>
                <w:color w:val="auto"/>
                <w:sz w:val="21"/>
                <w:szCs w:val="21"/>
                <w:highlight w:val="none"/>
                <w:u w:val="single"/>
                <w:lang w:eastAsia="zh-CN"/>
              </w:rPr>
              <w:t>t/a、SO</w:t>
            </w:r>
            <w:r>
              <w:rPr>
                <w:rFonts w:hint="eastAsia" w:ascii="Times New Roman" w:hAnsi="Times New Roman" w:cs="Times New Roman"/>
                <w:b/>
                <w:bCs/>
                <w:color w:val="auto"/>
                <w:sz w:val="21"/>
                <w:szCs w:val="21"/>
                <w:highlight w:val="none"/>
                <w:u w:val="single"/>
                <w:vertAlign w:val="subscript"/>
                <w:lang w:eastAsia="zh-CN"/>
              </w:rPr>
              <w:t>2</w:t>
            </w:r>
            <w:r>
              <w:rPr>
                <w:rFonts w:hint="eastAsia" w:ascii="Times New Roman" w:hAnsi="Times New Roman" w:cs="Times New Roman"/>
                <w:b/>
                <w:bCs/>
                <w:color w:val="auto"/>
                <w:sz w:val="21"/>
                <w:szCs w:val="21"/>
                <w:highlight w:val="none"/>
                <w:u w:val="single"/>
                <w:lang w:eastAsia="zh-CN"/>
              </w:rPr>
              <w:t>：</w:t>
            </w:r>
            <w:r>
              <w:rPr>
                <w:rFonts w:hint="eastAsia" w:ascii="Times New Roman" w:hAnsi="Times New Roman" w:cs="Times New Roman"/>
                <w:b/>
                <w:bCs/>
                <w:color w:val="auto"/>
                <w:sz w:val="21"/>
                <w:szCs w:val="21"/>
                <w:highlight w:val="none"/>
                <w:u w:val="single"/>
                <w:lang w:val="en-US" w:eastAsia="zh-CN"/>
              </w:rPr>
              <w:t>0.526</w:t>
            </w:r>
            <w:r>
              <w:rPr>
                <w:rFonts w:hint="eastAsia" w:ascii="Times New Roman" w:hAnsi="Times New Roman" w:cs="Times New Roman"/>
                <w:b/>
                <w:bCs/>
                <w:color w:val="auto"/>
                <w:sz w:val="21"/>
                <w:szCs w:val="21"/>
                <w:highlight w:val="none"/>
                <w:u w:val="single"/>
                <w:lang w:eastAsia="zh-CN"/>
              </w:rPr>
              <w:t>t/a，</w:t>
            </w:r>
            <w:r>
              <w:rPr>
                <w:rFonts w:hint="default" w:ascii="Times New Roman" w:hAnsi="Times New Roman" w:cs="Times New Roman"/>
                <w:b/>
                <w:bCs/>
                <w:color w:val="auto"/>
                <w:sz w:val="21"/>
                <w:szCs w:val="21"/>
                <w:highlight w:val="none"/>
                <w:u w:val="single"/>
                <w:lang w:val="en-US" w:eastAsia="zh-CN"/>
              </w:rPr>
              <w:t>故本次</w:t>
            </w:r>
            <w:r>
              <w:rPr>
                <w:rFonts w:hint="eastAsia" w:ascii="Times New Roman" w:hAnsi="Times New Roman" w:cs="Times New Roman"/>
                <w:b/>
                <w:bCs/>
                <w:color w:val="auto"/>
                <w:sz w:val="21"/>
                <w:szCs w:val="21"/>
                <w:highlight w:val="none"/>
                <w:u w:val="single"/>
                <w:lang w:val="en-US" w:eastAsia="zh-CN"/>
              </w:rPr>
              <w:t>改</w:t>
            </w:r>
            <w:r>
              <w:rPr>
                <w:rFonts w:hint="default" w:ascii="Times New Roman" w:hAnsi="Times New Roman" w:cs="Times New Roman"/>
                <w:b/>
                <w:bCs/>
                <w:color w:val="auto"/>
                <w:sz w:val="21"/>
                <w:szCs w:val="21"/>
                <w:highlight w:val="none"/>
                <w:u w:val="single"/>
                <w:lang w:val="en-US" w:eastAsia="zh-CN"/>
              </w:rPr>
              <w:t>建</w:t>
            </w:r>
            <w:r>
              <w:rPr>
                <w:rFonts w:hint="eastAsia" w:ascii="Times New Roman" w:hAnsi="Times New Roman" w:cs="Times New Roman"/>
                <w:b/>
                <w:bCs/>
                <w:color w:val="auto"/>
                <w:sz w:val="21"/>
                <w:szCs w:val="21"/>
                <w:highlight w:val="none"/>
                <w:u w:val="single"/>
                <w:lang w:val="en-US" w:eastAsia="zh-CN"/>
              </w:rPr>
              <w:t>项目从现有</w:t>
            </w:r>
            <w:r>
              <w:rPr>
                <w:rFonts w:hint="eastAsia" w:ascii="Times New Roman" w:hAnsi="Times New Roman" w:cs="Times New Roman"/>
                <w:b/>
                <w:bCs/>
                <w:color w:val="auto"/>
                <w:sz w:val="21"/>
                <w:szCs w:val="21"/>
                <w:highlight w:val="none"/>
                <w:u w:val="single"/>
                <w:lang w:eastAsia="zh-CN"/>
              </w:rPr>
              <w:t>NOx、SO</w:t>
            </w:r>
            <w:r>
              <w:rPr>
                <w:rFonts w:hint="eastAsia" w:ascii="Times New Roman" w:hAnsi="Times New Roman" w:cs="Times New Roman"/>
                <w:b/>
                <w:bCs/>
                <w:color w:val="auto"/>
                <w:sz w:val="21"/>
                <w:szCs w:val="21"/>
                <w:highlight w:val="none"/>
                <w:u w:val="single"/>
                <w:vertAlign w:val="subscript"/>
                <w:lang w:eastAsia="zh-CN"/>
              </w:rPr>
              <w:t>2</w:t>
            </w:r>
            <w:r>
              <w:rPr>
                <w:rFonts w:hint="default" w:ascii="Times New Roman" w:hAnsi="Times New Roman" w:cs="Times New Roman"/>
                <w:b/>
                <w:bCs/>
                <w:color w:val="auto"/>
                <w:sz w:val="21"/>
                <w:szCs w:val="21"/>
                <w:highlight w:val="none"/>
                <w:u w:val="single"/>
                <w:lang w:val="en-US" w:eastAsia="zh-CN"/>
              </w:rPr>
              <w:t>总量控制指标</w:t>
            </w:r>
            <w:r>
              <w:rPr>
                <w:rFonts w:hint="eastAsia" w:ascii="Times New Roman" w:hAnsi="Times New Roman" w:cs="Times New Roman"/>
                <w:b/>
                <w:bCs/>
                <w:snapToGrid w:val="0"/>
                <w:color w:val="auto"/>
                <w:sz w:val="21"/>
                <w:szCs w:val="21"/>
                <w:highlight w:val="none"/>
                <w:u w:val="single"/>
                <w:lang w:eastAsia="zh-CN"/>
              </w:rPr>
              <w:t>中替代</w:t>
            </w:r>
            <w:r>
              <w:rPr>
                <w:rFonts w:hint="eastAsia" w:ascii="Times New Roman" w:hAnsi="Times New Roman" w:cs="Times New Roman"/>
                <w:b/>
                <w:bCs/>
                <w:color w:val="auto"/>
                <w:sz w:val="21"/>
                <w:szCs w:val="21"/>
                <w:highlight w:val="none"/>
                <w:u w:val="single"/>
                <w:lang w:eastAsia="zh-CN"/>
              </w:rPr>
              <w:t>。</w:t>
            </w:r>
          </w:p>
          <w:p>
            <w:pPr>
              <w:spacing w:line="360" w:lineRule="auto"/>
              <w:ind w:firstLine="632" w:firstLineChars="300"/>
              <w:rPr>
                <w:rFonts w:hint="eastAsia" w:ascii="Times New Roman" w:hAnsi="Times New Roman" w:cs="Times New Roman"/>
                <w:b/>
                <w:bCs/>
                <w:color w:val="auto"/>
                <w:sz w:val="21"/>
                <w:szCs w:val="21"/>
                <w:u w:val="single"/>
                <w:vertAlign w:val="baseline"/>
                <w:lang w:val="en-US" w:eastAsia="zh-CN"/>
              </w:rPr>
            </w:pPr>
            <w:r>
              <w:rPr>
                <w:rFonts w:hint="eastAsia" w:ascii="Times New Roman" w:hAnsi="Times New Roman" w:cs="Times New Roman"/>
                <w:b/>
                <w:bCs/>
                <w:color w:val="auto"/>
                <w:sz w:val="21"/>
                <w:szCs w:val="21"/>
                <w:u w:val="single"/>
                <w:vertAlign w:val="baseline"/>
                <w:lang w:val="en-US" w:eastAsia="zh-CN"/>
              </w:rPr>
              <w:t>故本项目不新增总量。</w:t>
            </w:r>
          </w:p>
          <w:p>
            <w:pPr>
              <w:spacing w:line="360" w:lineRule="auto"/>
              <w:ind w:firstLine="632" w:firstLineChars="300"/>
              <w:rPr>
                <w:rFonts w:hint="eastAsia" w:ascii="Times New Roman" w:hAnsi="Times New Roman" w:cs="Times New Roman"/>
                <w:b/>
                <w:bCs/>
                <w:color w:val="auto"/>
                <w:sz w:val="21"/>
                <w:szCs w:val="21"/>
                <w:u w:val="single"/>
                <w:vertAlign w:val="baseline"/>
                <w:lang w:val="en-US" w:eastAsia="zh-CN"/>
              </w:rPr>
            </w:pPr>
          </w:p>
          <w:p>
            <w:pPr>
              <w:spacing w:line="360" w:lineRule="auto"/>
              <w:rPr>
                <w:rFonts w:hint="default" w:ascii="Times New Roman" w:hAnsi="Times New Roman" w:eastAsia="宋体" w:cs="Times New Roman"/>
                <w:color w:val="auto"/>
                <w:sz w:val="21"/>
                <w:szCs w:val="21"/>
                <w:vertAlign w:val="baseline"/>
                <w:lang w:val="en-US" w:eastAsia="zh-CN"/>
              </w:rPr>
            </w:pPr>
          </w:p>
        </w:tc>
      </w:tr>
    </w:tbl>
    <w:p>
      <w:pPr>
        <w:jc w:val="left"/>
        <w:rPr>
          <w:rFonts w:hint="default" w:ascii="Times New Roman" w:hAnsi="Times New Roman" w:cs="Times New Roman"/>
          <w:color w:val="auto"/>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jc w:val="center"/>
        <w:rPr>
          <w:rFonts w:hint="default" w:ascii="Times New Roman" w:hAnsi="Times New Roman" w:eastAsia="黑体" w:cs="Times New Roman"/>
          <w:color w:val="auto"/>
          <w:sz w:val="28"/>
          <w:szCs w:val="36"/>
          <w:lang w:val="en-US" w:eastAsia="zh-CN"/>
        </w:rPr>
      </w:pPr>
      <w:r>
        <w:rPr>
          <w:rFonts w:hint="default" w:ascii="Times New Roman" w:hAnsi="Times New Roman" w:eastAsia="黑体" w:cs="Times New Roman"/>
          <w:color w:val="auto"/>
          <w:sz w:val="28"/>
          <w:szCs w:val="36"/>
          <w:lang w:val="en-US" w:eastAsia="zh-CN"/>
        </w:rPr>
        <w:t>四、主要环境影响和保护措施</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
        <w:gridCol w:w="8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9"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施工期环境保护措施</w:t>
            </w:r>
          </w:p>
        </w:tc>
        <w:tc>
          <w:tcPr>
            <w:tcW w:w="8043"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olor w:val="auto"/>
                <w:sz w:val="21"/>
                <w:szCs w:val="21"/>
              </w:rPr>
              <w:t>本项目为</w:t>
            </w:r>
            <w:r>
              <w:rPr>
                <w:rFonts w:hint="eastAsia" w:ascii="Times New Roman" w:hAnsi="Times New Roman"/>
                <w:color w:val="auto"/>
                <w:sz w:val="21"/>
                <w:szCs w:val="21"/>
                <w:lang w:eastAsia="zh-CN"/>
              </w:rPr>
              <w:t>改建</w:t>
            </w:r>
            <w:r>
              <w:rPr>
                <w:rFonts w:hint="eastAsia" w:ascii="Times New Roman" w:hAnsi="Times New Roman"/>
                <w:color w:val="auto"/>
                <w:sz w:val="21"/>
                <w:szCs w:val="21"/>
              </w:rPr>
              <w:t>项目，项目利用现有工程已有</w:t>
            </w:r>
            <w:r>
              <w:rPr>
                <w:rFonts w:hint="eastAsia" w:ascii="Times New Roman" w:hAnsi="Times New Roman"/>
                <w:color w:val="auto"/>
                <w:sz w:val="21"/>
                <w:szCs w:val="21"/>
                <w:lang w:eastAsia="zh-CN"/>
              </w:rPr>
              <w:t>厂房</w:t>
            </w:r>
            <w:r>
              <w:rPr>
                <w:rFonts w:hint="eastAsia" w:ascii="Times New Roman" w:hAnsi="Times New Roman"/>
                <w:color w:val="auto"/>
                <w:sz w:val="21"/>
                <w:szCs w:val="21"/>
              </w:rPr>
              <w:t>，仅对部分设备进行</w:t>
            </w:r>
            <w:r>
              <w:rPr>
                <w:rFonts w:hint="eastAsia" w:ascii="Times New Roman" w:hAnsi="Times New Roman"/>
                <w:color w:val="auto"/>
                <w:sz w:val="21"/>
                <w:szCs w:val="21"/>
                <w:lang w:eastAsia="zh-CN"/>
              </w:rPr>
              <w:t>改造、</w:t>
            </w:r>
            <w:r>
              <w:rPr>
                <w:rFonts w:hint="eastAsia" w:ascii="Times New Roman" w:hAnsi="Times New Roman"/>
                <w:color w:val="auto"/>
                <w:sz w:val="21"/>
                <w:szCs w:val="21"/>
              </w:rPr>
              <w:t>安装调试，故本次评价不再针对施工期进行评价。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4" w:hRule="atLeast"/>
        </w:trPr>
        <w:tc>
          <w:tcPr>
            <w:tcW w:w="479"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运营期环境影响和保护措施</w:t>
            </w:r>
          </w:p>
        </w:tc>
        <w:tc>
          <w:tcPr>
            <w:tcW w:w="8043" w:type="dxa"/>
            <w:noWrap w:val="0"/>
            <w:vAlign w:val="top"/>
          </w:tcPr>
          <w:p>
            <w:pPr>
              <w:pStyle w:val="16"/>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1"/>
                <w:szCs w:val="21"/>
                <w:u w:val="none"/>
                <w:vertAlign w:val="baseline"/>
                <w:lang w:val="en-US" w:eastAsia="zh-CN"/>
              </w:rPr>
            </w:pPr>
            <w:r>
              <w:rPr>
                <w:rFonts w:hint="default" w:ascii="Times New Roman" w:hAnsi="Times New Roman" w:eastAsia="宋体" w:cs="Times New Roman"/>
                <w:b/>
                <w:bCs/>
                <w:color w:val="auto"/>
                <w:sz w:val="21"/>
                <w:szCs w:val="21"/>
                <w:u w:val="none"/>
                <w:vertAlign w:val="baseline"/>
                <w:lang w:val="en-US" w:eastAsia="zh-CN"/>
              </w:rPr>
              <w:t>（一）大气环境影响分析</w:t>
            </w:r>
          </w:p>
          <w:p>
            <w:pPr>
              <w:spacing w:line="360" w:lineRule="auto"/>
              <w:ind w:firstLine="420" w:firstLineChars="200"/>
              <w:rPr>
                <w:rFonts w:ascii="Times New Roman" w:hAnsi="Times New Roman"/>
                <w:b w:val="0"/>
                <w:bCs w:val="0"/>
                <w:color w:val="auto"/>
                <w:sz w:val="21"/>
                <w:szCs w:val="21"/>
                <w:u w:val="none"/>
              </w:rPr>
            </w:pPr>
            <w:r>
              <w:rPr>
                <w:rFonts w:ascii="Times New Roman" w:hAnsi="Times New Roman"/>
                <w:b w:val="0"/>
                <w:bCs w:val="0"/>
                <w:color w:val="auto"/>
                <w:sz w:val="21"/>
                <w:szCs w:val="21"/>
                <w:u w:val="none"/>
              </w:rPr>
              <w:t>本次</w:t>
            </w:r>
            <w:r>
              <w:rPr>
                <w:rFonts w:hint="eastAsia" w:ascii="Times New Roman" w:hAnsi="Times New Roman"/>
                <w:b w:val="0"/>
                <w:bCs w:val="0"/>
                <w:color w:val="auto"/>
                <w:sz w:val="21"/>
                <w:szCs w:val="21"/>
                <w:u w:val="none"/>
                <w:lang w:eastAsia="zh-CN"/>
              </w:rPr>
              <w:t>改建</w:t>
            </w:r>
            <w:r>
              <w:rPr>
                <w:rFonts w:ascii="Times New Roman" w:hAnsi="Times New Roman"/>
                <w:b w:val="0"/>
                <w:bCs w:val="0"/>
                <w:color w:val="auto"/>
                <w:sz w:val="21"/>
                <w:szCs w:val="21"/>
                <w:u w:val="none"/>
              </w:rPr>
              <w:t>项目主要是对部分生产设备进行</w:t>
            </w:r>
            <w:r>
              <w:rPr>
                <w:rFonts w:hint="eastAsia" w:ascii="Times New Roman" w:hAnsi="Times New Roman"/>
                <w:b w:val="0"/>
                <w:bCs w:val="0"/>
                <w:color w:val="auto"/>
                <w:sz w:val="21"/>
                <w:szCs w:val="21"/>
                <w:u w:val="none"/>
                <w:lang w:val="en-US" w:eastAsia="zh-CN"/>
              </w:rPr>
              <w:t>改造</w:t>
            </w:r>
            <w:r>
              <w:rPr>
                <w:rFonts w:hint="eastAsia" w:ascii="Times New Roman" w:hAnsi="Times New Roman"/>
                <w:b w:val="0"/>
                <w:bCs w:val="0"/>
                <w:color w:val="auto"/>
                <w:sz w:val="21"/>
                <w:szCs w:val="21"/>
                <w:u w:val="none"/>
                <w:lang w:eastAsia="zh-CN"/>
              </w:rPr>
              <w:t>、新增部分设备</w:t>
            </w:r>
            <w:r>
              <w:rPr>
                <w:rFonts w:ascii="Times New Roman" w:hAnsi="Times New Roman"/>
                <w:b w:val="0"/>
                <w:bCs w:val="0"/>
                <w:color w:val="auto"/>
                <w:sz w:val="21"/>
                <w:szCs w:val="21"/>
                <w:u w:val="none"/>
              </w:rPr>
              <w:t>以及为提升清洁生产水平对先进工艺进行改进。</w:t>
            </w:r>
            <w:r>
              <w:rPr>
                <w:rFonts w:hint="eastAsia" w:ascii="Times New Roman" w:hAnsi="Times New Roman"/>
                <w:b w:val="0"/>
                <w:bCs w:val="0"/>
                <w:color w:val="auto"/>
                <w:sz w:val="21"/>
                <w:szCs w:val="21"/>
                <w:u w:val="none"/>
                <w:lang w:eastAsia="zh-CN"/>
              </w:rPr>
              <w:t>根据工程分析，本项目新增废气主要为冷轧机轧制过程产生的油雾、燃气发生器天然气燃烧废气。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cs="Times New Roman"/>
                <w:b/>
                <w:bCs/>
                <w:color w:val="auto"/>
                <w:sz w:val="21"/>
                <w:szCs w:val="21"/>
                <w:highlight w:val="none"/>
                <w:u w:val="none"/>
                <w:lang w:val="en-US" w:eastAsia="zh-CN"/>
              </w:rPr>
            </w:pPr>
            <w:r>
              <w:rPr>
                <w:rFonts w:hint="default" w:ascii="Times New Roman" w:hAnsi="Times New Roman" w:cs="Times New Roman"/>
                <w:b/>
                <w:bCs/>
                <w:color w:val="auto"/>
                <w:sz w:val="21"/>
                <w:szCs w:val="21"/>
                <w:highlight w:val="none"/>
                <w:u w:val="none"/>
                <w:lang w:val="en-US" w:eastAsia="zh-CN"/>
              </w:rPr>
              <w:t>1、污染物源强</w:t>
            </w:r>
          </w:p>
          <w:p>
            <w:pPr>
              <w:pStyle w:val="16"/>
              <w:keepNext w:val="0"/>
              <w:keepLines w:val="0"/>
              <w:pageBreakBefore w:val="0"/>
              <w:widowControl w:val="0"/>
              <w:tabs>
                <w:tab w:val="left" w:pos="210"/>
              </w:tabs>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w:t>
            </w:r>
            <w:r>
              <w:rPr>
                <w:rFonts w:hint="eastAsia" w:ascii="Times New Roman" w:hAnsi="Times New Roman" w:cs="Times New Roman"/>
                <w:b/>
                <w:bCs/>
                <w:color w:val="auto"/>
                <w:sz w:val="21"/>
                <w:szCs w:val="21"/>
                <w:lang w:val="en-US" w:eastAsia="zh-CN"/>
              </w:rPr>
              <w:t>4-1</w:t>
            </w:r>
            <w:r>
              <w:rPr>
                <w:rFonts w:hint="default" w:ascii="Times New Roman" w:hAnsi="Times New Roman" w:eastAsia="宋体" w:cs="Times New Roman"/>
                <w:b/>
                <w:bCs/>
                <w:color w:val="auto"/>
                <w:sz w:val="21"/>
                <w:szCs w:val="21"/>
                <w:lang w:val="en-US" w:eastAsia="zh-CN"/>
              </w:rPr>
              <w:t xml:space="preserve">  本项目废气产排情况一览表</w:t>
            </w:r>
          </w:p>
          <w:tbl>
            <w:tblPr>
              <w:tblStyle w:val="17"/>
              <w:tblW w:w="790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36"/>
              <w:gridCol w:w="426"/>
              <w:gridCol w:w="456"/>
              <w:gridCol w:w="1247"/>
              <w:gridCol w:w="708"/>
              <w:gridCol w:w="706"/>
              <w:gridCol w:w="601"/>
              <w:gridCol w:w="448"/>
              <w:gridCol w:w="1883"/>
              <w:gridCol w:w="79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11"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产污环节</w:t>
                  </w:r>
                </w:p>
              </w:tc>
              <w:tc>
                <w:tcPr>
                  <w:tcW w:w="386"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污染物种类</w:t>
                  </w:r>
                </w:p>
              </w:tc>
              <w:tc>
                <w:tcPr>
                  <w:tcW w:w="400"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排放形式</w:t>
                  </w:r>
                </w:p>
              </w:tc>
              <w:tc>
                <w:tcPr>
                  <w:tcW w:w="841"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污染物产生量、速率和浓度</w:t>
                  </w:r>
                </w:p>
              </w:tc>
              <w:tc>
                <w:tcPr>
                  <w:tcW w:w="476"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治理设施</w:t>
                  </w:r>
                </w:p>
              </w:tc>
              <w:tc>
                <w:tcPr>
                  <w:tcW w:w="438"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收集效率</w:t>
                  </w:r>
                </w:p>
              </w:tc>
              <w:tc>
                <w:tcPr>
                  <w:tcW w:w="378"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去除效率</w:t>
                  </w:r>
                </w:p>
              </w:tc>
              <w:tc>
                <w:tcPr>
                  <w:tcW w:w="439"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是否为可行性技术</w:t>
                  </w:r>
                </w:p>
              </w:tc>
              <w:tc>
                <w:tcPr>
                  <w:tcW w:w="678"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污染物排放浓度及速率</w:t>
                  </w:r>
                </w:p>
              </w:tc>
              <w:tc>
                <w:tcPr>
                  <w:tcW w:w="547"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污染物排放量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51" w:hRule="atLeast"/>
                <w:jc w:val="center"/>
              </w:trPr>
              <w:tc>
                <w:tcPr>
                  <w:tcW w:w="411" w:type="pct"/>
                  <w:vMerge w:val="restar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冷轧机轧制过程产生的油雾（以非甲烷总烃计）</w:t>
                  </w:r>
                </w:p>
              </w:tc>
              <w:tc>
                <w:tcPr>
                  <w:tcW w:w="386" w:type="pct"/>
                  <w:vMerge w:val="restar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非甲烷总烃</w:t>
                  </w:r>
                </w:p>
              </w:tc>
              <w:tc>
                <w:tcPr>
                  <w:tcW w:w="400" w:type="pct"/>
                  <w:tcBorders>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有组织</w:t>
                  </w:r>
                </w:p>
              </w:tc>
              <w:tc>
                <w:tcPr>
                  <w:tcW w:w="841" w:type="pct"/>
                  <w:tcBorders>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color w:val="auto"/>
                      <w:sz w:val="21"/>
                      <w:szCs w:val="21"/>
                      <w:lang w:val="en-US" w:eastAsia="zh-CN"/>
                    </w:rPr>
                    <w:t>6.456t/a</w:t>
                  </w:r>
                  <w:r>
                    <w:rPr>
                      <w:rFonts w:hint="eastAsia" w:ascii="Times New Roman" w:hAnsi="Times New Roman" w:cs="Times New Roman"/>
                      <w:color w:val="auto"/>
                      <w:sz w:val="21"/>
                      <w:szCs w:val="21"/>
                      <w:lang w:val="en-US" w:eastAsia="zh-CN"/>
                    </w:rPr>
                    <w:t>、</w:t>
                  </w:r>
                  <w:r>
                    <w:rPr>
                      <w:rFonts w:hint="eastAsia" w:ascii="Times New Roman" w:hAnsi="Times New Roman" w:cs="Times New Roman"/>
                      <w:b w:val="0"/>
                      <w:bCs w:val="0"/>
                      <w:color w:val="auto"/>
                      <w:sz w:val="21"/>
                      <w:szCs w:val="21"/>
                      <w:lang w:val="en-US" w:eastAsia="zh-CN"/>
                    </w:rPr>
                    <w:t>1</w:t>
                  </w:r>
                  <w:r>
                    <w:rPr>
                      <w:rFonts w:hint="default" w:ascii="Times New Roman" w:hAnsi="Times New Roman" w:eastAsia="宋体" w:cs="Times New Roman"/>
                      <w:b w:val="0"/>
                      <w:bCs w:val="0"/>
                      <w:color w:val="auto"/>
                      <w:sz w:val="21"/>
                      <w:szCs w:val="21"/>
                      <w:lang w:val="en-US" w:eastAsia="zh-CN"/>
                    </w:rPr>
                    <w:t>kg/h</w:t>
                  </w:r>
                  <w:r>
                    <w:rPr>
                      <w:rFonts w:hint="eastAsia" w:ascii="Times New Roman" w:hAnsi="Times New Roman" w:cs="Times New Roman"/>
                      <w:b w:val="0"/>
                      <w:bCs w:val="0"/>
                      <w:color w:val="auto"/>
                      <w:sz w:val="21"/>
                      <w:szCs w:val="21"/>
                      <w:lang w:val="en-US" w:eastAsia="zh-CN"/>
                    </w:rPr>
                    <w:t>、40</w:t>
                  </w:r>
                  <w:r>
                    <w:rPr>
                      <w:rFonts w:hint="default" w:ascii="Times New Roman" w:hAnsi="Times New Roman" w:eastAsia="宋体" w:cs="Times New Roman"/>
                      <w:b w:val="0"/>
                      <w:bCs w:val="0"/>
                      <w:color w:val="auto"/>
                      <w:sz w:val="21"/>
                      <w:szCs w:val="21"/>
                      <w:lang w:val="en-US" w:eastAsia="zh-CN"/>
                    </w:rPr>
                    <w:t>mg/m</w:t>
                  </w:r>
                  <w:r>
                    <w:rPr>
                      <w:rFonts w:hint="default" w:ascii="Times New Roman" w:hAnsi="Times New Roman" w:eastAsia="宋体" w:cs="Times New Roman"/>
                      <w:b w:val="0"/>
                      <w:bCs w:val="0"/>
                      <w:color w:val="auto"/>
                      <w:sz w:val="21"/>
                      <w:szCs w:val="21"/>
                      <w:vertAlign w:val="superscript"/>
                      <w:lang w:val="en-US" w:eastAsia="zh-CN"/>
                    </w:rPr>
                    <w:t>3</w:t>
                  </w:r>
                </w:p>
              </w:tc>
              <w:tc>
                <w:tcPr>
                  <w:tcW w:w="476" w:type="pct"/>
                  <w:tcBorders>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排烟罩捕集后经油雾净化处置装置</w:t>
                  </w:r>
                  <w:r>
                    <w:rPr>
                      <w:rFonts w:hint="default" w:ascii="Times New Roman" w:hAnsi="Times New Roman" w:cs="Times New Roman"/>
                      <w:b w:val="0"/>
                      <w:bCs w:val="0"/>
                      <w:color w:val="auto"/>
                      <w:sz w:val="21"/>
                      <w:szCs w:val="21"/>
                      <w:lang w:val="en-US" w:eastAsia="zh-CN"/>
                    </w:rPr>
                    <w:t>+20m高排气筒</w:t>
                  </w:r>
                </w:p>
              </w:tc>
              <w:tc>
                <w:tcPr>
                  <w:tcW w:w="438" w:type="pct"/>
                  <w:tcBorders>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95</w:t>
                  </w:r>
                  <w:r>
                    <w:rPr>
                      <w:rFonts w:hint="default" w:ascii="Times New Roman" w:hAnsi="Times New Roman" w:eastAsia="宋体" w:cs="Times New Roman"/>
                      <w:b w:val="0"/>
                      <w:bCs w:val="0"/>
                      <w:color w:val="auto"/>
                      <w:sz w:val="21"/>
                      <w:szCs w:val="21"/>
                      <w:lang w:val="en-US" w:eastAsia="zh-CN"/>
                    </w:rPr>
                    <w:t>%</w:t>
                  </w:r>
                </w:p>
              </w:tc>
              <w:tc>
                <w:tcPr>
                  <w:tcW w:w="378" w:type="pct"/>
                  <w:tcBorders>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90</w:t>
                  </w:r>
                  <w:r>
                    <w:rPr>
                      <w:rFonts w:hint="default" w:ascii="Times New Roman" w:hAnsi="Times New Roman" w:eastAsia="宋体" w:cs="Times New Roman"/>
                      <w:b w:val="0"/>
                      <w:bCs w:val="0"/>
                      <w:color w:val="auto"/>
                      <w:sz w:val="21"/>
                      <w:szCs w:val="21"/>
                      <w:lang w:val="en-US" w:eastAsia="zh-CN"/>
                    </w:rPr>
                    <w:t>%</w:t>
                  </w:r>
                </w:p>
              </w:tc>
              <w:tc>
                <w:tcPr>
                  <w:tcW w:w="439" w:type="pct"/>
                  <w:tcBorders>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是</w:t>
                  </w:r>
                </w:p>
              </w:tc>
              <w:tc>
                <w:tcPr>
                  <w:tcW w:w="678" w:type="pct"/>
                  <w:tcBorders>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0.0</w:t>
                  </w:r>
                  <w:r>
                    <w:rPr>
                      <w:rFonts w:hint="eastAsia" w:ascii="Times New Roman" w:hAnsi="Times New Roman" w:cs="Times New Roman"/>
                      <w:b w:val="0"/>
                      <w:bCs w:val="0"/>
                      <w:color w:val="auto"/>
                      <w:sz w:val="21"/>
                      <w:szCs w:val="21"/>
                      <w:lang w:val="en-US" w:eastAsia="zh-CN"/>
                    </w:rPr>
                    <w:t>95</w:t>
                  </w:r>
                  <w:r>
                    <w:rPr>
                      <w:rFonts w:hint="default" w:ascii="Times New Roman" w:hAnsi="Times New Roman" w:eastAsia="宋体" w:cs="Times New Roman"/>
                      <w:b w:val="0"/>
                      <w:bCs w:val="0"/>
                      <w:color w:val="auto"/>
                      <w:sz w:val="21"/>
                      <w:szCs w:val="21"/>
                      <w:lang w:val="en-US" w:eastAsia="zh-CN"/>
                    </w:rPr>
                    <w:t>kg/h</w:t>
                  </w:r>
                  <w:r>
                    <w:rPr>
                      <w:rFonts w:hint="eastAsia" w:ascii="Times New Roman" w:hAnsi="Times New Roman" w:eastAsia="宋体" w:cs="Times New Roman"/>
                      <w:color w:val="auto"/>
                      <w:sz w:val="21"/>
                      <w:szCs w:val="21"/>
                      <w:lang w:val="en-US" w:eastAsia="zh-CN"/>
                    </w:rPr>
                    <w:t>3.8mg/m</w:t>
                  </w:r>
                  <w:r>
                    <w:rPr>
                      <w:rFonts w:hint="eastAsia" w:ascii="Times New Roman" w:hAnsi="Times New Roman" w:eastAsia="宋体" w:cs="Times New Roman"/>
                      <w:color w:val="auto"/>
                      <w:sz w:val="21"/>
                      <w:szCs w:val="21"/>
                      <w:vertAlign w:val="superscript"/>
                      <w:lang w:val="en-US" w:eastAsia="zh-CN"/>
                    </w:rPr>
                    <w:t>3</w:t>
                  </w:r>
                </w:p>
              </w:tc>
              <w:tc>
                <w:tcPr>
                  <w:tcW w:w="547" w:type="pct"/>
                  <w:tcBorders>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0.</w:t>
                  </w:r>
                  <w:r>
                    <w:rPr>
                      <w:rFonts w:hint="eastAsia" w:ascii="Times New Roman" w:hAnsi="Times New Roman" w:cs="Times New Roman"/>
                      <w:b w:val="0"/>
                      <w:bCs w:val="0"/>
                      <w:color w:val="auto"/>
                      <w:sz w:val="21"/>
                      <w:szCs w:val="21"/>
                      <w:lang w:val="en-US" w:eastAsia="zh-CN"/>
                    </w:rPr>
                    <w:t>6133</w:t>
                  </w:r>
                </w:p>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t/a</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61" w:hRule="atLeast"/>
                <w:jc w:val="center"/>
              </w:trPr>
              <w:tc>
                <w:tcPr>
                  <w:tcW w:w="411"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86"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400" w:type="pct"/>
                  <w:tcBorders>
                    <w:top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无组织</w:t>
                  </w:r>
                </w:p>
              </w:tc>
              <w:tc>
                <w:tcPr>
                  <w:tcW w:w="841" w:type="pct"/>
                  <w:tcBorders>
                    <w:top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0.323t/a</w:t>
                  </w:r>
                  <w:r>
                    <w:rPr>
                      <w:rFonts w:hint="eastAsia" w:ascii="Times New Roman" w:hAnsi="Times New Roman" w:cs="Times New Roman"/>
                      <w:b w:val="0"/>
                      <w:bCs w:val="0"/>
                      <w:color w:val="auto"/>
                      <w:sz w:val="21"/>
                      <w:szCs w:val="21"/>
                      <w:lang w:val="en-US" w:eastAsia="zh-CN"/>
                    </w:rPr>
                    <w:t>、0.05</w:t>
                  </w:r>
                  <w:r>
                    <w:rPr>
                      <w:rFonts w:hint="default" w:ascii="Times New Roman" w:hAnsi="Times New Roman" w:eastAsia="宋体" w:cs="Times New Roman"/>
                      <w:b w:val="0"/>
                      <w:bCs w:val="0"/>
                      <w:color w:val="auto"/>
                      <w:sz w:val="21"/>
                      <w:szCs w:val="21"/>
                      <w:lang w:val="en-US" w:eastAsia="zh-CN"/>
                    </w:rPr>
                    <w:t>kg/h</w:t>
                  </w:r>
                </w:p>
              </w:tc>
              <w:tc>
                <w:tcPr>
                  <w:tcW w:w="476" w:type="pct"/>
                  <w:tcBorders>
                    <w:top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w:t>
                  </w:r>
                </w:p>
              </w:tc>
              <w:tc>
                <w:tcPr>
                  <w:tcW w:w="438" w:type="pct"/>
                  <w:tcBorders>
                    <w:top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w:t>
                  </w:r>
                </w:p>
              </w:tc>
              <w:tc>
                <w:tcPr>
                  <w:tcW w:w="378" w:type="pct"/>
                  <w:tcBorders>
                    <w:top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w:t>
                  </w:r>
                </w:p>
              </w:tc>
              <w:tc>
                <w:tcPr>
                  <w:tcW w:w="439" w:type="pct"/>
                  <w:tcBorders>
                    <w:top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w:t>
                  </w:r>
                </w:p>
              </w:tc>
              <w:tc>
                <w:tcPr>
                  <w:tcW w:w="678" w:type="pct"/>
                  <w:tcBorders>
                    <w:top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0.05</w:t>
                  </w:r>
                  <w:r>
                    <w:rPr>
                      <w:rFonts w:hint="default" w:ascii="Times New Roman" w:hAnsi="Times New Roman" w:eastAsia="宋体" w:cs="Times New Roman"/>
                      <w:b w:val="0"/>
                      <w:bCs w:val="0"/>
                      <w:color w:val="auto"/>
                      <w:sz w:val="21"/>
                      <w:szCs w:val="21"/>
                      <w:lang w:val="en-US" w:eastAsia="zh-CN"/>
                    </w:rPr>
                    <w:t>kg/h</w:t>
                  </w:r>
                </w:p>
              </w:tc>
              <w:tc>
                <w:tcPr>
                  <w:tcW w:w="547" w:type="pct"/>
                  <w:tcBorders>
                    <w:top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0.323</w:t>
                  </w:r>
                </w:p>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t/a</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340" w:hRule="atLeast"/>
                <w:jc w:val="center"/>
              </w:trPr>
              <w:tc>
                <w:tcPr>
                  <w:tcW w:w="411" w:type="pct"/>
                  <w:vMerge w:val="restar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燃气发生器</w:t>
                  </w:r>
                  <w:r>
                    <w:rPr>
                      <w:rFonts w:hint="default" w:ascii="Times New Roman" w:hAnsi="Times New Roman" w:eastAsia="宋体" w:cs="Times New Roman"/>
                      <w:b w:val="0"/>
                      <w:bCs w:val="0"/>
                      <w:color w:val="auto"/>
                      <w:sz w:val="21"/>
                      <w:szCs w:val="21"/>
                      <w:lang w:eastAsia="zh-CN"/>
                    </w:rPr>
                    <w:t>废气</w:t>
                  </w:r>
                </w:p>
              </w:tc>
              <w:tc>
                <w:tcPr>
                  <w:tcW w:w="386"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烟尘</w:t>
                  </w:r>
                </w:p>
              </w:tc>
              <w:tc>
                <w:tcPr>
                  <w:tcW w:w="400"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有组织</w:t>
                  </w:r>
                </w:p>
              </w:tc>
              <w:tc>
                <w:tcPr>
                  <w:tcW w:w="841"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0.</w:t>
                  </w:r>
                  <w:r>
                    <w:rPr>
                      <w:rFonts w:hint="eastAsia" w:ascii="Times New Roman" w:hAnsi="Times New Roman" w:cs="Times New Roman"/>
                      <w:b w:val="0"/>
                      <w:bCs w:val="0"/>
                      <w:color w:val="auto"/>
                      <w:sz w:val="21"/>
                      <w:szCs w:val="21"/>
                      <w:lang w:val="en-US" w:eastAsia="zh-CN"/>
                    </w:rPr>
                    <w:t>343</w:t>
                  </w:r>
                  <w:r>
                    <w:rPr>
                      <w:rFonts w:hint="default" w:ascii="Times New Roman" w:hAnsi="Times New Roman" w:eastAsia="宋体" w:cs="Times New Roman"/>
                      <w:b w:val="0"/>
                      <w:bCs w:val="0"/>
                      <w:color w:val="auto"/>
                      <w:sz w:val="21"/>
                      <w:szCs w:val="21"/>
                      <w:lang w:val="en-US" w:eastAsia="zh-CN"/>
                    </w:rPr>
                    <w:t>t/a</w:t>
                  </w:r>
                </w:p>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0.053</w:t>
                  </w:r>
                  <w:r>
                    <w:rPr>
                      <w:rFonts w:hint="default" w:ascii="Times New Roman" w:hAnsi="Times New Roman" w:eastAsia="宋体" w:cs="Times New Roman"/>
                      <w:b w:val="0"/>
                      <w:bCs w:val="0"/>
                      <w:color w:val="auto"/>
                      <w:sz w:val="21"/>
                      <w:szCs w:val="21"/>
                      <w:lang w:val="en-US" w:eastAsia="zh-CN"/>
                    </w:rPr>
                    <w:t>kg/h</w:t>
                  </w:r>
                </w:p>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20.9</w:t>
                  </w:r>
                  <w:r>
                    <w:rPr>
                      <w:rFonts w:hint="default" w:ascii="Times New Roman" w:hAnsi="Times New Roman" w:eastAsia="宋体" w:cs="Times New Roman"/>
                      <w:b w:val="0"/>
                      <w:bCs w:val="0"/>
                      <w:color w:val="auto"/>
                      <w:sz w:val="21"/>
                      <w:szCs w:val="21"/>
                      <w:lang w:val="en-US" w:eastAsia="zh-CN"/>
                    </w:rPr>
                    <w:t>mg/m</w:t>
                  </w:r>
                  <w:r>
                    <w:rPr>
                      <w:rFonts w:hint="default" w:ascii="Times New Roman" w:hAnsi="Times New Roman" w:eastAsia="宋体" w:cs="Times New Roman"/>
                      <w:b w:val="0"/>
                      <w:bCs w:val="0"/>
                      <w:color w:val="auto"/>
                      <w:sz w:val="21"/>
                      <w:szCs w:val="21"/>
                      <w:vertAlign w:val="superscript"/>
                      <w:lang w:val="en-US" w:eastAsia="zh-CN"/>
                    </w:rPr>
                    <w:t>3</w:t>
                  </w:r>
                </w:p>
              </w:tc>
              <w:tc>
                <w:tcPr>
                  <w:tcW w:w="476" w:type="pct"/>
                  <w:vMerge w:val="restar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GB" w:eastAsia="zh-CN"/>
                    </w:rPr>
                    <w:t>低氮燃烧器</w:t>
                  </w:r>
                  <w:r>
                    <w:rPr>
                      <w:rFonts w:hint="default" w:ascii="Times New Roman" w:hAnsi="Times New Roman" w:cs="Times New Roman"/>
                      <w:b w:val="0"/>
                      <w:bCs w:val="0"/>
                      <w:color w:val="auto"/>
                      <w:sz w:val="21"/>
                      <w:szCs w:val="21"/>
                      <w:lang w:val="en-US" w:eastAsia="zh-CN"/>
                    </w:rPr>
                    <w:t>+烟气循环系统</w:t>
                  </w:r>
                  <w:r>
                    <w:rPr>
                      <w:rFonts w:hint="default" w:ascii="Times New Roman" w:hAnsi="Times New Roman" w:eastAsia="宋体" w:cs="Times New Roman"/>
                      <w:b w:val="0"/>
                      <w:bCs w:val="0"/>
                      <w:color w:val="auto"/>
                      <w:sz w:val="21"/>
                      <w:szCs w:val="21"/>
                      <w:lang w:val="en-US" w:eastAsia="zh-CN"/>
                    </w:rPr>
                    <w:t>+1</w:t>
                  </w:r>
                  <w:r>
                    <w:rPr>
                      <w:rFonts w:hint="default" w:ascii="Times New Roman" w:hAnsi="Times New Roman" w:cs="Times New Roman"/>
                      <w:b w:val="0"/>
                      <w:bCs w:val="0"/>
                      <w:color w:val="auto"/>
                      <w:sz w:val="21"/>
                      <w:szCs w:val="21"/>
                      <w:lang w:val="en-US" w:eastAsia="zh-CN"/>
                    </w:rPr>
                    <w:t>5</w:t>
                  </w:r>
                  <w:r>
                    <w:rPr>
                      <w:rFonts w:hint="default" w:ascii="Times New Roman" w:hAnsi="Times New Roman" w:eastAsia="宋体" w:cs="Times New Roman"/>
                      <w:b w:val="0"/>
                      <w:bCs w:val="0"/>
                      <w:color w:val="auto"/>
                      <w:sz w:val="21"/>
                      <w:szCs w:val="21"/>
                    </w:rPr>
                    <w:t>m高排气筒</w:t>
                  </w:r>
                </w:p>
              </w:tc>
              <w:tc>
                <w:tcPr>
                  <w:tcW w:w="438"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100%</w:t>
                  </w:r>
                </w:p>
              </w:tc>
              <w:tc>
                <w:tcPr>
                  <w:tcW w:w="378"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79</w:t>
                  </w:r>
                  <w:r>
                    <w:rPr>
                      <w:rFonts w:hint="default" w:ascii="Times New Roman" w:hAnsi="Times New Roman" w:eastAsia="宋体" w:cs="Times New Roman"/>
                      <w:b w:val="0"/>
                      <w:bCs w:val="0"/>
                      <w:color w:val="auto"/>
                      <w:sz w:val="21"/>
                      <w:szCs w:val="21"/>
                      <w:lang w:val="en-US" w:eastAsia="zh-CN"/>
                    </w:rPr>
                    <w:t>%</w:t>
                  </w:r>
                </w:p>
              </w:tc>
              <w:tc>
                <w:tcPr>
                  <w:tcW w:w="439"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是</w:t>
                  </w:r>
                </w:p>
              </w:tc>
              <w:tc>
                <w:tcPr>
                  <w:tcW w:w="678"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0.023</w:t>
                  </w:r>
                  <w:r>
                    <w:rPr>
                      <w:rFonts w:hint="default" w:ascii="Times New Roman" w:hAnsi="Times New Roman" w:eastAsia="宋体" w:cs="Times New Roman"/>
                      <w:b w:val="0"/>
                      <w:bCs w:val="0"/>
                      <w:color w:val="auto"/>
                      <w:sz w:val="21"/>
                      <w:szCs w:val="21"/>
                      <w:lang w:val="en-US" w:eastAsia="zh-CN"/>
                    </w:rPr>
                    <w:t>kg/h</w:t>
                  </w:r>
                </w:p>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4.2</w:t>
                  </w:r>
                  <w:r>
                    <w:rPr>
                      <w:rFonts w:hint="default" w:ascii="Times New Roman" w:hAnsi="Times New Roman" w:eastAsia="宋体" w:cs="Times New Roman"/>
                      <w:b w:val="0"/>
                      <w:bCs w:val="0"/>
                      <w:color w:val="auto"/>
                      <w:sz w:val="21"/>
                      <w:szCs w:val="21"/>
                      <w:lang w:val="en-US" w:eastAsia="zh-CN"/>
                    </w:rPr>
                    <w:t>mg/m</w:t>
                  </w:r>
                  <w:r>
                    <w:rPr>
                      <w:rFonts w:hint="default" w:ascii="Times New Roman" w:hAnsi="Times New Roman" w:eastAsia="宋体" w:cs="Times New Roman"/>
                      <w:b w:val="0"/>
                      <w:bCs w:val="0"/>
                      <w:color w:val="auto"/>
                      <w:sz w:val="21"/>
                      <w:szCs w:val="21"/>
                      <w:vertAlign w:val="superscript"/>
                      <w:lang w:val="en-US" w:eastAsia="zh-CN"/>
                    </w:rPr>
                    <w:t>3</w:t>
                  </w:r>
                </w:p>
              </w:tc>
              <w:tc>
                <w:tcPr>
                  <w:tcW w:w="547"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0.</w:t>
                  </w:r>
                  <w:r>
                    <w:rPr>
                      <w:rFonts w:hint="eastAsia" w:ascii="Times New Roman" w:hAnsi="Times New Roman" w:cs="Times New Roman"/>
                      <w:b w:val="0"/>
                      <w:bCs w:val="0"/>
                      <w:color w:val="auto"/>
                      <w:sz w:val="21"/>
                      <w:szCs w:val="21"/>
                      <w:lang w:val="en-US" w:eastAsia="zh-CN"/>
                    </w:rPr>
                    <w:t>072</w:t>
                  </w:r>
                </w:p>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t/a</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11"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eastAsia="zh-CN"/>
                    </w:rPr>
                  </w:pPr>
                </w:p>
              </w:tc>
              <w:tc>
                <w:tcPr>
                  <w:tcW w:w="386"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二氧化硫</w:t>
                  </w:r>
                </w:p>
              </w:tc>
              <w:tc>
                <w:tcPr>
                  <w:tcW w:w="400"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有组织</w:t>
                  </w:r>
                </w:p>
              </w:tc>
              <w:tc>
                <w:tcPr>
                  <w:tcW w:w="841"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0.</w:t>
                  </w:r>
                  <w:r>
                    <w:rPr>
                      <w:rFonts w:hint="eastAsia" w:ascii="Times New Roman" w:hAnsi="Times New Roman" w:cs="Times New Roman"/>
                      <w:b w:val="0"/>
                      <w:bCs w:val="0"/>
                      <w:color w:val="auto"/>
                      <w:sz w:val="21"/>
                      <w:szCs w:val="21"/>
                      <w:lang w:val="en-US" w:eastAsia="zh-CN"/>
                    </w:rPr>
                    <w:t>144</w:t>
                  </w:r>
                  <w:r>
                    <w:rPr>
                      <w:rFonts w:hint="default" w:ascii="Times New Roman" w:hAnsi="Times New Roman" w:eastAsia="宋体" w:cs="Times New Roman"/>
                      <w:b w:val="0"/>
                      <w:bCs w:val="0"/>
                      <w:color w:val="auto"/>
                      <w:sz w:val="21"/>
                      <w:szCs w:val="21"/>
                      <w:lang w:val="en-US" w:eastAsia="zh-CN"/>
                    </w:rPr>
                    <w:t>t/a</w:t>
                  </w:r>
                </w:p>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0.0</w:t>
                  </w:r>
                  <w:r>
                    <w:rPr>
                      <w:rFonts w:hint="eastAsia" w:ascii="Times New Roman" w:hAnsi="Times New Roman" w:cs="Times New Roman"/>
                      <w:b w:val="0"/>
                      <w:bCs w:val="0"/>
                      <w:color w:val="auto"/>
                      <w:sz w:val="21"/>
                      <w:szCs w:val="21"/>
                      <w:lang w:val="en-US" w:eastAsia="zh-CN"/>
                    </w:rPr>
                    <w:t>23</w:t>
                  </w:r>
                  <w:r>
                    <w:rPr>
                      <w:rFonts w:hint="default" w:ascii="Times New Roman" w:hAnsi="Times New Roman" w:eastAsia="宋体" w:cs="Times New Roman"/>
                      <w:b w:val="0"/>
                      <w:bCs w:val="0"/>
                      <w:color w:val="auto"/>
                      <w:sz w:val="21"/>
                      <w:szCs w:val="21"/>
                      <w:lang w:val="en-US" w:eastAsia="zh-CN"/>
                    </w:rPr>
                    <w:t>kg/h</w:t>
                  </w:r>
                </w:p>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8.8</w:t>
                  </w:r>
                  <w:r>
                    <w:rPr>
                      <w:rFonts w:hint="default" w:ascii="Times New Roman" w:hAnsi="Times New Roman" w:eastAsia="宋体" w:cs="Times New Roman"/>
                      <w:b w:val="0"/>
                      <w:bCs w:val="0"/>
                      <w:color w:val="auto"/>
                      <w:sz w:val="21"/>
                      <w:szCs w:val="21"/>
                      <w:lang w:val="en-US" w:eastAsia="zh-CN"/>
                    </w:rPr>
                    <w:t>mg/m</w:t>
                  </w:r>
                  <w:r>
                    <w:rPr>
                      <w:rFonts w:hint="default" w:ascii="Times New Roman" w:hAnsi="Times New Roman" w:eastAsia="宋体" w:cs="Times New Roman"/>
                      <w:b w:val="0"/>
                      <w:bCs w:val="0"/>
                      <w:color w:val="auto"/>
                      <w:sz w:val="21"/>
                      <w:szCs w:val="21"/>
                      <w:vertAlign w:val="superscript"/>
                      <w:lang w:val="en-US" w:eastAsia="zh-CN"/>
                    </w:rPr>
                    <w:t>3</w:t>
                  </w:r>
                </w:p>
              </w:tc>
              <w:tc>
                <w:tcPr>
                  <w:tcW w:w="476"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438"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100%</w:t>
                  </w:r>
                </w:p>
              </w:tc>
              <w:tc>
                <w:tcPr>
                  <w:tcW w:w="378"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0</w:t>
                  </w:r>
                </w:p>
              </w:tc>
              <w:tc>
                <w:tcPr>
                  <w:tcW w:w="439"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是</w:t>
                  </w:r>
                </w:p>
              </w:tc>
              <w:tc>
                <w:tcPr>
                  <w:tcW w:w="678"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0.</w:t>
                  </w:r>
                  <w:r>
                    <w:rPr>
                      <w:rFonts w:hint="eastAsia" w:ascii="Times New Roman" w:hAnsi="Times New Roman" w:cs="Times New Roman"/>
                      <w:b w:val="0"/>
                      <w:bCs w:val="0"/>
                      <w:color w:val="auto"/>
                      <w:sz w:val="21"/>
                      <w:szCs w:val="21"/>
                      <w:lang w:val="en-US" w:eastAsia="zh-CN"/>
                    </w:rPr>
                    <w:t>023</w:t>
                  </w:r>
                  <w:r>
                    <w:rPr>
                      <w:rFonts w:hint="default" w:ascii="Times New Roman" w:hAnsi="Times New Roman" w:eastAsia="宋体" w:cs="Times New Roman"/>
                      <w:b w:val="0"/>
                      <w:bCs w:val="0"/>
                      <w:color w:val="auto"/>
                      <w:sz w:val="21"/>
                      <w:szCs w:val="21"/>
                      <w:lang w:val="en-US" w:eastAsia="zh-CN"/>
                    </w:rPr>
                    <w:t>kg/h</w:t>
                  </w:r>
                </w:p>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8.8</w:t>
                  </w:r>
                  <w:r>
                    <w:rPr>
                      <w:rFonts w:hint="default" w:ascii="Times New Roman" w:hAnsi="Times New Roman" w:eastAsia="宋体" w:cs="Times New Roman"/>
                      <w:b w:val="0"/>
                      <w:bCs w:val="0"/>
                      <w:color w:val="auto"/>
                      <w:sz w:val="21"/>
                      <w:szCs w:val="21"/>
                      <w:lang w:val="en-US" w:eastAsia="zh-CN"/>
                    </w:rPr>
                    <w:t>mg/m</w:t>
                  </w:r>
                  <w:r>
                    <w:rPr>
                      <w:rFonts w:hint="default" w:ascii="Times New Roman" w:hAnsi="Times New Roman" w:eastAsia="宋体" w:cs="Times New Roman"/>
                      <w:b w:val="0"/>
                      <w:bCs w:val="0"/>
                      <w:color w:val="auto"/>
                      <w:sz w:val="21"/>
                      <w:szCs w:val="21"/>
                      <w:vertAlign w:val="superscript"/>
                      <w:lang w:val="en-US" w:eastAsia="zh-CN"/>
                    </w:rPr>
                    <w:t>3</w:t>
                  </w:r>
                </w:p>
              </w:tc>
              <w:tc>
                <w:tcPr>
                  <w:tcW w:w="547"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0.</w:t>
                  </w:r>
                  <w:r>
                    <w:rPr>
                      <w:rFonts w:hint="eastAsia" w:ascii="Times New Roman" w:hAnsi="Times New Roman" w:cs="Times New Roman"/>
                      <w:b w:val="0"/>
                      <w:bCs w:val="0"/>
                      <w:color w:val="auto"/>
                      <w:sz w:val="21"/>
                      <w:szCs w:val="21"/>
                      <w:lang w:val="en-US" w:eastAsia="zh-CN"/>
                    </w:rPr>
                    <w:t>144</w:t>
                  </w:r>
                </w:p>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t/a</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11"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eastAsia="zh-CN"/>
                    </w:rPr>
                  </w:pPr>
                </w:p>
              </w:tc>
              <w:tc>
                <w:tcPr>
                  <w:tcW w:w="386"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氮氧化物</w:t>
                  </w:r>
                </w:p>
              </w:tc>
              <w:tc>
                <w:tcPr>
                  <w:tcW w:w="400"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eastAsia="zh-CN"/>
                    </w:rPr>
                    <w:t>有组织</w:t>
                  </w:r>
                </w:p>
              </w:tc>
              <w:tc>
                <w:tcPr>
                  <w:tcW w:w="841"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2.245</w:t>
                  </w:r>
                  <w:r>
                    <w:rPr>
                      <w:rFonts w:hint="default" w:ascii="Times New Roman" w:hAnsi="Times New Roman" w:eastAsia="宋体" w:cs="Times New Roman"/>
                      <w:b w:val="0"/>
                      <w:bCs w:val="0"/>
                      <w:color w:val="auto"/>
                      <w:sz w:val="21"/>
                      <w:szCs w:val="21"/>
                      <w:lang w:val="en-US" w:eastAsia="zh-CN"/>
                    </w:rPr>
                    <w:t>t/a</w:t>
                  </w:r>
                </w:p>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0.</w:t>
                  </w:r>
                  <w:r>
                    <w:rPr>
                      <w:rFonts w:hint="eastAsia" w:ascii="Times New Roman" w:hAnsi="Times New Roman" w:cs="Times New Roman"/>
                      <w:b w:val="0"/>
                      <w:bCs w:val="0"/>
                      <w:color w:val="auto"/>
                      <w:sz w:val="21"/>
                      <w:szCs w:val="21"/>
                      <w:lang w:val="en-US" w:eastAsia="zh-CN"/>
                    </w:rPr>
                    <w:t>3478</w:t>
                  </w:r>
                  <w:r>
                    <w:rPr>
                      <w:rFonts w:hint="default" w:ascii="Times New Roman" w:hAnsi="Times New Roman" w:eastAsia="宋体" w:cs="Times New Roman"/>
                      <w:b w:val="0"/>
                      <w:bCs w:val="0"/>
                      <w:color w:val="auto"/>
                      <w:sz w:val="21"/>
                      <w:szCs w:val="21"/>
                      <w:lang w:val="en-US" w:eastAsia="zh-CN"/>
                    </w:rPr>
                    <w:t>kg/h</w:t>
                  </w:r>
                </w:p>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137.3</w:t>
                  </w:r>
                  <w:r>
                    <w:rPr>
                      <w:rFonts w:hint="default" w:ascii="Times New Roman" w:hAnsi="Times New Roman" w:eastAsia="宋体" w:cs="Times New Roman"/>
                      <w:b w:val="0"/>
                      <w:bCs w:val="0"/>
                      <w:color w:val="auto"/>
                      <w:sz w:val="21"/>
                      <w:szCs w:val="21"/>
                      <w:lang w:val="en-US" w:eastAsia="zh-CN"/>
                    </w:rPr>
                    <w:t>mg/m</w:t>
                  </w:r>
                  <w:r>
                    <w:rPr>
                      <w:rFonts w:hint="default" w:ascii="Times New Roman" w:hAnsi="Times New Roman" w:eastAsia="宋体" w:cs="Times New Roman"/>
                      <w:b w:val="0"/>
                      <w:bCs w:val="0"/>
                      <w:color w:val="auto"/>
                      <w:sz w:val="21"/>
                      <w:szCs w:val="21"/>
                      <w:vertAlign w:val="superscript"/>
                      <w:lang w:val="en-US" w:eastAsia="zh-CN"/>
                    </w:rPr>
                    <w:t>3</w:t>
                  </w:r>
                </w:p>
              </w:tc>
              <w:tc>
                <w:tcPr>
                  <w:tcW w:w="476"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438"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100%</w:t>
                  </w:r>
                </w:p>
              </w:tc>
              <w:tc>
                <w:tcPr>
                  <w:tcW w:w="378"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79</w:t>
                  </w:r>
                  <w:r>
                    <w:rPr>
                      <w:rFonts w:hint="default" w:ascii="Times New Roman" w:hAnsi="Times New Roman" w:eastAsia="宋体" w:cs="Times New Roman"/>
                      <w:b w:val="0"/>
                      <w:bCs w:val="0"/>
                      <w:color w:val="auto"/>
                      <w:sz w:val="21"/>
                      <w:szCs w:val="21"/>
                      <w:lang w:val="en-US" w:eastAsia="zh-CN"/>
                    </w:rPr>
                    <w:t>%</w:t>
                  </w:r>
                </w:p>
              </w:tc>
              <w:tc>
                <w:tcPr>
                  <w:tcW w:w="439"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是</w:t>
                  </w:r>
                </w:p>
              </w:tc>
              <w:tc>
                <w:tcPr>
                  <w:tcW w:w="678"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0.073</w:t>
                  </w:r>
                  <w:r>
                    <w:rPr>
                      <w:rFonts w:hint="default" w:ascii="Times New Roman" w:hAnsi="Times New Roman" w:eastAsia="宋体" w:cs="Times New Roman"/>
                      <w:b w:val="0"/>
                      <w:bCs w:val="0"/>
                      <w:color w:val="auto"/>
                      <w:sz w:val="21"/>
                      <w:szCs w:val="21"/>
                      <w:lang w:val="en-US" w:eastAsia="zh-CN"/>
                    </w:rPr>
                    <w:t>kg/h</w:t>
                  </w:r>
                </w:p>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28.7</w:t>
                  </w:r>
                </w:p>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mg/m</w:t>
                  </w:r>
                  <w:r>
                    <w:rPr>
                      <w:rFonts w:hint="default" w:ascii="Times New Roman" w:hAnsi="Times New Roman" w:eastAsia="宋体" w:cs="Times New Roman"/>
                      <w:b w:val="0"/>
                      <w:bCs w:val="0"/>
                      <w:color w:val="auto"/>
                      <w:sz w:val="21"/>
                      <w:szCs w:val="21"/>
                      <w:vertAlign w:val="superscript"/>
                      <w:lang w:val="en-US" w:eastAsia="zh-CN"/>
                    </w:rPr>
                    <w:t>3</w:t>
                  </w:r>
                </w:p>
              </w:tc>
              <w:tc>
                <w:tcPr>
                  <w:tcW w:w="547"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0.472</w:t>
                  </w:r>
                </w:p>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t/a</w:t>
                  </w:r>
                </w:p>
              </w:tc>
            </w:tr>
          </w:tbl>
          <w:p>
            <w:pPr>
              <w:pStyle w:val="16"/>
              <w:keepNext w:val="0"/>
              <w:keepLines w:val="0"/>
              <w:pageBreakBefore w:val="0"/>
              <w:widowControl w:val="0"/>
              <w:tabs>
                <w:tab w:val="left" w:pos="210"/>
              </w:tabs>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表</w:t>
            </w:r>
            <w:r>
              <w:rPr>
                <w:rFonts w:hint="eastAsia" w:ascii="Times New Roman" w:hAnsi="Times New Roman" w:cs="Times New Roman"/>
                <w:b/>
                <w:bCs/>
                <w:color w:val="auto"/>
                <w:sz w:val="21"/>
                <w:szCs w:val="21"/>
                <w:lang w:val="en-US" w:eastAsia="zh-CN"/>
              </w:rPr>
              <w:t>4-2</w:t>
            </w:r>
            <w:r>
              <w:rPr>
                <w:rFonts w:hint="eastAsia" w:ascii="Times New Roman" w:hAnsi="Times New Roman" w:eastAsia="宋体" w:cs="Times New Roman"/>
                <w:b/>
                <w:bCs/>
                <w:color w:val="auto"/>
                <w:sz w:val="21"/>
                <w:szCs w:val="21"/>
                <w:lang w:val="en-US" w:eastAsia="zh-CN"/>
              </w:rPr>
              <w:t xml:space="preserve">  废气污染物排放口基本情况一览表</w:t>
            </w:r>
          </w:p>
          <w:tbl>
            <w:tblPr>
              <w:tblStyle w:val="17"/>
              <w:tblW w:w="4994"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03"/>
              <w:gridCol w:w="908"/>
              <w:gridCol w:w="1649"/>
              <w:gridCol w:w="1576"/>
              <w:gridCol w:w="438"/>
              <w:gridCol w:w="480"/>
              <w:gridCol w:w="491"/>
              <w:gridCol w:w="445"/>
              <w:gridCol w:w="98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0" w:hRule="atLeast"/>
                <w:jc w:val="center"/>
              </w:trPr>
              <w:tc>
                <w:tcPr>
                  <w:tcW w:w="759" w:type="pct"/>
                  <w:vMerge w:val="restar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排放口编号及名称</w:t>
                  </w:r>
                </w:p>
              </w:tc>
              <w:tc>
                <w:tcPr>
                  <w:tcW w:w="700" w:type="pct"/>
                  <w:vMerge w:val="restar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污染物种类</w:t>
                  </w:r>
                </w:p>
              </w:tc>
              <w:tc>
                <w:tcPr>
                  <w:tcW w:w="1358" w:type="pct"/>
                  <w:gridSpan w:val="2"/>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地理坐标</w:t>
                  </w:r>
                </w:p>
              </w:tc>
              <w:tc>
                <w:tcPr>
                  <w:tcW w:w="397" w:type="pct"/>
                  <w:vMerge w:val="restar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高度/m</w:t>
                  </w:r>
                </w:p>
              </w:tc>
              <w:tc>
                <w:tcPr>
                  <w:tcW w:w="434" w:type="pct"/>
                  <w:vMerge w:val="restar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排气筒内径/m</w:t>
                  </w:r>
                </w:p>
              </w:tc>
              <w:tc>
                <w:tcPr>
                  <w:tcW w:w="306" w:type="pct"/>
                  <w:vMerge w:val="restar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温度/℃</w:t>
                  </w:r>
                </w:p>
              </w:tc>
              <w:tc>
                <w:tcPr>
                  <w:tcW w:w="414" w:type="pct"/>
                  <w:vMerge w:val="restar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类型</w:t>
                  </w:r>
                </w:p>
              </w:tc>
              <w:tc>
                <w:tcPr>
                  <w:tcW w:w="628" w:type="pct"/>
                  <w:vMerge w:val="restar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排放标准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59"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700"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778"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经度</w:t>
                  </w:r>
                </w:p>
              </w:tc>
              <w:tc>
                <w:tcPr>
                  <w:tcW w:w="580"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纬度</w:t>
                  </w:r>
                </w:p>
              </w:tc>
              <w:tc>
                <w:tcPr>
                  <w:tcW w:w="397"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434"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06"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414"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28"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5" w:hRule="atLeast"/>
                <w:jc w:val="center"/>
              </w:trPr>
              <w:tc>
                <w:tcPr>
                  <w:tcW w:w="759" w:type="pct"/>
                  <w:tcBorders>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烟雾回收装置排放口DA005</w:t>
                  </w:r>
                </w:p>
              </w:tc>
              <w:tc>
                <w:tcPr>
                  <w:tcW w:w="700" w:type="pct"/>
                  <w:tcBorders>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 xml:space="preserve">非甲烷总烃 </w:t>
                  </w:r>
                </w:p>
              </w:tc>
              <w:tc>
                <w:tcPr>
                  <w:tcW w:w="778" w:type="pct"/>
                  <w:tcBorders>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116.540260637E</w:t>
                  </w:r>
                </w:p>
              </w:tc>
              <w:tc>
                <w:tcPr>
                  <w:tcW w:w="580" w:type="pct"/>
                  <w:tcBorders>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33.898013404N</w:t>
                  </w:r>
                </w:p>
              </w:tc>
              <w:tc>
                <w:tcPr>
                  <w:tcW w:w="397" w:type="pct"/>
                  <w:tcBorders>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20</w:t>
                  </w:r>
                </w:p>
              </w:tc>
              <w:tc>
                <w:tcPr>
                  <w:tcW w:w="434" w:type="pct"/>
                  <w:tcBorders>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w:t>
                  </w:r>
                  <w:r>
                    <w:rPr>
                      <w:rFonts w:hint="eastAsia" w:ascii="Times New Roman" w:hAnsi="Times New Roman" w:cs="Times New Roman"/>
                      <w:b w:val="0"/>
                      <w:bCs w:val="0"/>
                      <w:color w:val="auto"/>
                      <w:sz w:val="21"/>
                      <w:szCs w:val="21"/>
                      <w:lang w:val="en-US" w:eastAsia="zh-CN"/>
                    </w:rPr>
                    <w:t>5</w:t>
                  </w:r>
                </w:p>
              </w:tc>
              <w:tc>
                <w:tcPr>
                  <w:tcW w:w="306" w:type="pct"/>
                  <w:tcBorders>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50</w:t>
                  </w:r>
                </w:p>
              </w:tc>
              <w:tc>
                <w:tcPr>
                  <w:tcW w:w="414" w:type="pct"/>
                  <w:tcBorders>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一般排放口</w:t>
                  </w:r>
                </w:p>
              </w:tc>
              <w:tc>
                <w:tcPr>
                  <w:tcW w:w="628" w:type="pct"/>
                  <w:tcBorders>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vertAlign w:val="superscript"/>
                      <w:lang w:val="en-US" w:eastAsia="zh-CN"/>
                    </w:rPr>
                  </w:pPr>
                  <w:r>
                    <w:rPr>
                      <w:rFonts w:hint="eastAsia" w:ascii="Times New Roman" w:hAnsi="Times New Roman" w:cs="Times New Roman"/>
                      <w:b w:val="0"/>
                      <w:bCs w:val="0"/>
                      <w:color w:val="auto"/>
                      <w:sz w:val="21"/>
                      <w:szCs w:val="21"/>
                      <w:lang w:val="en-US" w:eastAsia="zh-CN"/>
                    </w:rPr>
                    <w:t>80</w:t>
                  </w:r>
                  <w:r>
                    <w:rPr>
                      <w:rFonts w:hint="eastAsia" w:ascii="Times New Roman" w:hAnsi="Times New Roman" w:eastAsia="宋体" w:cs="Times New Roman"/>
                      <w:b w:val="0"/>
                      <w:bCs w:val="0"/>
                      <w:color w:val="auto"/>
                      <w:sz w:val="21"/>
                      <w:szCs w:val="21"/>
                      <w:lang w:val="en-US" w:eastAsia="zh-CN"/>
                    </w:rPr>
                    <w:t>mg/m</w:t>
                  </w:r>
                  <w:r>
                    <w:rPr>
                      <w:rFonts w:hint="eastAsia" w:ascii="Times New Roman" w:hAnsi="Times New Roman" w:eastAsia="宋体" w:cs="Times New Roman"/>
                      <w:b w:val="0"/>
                      <w:bCs w:val="0"/>
                      <w:color w:val="auto"/>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jc w:val="center"/>
              </w:trPr>
              <w:tc>
                <w:tcPr>
                  <w:tcW w:w="759" w:type="pct"/>
                  <w:vMerge w:val="restart"/>
                  <w:tcBorders>
                    <w:top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cs="Times New Roman"/>
                      <w:b w:val="0"/>
                      <w:bCs w:val="0"/>
                      <w:color w:val="auto"/>
                      <w:sz w:val="21"/>
                      <w:szCs w:val="21"/>
                      <w:lang w:val="en-US" w:eastAsia="zh-CN"/>
                    </w:rPr>
                  </w:pPr>
                  <w:r>
                    <w:rPr>
                      <w:rFonts w:hint="eastAsia" w:cs="Times New Roman"/>
                      <w:b w:val="0"/>
                      <w:bCs w:val="0"/>
                      <w:color w:val="auto"/>
                      <w:sz w:val="21"/>
                      <w:szCs w:val="21"/>
                      <w:lang w:val="en-US" w:eastAsia="zh-CN"/>
                    </w:rPr>
                    <w:t>燃气发生器</w:t>
                  </w:r>
                  <w:r>
                    <w:rPr>
                      <w:rFonts w:hint="eastAsia" w:ascii="Times New Roman" w:hAnsi="Times New Roman" w:eastAsia="宋体" w:cs="Times New Roman"/>
                      <w:b w:val="0"/>
                      <w:bCs w:val="0"/>
                      <w:color w:val="auto"/>
                      <w:sz w:val="21"/>
                      <w:szCs w:val="21"/>
                      <w:lang w:val="en-US" w:eastAsia="zh-CN"/>
                    </w:rPr>
                    <w:t>废气</w:t>
                  </w:r>
                  <w:r>
                    <w:rPr>
                      <w:rFonts w:hint="default" w:ascii="Times New Roman" w:hAnsi="Times New Roman" w:eastAsia="宋体" w:cs="Times New Roman"/>
                      <w:b w:val="0"/>
                      <w:bCs w:val="0"/>
                      <w:color w:val="auto"/>
                      <w:sz w:val="21"/>
                      <w:szCs w:val="21"/>
                      <w:lang w:val="en-US" w:eastAsia="zh-CN"/>
                    </w:rPr>
                    <w:t>排放口</w:t>
                  </w:r>
                  <w:r>
                    <w:rPr>
                      <w:rFonts w:hint="eastAsia" w:ascii="Times New Roman" w:hAnsi="Times New Roman" w:cs="Times New Roman"/>
                      <w:b w:val="0"/>
                      <w:bCs w:val="0"/>
                      <w:color w:val="auto"/>
                      <w:sz w:val="21"/>
                      <w:szCs w:val="21"/>
                      <w:lang w:val="en-US" w:eastAsia="zh-CN"/>
                    </w:rPr>
                    <w:t>DA006</w:t>
                  </w:r>
                </w:p>
              </w:tc>
              <w:tc>
                <w:tcPr>
                  <w:tcW w:w="700" w:type="pct"/>
                  <w:tcBorders>
                    <w:top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颗粒物</w:t>
                  </w:r>
                </w:p>
              </w:tc>
              <w:tc>
                <w:tcPr>
                  <w:tcW w:w="778" w:type="pct"/>
                  <w:vMerge w:val="restart"/>
                  <w:tcBorders>
                    <w:top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116.541451538E</w:t>
                  </w:r>
                </w:p>
              </w:tc>
              <w:tc>
                <w:tcPr>
                  <w:tcW w:w="580" w:type="pct"/>
                  <w:vMerge w:val="restart"/>
                  <w:tcBorders>
                    <w:top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33.896581105N</w:t>
                  </w:r>
                </w:p>
              </w:tc>
              <w:tc>
                <w:tcPr>
                  <w:tcW w:w="397" w:type="pct"/>
                  <w:vMerge w:val="restart"/>
                  <w:tcBorders>
                    <w:top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15</w:t>
                  </w:r>
                </w:p>
              </w:tc>
              <w:tc>
                <w:tcPr>
                  <w:tcW w:w="434" w:type="pct"/>
                  <w:vMerge w:val="restart"/>
                  <w:tcBorders>
                    <w:top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0.3</w:t>
                  </w:r>
                </w:p>
              </w:tc>
              <w:tc>
                <w:tcPr>
                  <w:tcW w:w="306" w:type="pct"/>
                  <w:vMerge w:val="restart"/>
                  <w:tcBorders>
                    <w:top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60</w:t>
                  </w:r>
                </w:p>
              </w:tc>
              <w:tc>
                <w:tcPr>
                  <w:tcW w:w="414" w:type="pct"/>
                  <w:vMerge w:val="restart"/>
                  <w:tcBorders>
                    <w:top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一般排放口</w:t>
                  </w:r>
                </w:p>
              </w:tc>
              <w:tc>
                <w:tcPr>
                  <w:tcW w:w="628" w:type="pct"/>
                  <w:tcBorders>
                    <w:top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5mg/m</w:t>
                  </w:r>
                  <w:r>
                    <w:rPr>
                      <w:rFonts w:hint="eastAsia" w:ascii="Times New Roman" w:hAnsi="Times New Roman" w:eastAsia="宋体" w:cs="Times New Roman"/>
                      <w:b w:val="0"/>
                      <w:bCs w:val="0"/>
                      <w:color w:val="auto"/>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59"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rPr>
                  </w:pPr>
                </w:p>
              </w:tc>
              <w:tc>
                <w:tcPr>
                  <w:tcW w:w="700"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二氧化硫</w:t>
                  </w:r>
                </w:p>
              </w:tc>
              <w:tc>
                <w:tcPr>
                  <w:tcW w:w="778"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580"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97"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434"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06"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414"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28"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10mg/m</w:t>
                  </w:r>
                  <w:r>
                    <w:rPr>
                      <w:rFonts w:hint="eastAsia" w:ascii="Times New Roman" w:hAnsi="Times New Roman" w:eastAsia="宋体" w:cs="Times New Roman"/>
                      <w:b w:val="0"/>
                      <w:bCs w:val="0"/>
                      <w:color w:val="auto"/>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59"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700"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氮氧化物</w:t>
                  </w:r>
                </w:p>
              </w:tc>
              <w:tc>
                <w:tcPr>
                  <w:tcW w:w="778"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580"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97"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434"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06"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414"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628"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30mg/m</w:t>
                  </w:r>
                  <w:r>
                    <w:rPr>
                      <w:rFonts w:hint="eastAsia" w:ascii="Times New Roman" w:hAnsi="Times New Roman" w:eastAsia="宋体" w:cs="Times New Roman"/>
                      <w:b w:val="0"/>
                      <w:bCs w:val="0"/>
                      <w:color w:val="auto"/>
                      <w:sz w:val="21"/>
                      <w:szCs w:val="21"/>
                      <w:vertAlign w:val="superscript"/>
                      <w:lang w:val="en-US" w:eastAsia="zh-CN"/>
                    </w:rPr>
                    <w:t>3</w:t>
                  </w:r>
                </w:p>
              </w:tc>
            </w:tr>
          </w:tbl>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表4-</w:t>
            </w:r>
            <w:r>
              <w:rPr>
                <w:rFonts w:hint="eastAsia" w:ascii="Times New Roman" w:hAnsi="Times New Roman" w:cs="Times New Roman"/>
                <w:b/>
                <w:bCs/>
                <w:color w:val="auto"/>
                <w:sz w:val="21"/>
                <w:szCs w:val="21"/>
                <w:vertAlign w:val="baseline"/>
                <w:lang w:val="en-US" w:eastAsia="zh-CN"/>
              </w:rPr>
              <w:t>3</w:t>
            </w:r>
            <w:r>
              <w:rPr>
                <w:rFonts w:hint="default" w:ascii="Times New Roman" w:hAnsi="Times New Roman" w:eastAsia="宋体" w:cs="Times New Roman"/>
                <w:b/>
                <w:bCs/>
                <w:color w:val="auto"/>
                <w:sz w:val="21"/>
                <w:szCs w:val="21"/>
                <w:vertAlign w:val="baseline"/>
                <w:lang w:val="en-US" w:eastAsia="zh-CN"/>
              </w:rPr>
              <w:t xml:space="preserve"> </w:t>
            </w:r>
            <w:r>
              <w:rPr>
                <w:rFonts w:hint="eastAsia" w:ascii="Times New Roman" w:hAnsi="Times New Roman" w:cs="Times New Roman"/>
                <w:b/>
                <w:bCs/>
                <w:color w:val="auto"/>
                <w:sz w:val="21"/>
                <w:szCs w:val="21"/>
                <w:vertAlign w:val="baseline"/>
                <w:lang w:val="en-US" w:eastAsia="zh-CN"/>
              </w:rPr>
              <w:t>无组织排放废气（面源）参数调查清单</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1521"/>
              <w:gridCol w:w="1424"/>
              <w:gridCol w:w="961"/>
              <w:gridCol w:w="961"/>
              <w:gridCol w:w="962"/>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vMerge w:val="restart"/>
                  <w:vAlign w:val="center"/>
                </w:tcPr>
                <w:p>
                  <w:pPr>
                    <w:pStyle w:val="1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eastAsiaTheme="minorEastAsia"/>
                      <w:color w:val="auto"/>
                      <w:sz w:val="21"/>
                      <w:szCs w:val="21"/>
                      <w:vertAlign w:val="baseline"/>
                      <w:lang w:eastAsia="zh-CN"/>
                    </w:rPr>
                  </w:pPr>
                  <w:r>
                    <w:rPr>
                      <w:rFonts w:hint="eastAsia" w:ascii="Times New Roman" w:hAnsi="Times New Roman" w:cs="Times New Roman" w:eastAsiaTheme="minorEastAsia"/>
                      <w:color w:val="auto"/>
                      <w:sz w:val="21"/>
                      <w:szCs w:val="21"/>
                      <w:vertAlign w:val="baseline"/>
                      <w:lang w:eastAsia="zh-CN"/>
                    </w:rPr>
                    <w:t>位置</w:t>
                  </w:r>
                </w:p>
              </w:tc>
              <w:tc>
                <w:tcPr>
                  <w:tcW w:w="2196" w:type="dxa"/>
                  <w:gridSpan w:val="2"/>
                  <w:vAlign w:val="center"/>
                </w:tcPr>
                <w:p>
                  <w:pPr>
                    <w:pStyle w:val="1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eastAsiaTheme="minorEastAsia"/>
                      <w:color w:val="auto"/>
                      <w:sz w:val="21"/>
                      <w:szCs w:val="21"/>
                      <w:vertAlign w:val="baseline"/>
                      <w:lang w:eastAsia="zh-CN"/>
                    </w:rPr>
                  </w:pPr>
                  <w:r>
                    <w:rPr>
                      <w:rFonts w:hint="eastAsia" w:ascii="Times New Roman" w:hAnsi="Times New Roman" w:cs="Times New Roman" w:eastAsiaTheme="minorEastAsia"/>
                      <w:color w:val="auto"/>
                      <w:sz w:val="21"/>
                      <w:szCs w:val="21"/>
                      <w:vertAlign w:val="baseline"/>
                      <w:lang w:eastAsia="zh-CN"/>
                    </w:rPr>
                    <w:t>面源中心点地理坐标</w:t>
                  </w:r>
                </w:p>
              </w:tc>
              <w:tc>
                <w:tcPr>
                  <w:tcW w:w="1098" w:type="dxa"/>
                  <w:vMerge w:val="restart"/>
                  <w:vAlign w:val="center"/>
                </w:tcPr>
                <w:p>
                  <w:pPr>
                    <w:pStyle w:val="1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eastAsia" w:ascii="Times New Roman" w:hAnsi="Times New Roman" w:cs="Times New Roman" w:eastAsiaTheme="minorEastAsia"/>
                      <w:color w:val="auto"/>
                      <w:sz w:val="21"/>
                      <w:szCs w:val="21"/>
                      <w:vertAlign w:val="baseline"/>
                      <w:lang w:eastAsia="zh-CN"/>
                    </w:rPr>
                    <w:t>面源长度</w:t>
                  </w:r>
                  <w:r>
                    <w:rPr>
                      <w:rFonts w:hint="eastAsia" w:ascii="Times New Roman" w:hAnsi="Times New Roman" w:cs="Times New Roman" w:eastAsiaTheme="minorEastAsia"/>
                      <w:color w:val="auto"/>
                      <w:sz w:val="21"/>
                      <w:szCs w:val="21"/>
                      <w:vertAlign w:val="baseline"/>
                      <w:lang w:val="en-US" w:eastAsia="zh-CN"/>
                    </w:rPr>
                    <w:t>/m</w:t>
                  </w:r>
                </w:p>
              </w:tc>
              <w:tc>
                <w:tcPr>
                  <w:tcW w:w="1098" w:type="dxa"/>
                  <w:vMerge w:val="restart"/>
                  <w:vAlign w:val="center"/>
                </w:tcPr>
                <w:p>
                  <w:pPr>
                    <w:pStyle w:val="1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eastAsia" w:ascii="Times New Roman" w:hAnsi="Times New Roman" w:cs="Times New Roman" w:eastAsiaTheme="minorEastAsia"/>
                      <w:color w:val="auto"/>
                      <w:sz w:val="21"/>
                      <w:szCs w:val="21"/>
                      <w:vertAlign w:val="baseline"/>
                      <w:lang w:eastAsia="zh-CN"/>
                    </w:rPr>
                    <w:t>面源宽度</w:t>
                  </w:r>
                  <w:r>
                    <w:rPr>
                      <w:rFonts w:hint="eastAsia" w:ascii="Times New Roman" w:hAnsi="Times New Roman" w:cs="Times New Roman" w:eastAsiaTheme="minorEastAsia"/>
                      <w:color w:val="auto"/>
                      <w:sz w:val="21"/>
                      <w:szCs w:val="21"/>
                      <w:vertAlign w:val="baseline"/>
                      <w:lang w:val="en-US" w:eastAsia="zh-CN"/>
                    </w:rPr>
                    <w:t>/m</w:t>
                  </w:r>
                </w:p>
              </w:tc>
              <w:tc>
                <w:tcPr>
                  <w:tcW w:w="1099" w:type="dxa"/>
                  <w:vMerge w:val="restart"/>
                  <w:vAlign w:val="center"/>
                </w:tcPr>
                <w:p>
                  <w:pPr>
                    <w:pStyle w:val="1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eastAsia" w:ascii="Times New Roman" w:hAnsi="Times New Roman" w:cs="Times New Roman" w:eastAsiaTheme="minorEastAsia"/>
                      <w:color w:val="auto"/>
                      <w:sz w:val="21"/>
                      <w:szCs w:val="21"/>
                      <w:vertAlign w:val="baseline"/>
                      <w:lang w:eastAsia="zh-CN"/>
                    </w:rPr>
                    <w:t>面源有效排放高度</w:t>
                  </w:r>
                  <w:r>
                    <w:rPr>
                      <w:rFonts w:hint="eastAsia" w:ascii="Times New Roman" w:hAnsi="Times New Roman" w:cs="Times New Roman" w:eastAsiaTheme="minorEastAsia"/>
                      <w:color w:val="auto"/>
                      <w:sz w:val="21"/>
                      <w:szCs w:val="21"/>
                      <w:vertAlign w:val="baseline"/>
                      <w:lang w:val="en-US" w:eastAsia="zh-CN"/>
                    </w:rPr>
                    <w:t>/m</w:t>
                  </w:r>
                </w:p>
              </w:tc>
              <w:tc>
                <w:tcPr>
                  <w:tcW w:w="1245"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eastAsiaTheme="minorEastAsia"/>
                      <w:color w:val="auto"/>
                      <w:sz w:val="21"/>
                      <w:szCs w:val="21"/>
                      <w:vertAlign w:val="baseline"/>
                      <w:lang w:eastAsia="zh-CN"/>
                    </w:rPr>
                  </w:pPr>
                  <w:r>
                    <w:rPr>
                      <w:rFonts w:hint="eastAsia" w:ascii="Times New Roman" w:hAnsi="Times New Roman" w:cs="Times New Roman" w:eastAsiaTheme="minorEastAsia"/>
                      <w:color w:val="auto"/>
                      <w:sz w:val="21"/>
                      <w:szCs w:val="21"/>
                      <w:vertAlign w:val="baseline"/>
                      <w:lang w:eastAsia="zh-CN"/>
                    </w:rPr>
                    <w:t>排放速率（</w:t>
                  </w:r>
                  <w:r>
                    <w:rPr>
                      <w:rFonts w:hint="eastAsia" w:ascii="Times New Roman" w:hAnsi="Times New Roman" w:cs="Times New Roman" w:eastAsiaTheme="minorEastAsia"/>
                      <w:color w:val="auto"/>
                      <w:sz w:val="21"/>
                      <w:szCs w:val="21"/>
                      <w:vertAlign w:val="baseline"/>
                      <w:lang w:val="en-US" w:eastAsia="zh-CN"/>
                    </w:rPr>
                    <w:t>kg/h</w:t>
                  </w:r>
                  <w:r>
                    <w:rPr>
                      <w:rFonts w:hint="eastAsia" w:ascii="Times New Roman" w:hAnsi="Times New Roman" w:cs="Times New Roman" w:eastAsiaTheme="minorEastAsia"/>
                      <w:color w:val="auto"/>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vMerge w:val="continue"/>
                  <w:vAlign w:val="center"/>
                </w:tcPr>
                <w:p>
                  <w:pPr>
                    <w:pStyle w:val="1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vertAlign w:val="baseline"/>
                    </w:rPr>
                  </w:pPr>
                </w:p>
              </w:tc>
              <w:tc>
                <w:tcPr>
                  <w:tcW w:w="1098"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eastAsiaTheme="minorEastAsia"/>
                      <w:color w:val="auto"/>
                      <w:sz w:val="21"/>
                      <w:szCs w:val="21"/>
                      <w:vertAlign w:val="baseline"/>
                      <w:lang w:eastAsia="zh-CN"/>
                    </w:rPr>
                  </w:pPr>
                  <w:r>
                    <w:rPr>
                      <w:rFonts w:hint="eastAsia" w:ascii="Times New Roman" w:hAnsi="Times New Roman" w:cs="Times New Roman" w:eastAsiaTheme="minorEastAsia"/>
                      <w:color w:val="auto"/>
                      <w:sz w:val="21"/>
                      <w:szCs w:val="21"/>
                      <w:vertAlign w:val="baseline"/>
                      <w:lang w:eastAsia="zh-CN"/>
                    </w:rPr>
                    <w:t>经度（东经）</w:t>
                  </w:r>
                </w:p>
              </w:tc>
              <w:tc>
                <w:tcPr>
                  <w:tcW w:w="1098"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eastAsiaTheme="minorEastAsia"/>
                      <w:color w:val="auto"/>
                      <w:sz w:val="21"/>
                      <w:szCs w:val="21"/>
                      <w:vertAlign w:val="baseline"/>
                      <w:lang w:eastAsia="zh-CN"/>
                    </w:rPr>
                  </w:pPr>
                  <w:r>
                    <w:rPr>
                      <w:rFonts w:hint="eastAsia" w:ascii="Times New Roman" w:hAnsi="Times New Roman" w:cs="Times New Roman" w:eastAsiaTheme="minorEastAsia"/>
                      <w:color w:val="auto"/>
                      <w:sz w:val="21"/>
                      <w:szCs w:val="21"/>
                      <w:vertAlign w:val="baseline"/>
                      <w:lang w:eastAsia="zh-CN"/>
                    </w:rPr>
                    <w:t>纬度（北纬）</w:t>
                  </w:r>
                </w:p>
              </w:tc>
              <w:tc>
                <w:tcPr>
                  <w:tcW w:w="1098" w:type="dxa"/>
                  <w:vMerge w:val="continue"/>
                  <w:vAlign w:val="center"/>
                </w:tcPr>
                <w:p>
                  <w:pPr>
                    <w:pStyle w:val="1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vertAlign w:val="baseline"/>
                    </w:rPr>
                  </w:pPr>
                </w:p>
              </w:tc>
              <w:tc>
                <w:tcPr>
                  <w:tcW w:w="1098" w:type="dxa"/>
                  <w:vMerge w:val="continue"/>
                  <w:vAlign w:val="center"/>
                </w:tcPr>
                <w:p>
                  <w:pPr>
                    <w:pStyle w:val="1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vertAlign w:val="baseline"/>
                    </w:rPr>
                  </w:pPr>
                </w:p>
              </w:tc>
              <w:tc>
                <w:tcPr>
                  <w:tcW w:w="1099" w:type="dxa"/>
                  <w:vMerge w:val="continue"/>
                  <w:vAlign w:val="center"/>
                </w:tcPr>
                <w:p>
                  <w:pPr>
                    <w:pStyle w:val="1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vertAlign w:val="baseline"/>
                    </w:rPr>
                  </w:pPr>
                </w:p>
              </w:tc>
              <w:tc>
                <w:tcPr>
                  <w:tcW w:w="1245"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eastAsiaTheme="minorEastAsia"/>
                      <w:color w:val="auto"/>
                      <w:sz w:val="21"/>
                      <w:szCs w:val="21"/>
                      <w:vertAlign w:val="baseline"/>
                      <w:lang w:eastAsia="zh-CN"/>
                    </w:rPr>
                  </w:pPr>
                  <w:r>
                    <w:rPr>
                      <w:rFonts w:hint="eastAsia" w:ascii="Times New Roman" w:hAnsi="Times New Roman" w:cs="Times New Roman" w:eastAsiaTheme="minorEastAsia"/>
                      <w:color w:val="auto"/>
                      <w:sz w:val="21"/>
                      <w:szCs w:val="21"/>
                      <w:vertAlign w:val="baseline"/>
                      <w:lang w:eastAsia="zh-CN"/>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eastAsiaTheme="minorEastAsia"/>
                      <w:color w:val="auto"/>
                      <w:sz w:val="21"/>
                      <w:szCs w:val="21"/>
                      <w:vertAlign w:val="baseline"/>
                      <w:lang w:eastAsia="zh-CN"/>
                    </w:rPr>
                  </w:pPr>
                  <w:r>
                    <w:rPr>
                      <w:rFonts w:hint="eastAsia" w:ascii="Times New Roman" w:hAnsi="Times New Roman" w:cs="Times New Roman" w:eastAsiaTheme="minorEastAsia"/>
                      <w:color w:val="auto"/>
                      <w:sz w:val="21"/>
                      <w:szCs w:val="21"/>
                      <w:vertAlign w:val="baseline"/>
                      <w:lang w:eastAsia="zh-CN"/>
                    </w:rPr>
                    <w:t>生产车间</w:t>
                  </w:r>
                </w:p>
              </w:tc>
              <w:tc>
                <w:tcPr>
                  <w:tcW w:w="1098"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vertAlign w:val="baseline"/>
                    </w:rPr>
                  </w:pPr>
                  <w:r>
                    <w:rPr>
                      <w:rFonts w:hint="default" w:ascii="Times New Roman" w:hAnsi="Times New Roman" w:cs="Times New Roman" w:eastAsiaTheme="minorEastAsia"/>
                      <w:color w:val="auto"/>
                      <w:sz w:val="21"/>
                      <w:szCs w:val="21"/>
                      <w:vertAlign w:val="baseline"/>
                    </w:rPr>
                    <w:t>116.540174807</w:t>
                  </w:r>
                </w:p>
              </w:tc>
              <w:tc>
                <w:tcPr>
                  <w:tcW w:w="1098"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vertAlign w:val="baseline"/>
                    </w:rPr>
                  </w:pPr>
                  <w:r>
                    <w:rPr>
                      <w:rFonts w:hint="default" w:ascii="Times New Roman" w:hAnsi="Times New Roman" w:cs="Times New Roman" w:eastAsiaTheme="minorEastAsia"/>
                      <w:color w:val="auto"/>
                      <w:sz w:val="21"/>
                      <w:szCs w:val="21"/>
                      <w:vertAlign w:val="baseline"/>
                    </w:rPr>
                    <w:t>33.898270896</w:t>
                  </w:r>
                </w:p>
              </w:tc>
              <w:tc>
                <w:tcPr>
                  <w:tcW w:w="1098"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eastAsia" w:ascii="Times New Roman" w:hAnsi="Times New Roman" w:cs="Times New Roman" w:eastAsiaTheme="minorEastAsia"/>
                      <w:color w:val="auto"/>
                      <w:sz w:val="21"/>
                      <w:szCs w:val="21"/>
                      <w:vertAlign w:val="baseline"/>
                      <w:lang w:val="en-US" w:eastAsia="zh-CN"/>
                    </w:rPr>
                    <w:t>40</w:t>
                  </w:r>
                </w:p>
              </w:tc>
              <w:tc>
                <w:tcPr>
                  <w:tcW w:w="1098"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eastAsia" w:ascii="Times New Roman" w:hAnsi="Times New Roman" w:cs="Times New Roman" w:eastAsiaTheme="minorEastAsia"/>
                      <w:color w:val="auto"/>
                      <w:sz w:val="21"/>
                      <w:szCs w:val="21"/>
                      <w:vertAlign w:val="baseline"/>
                      <w:lang w:val="en-US" w:eastAsia="zh-CN"/>
                    </w:rPr>
                    <w:t>5</w:t>
                  </w:r>
                </w:p>
              </w:tc>
              <w:tc>
                <w:tcPr>
                  <w:tcW w:w="1099"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eastAsiaTheme="minorEastAsia"/>
                      <w:color w:val="auto"/>
                      <w:sz w:val="21"/>
                      <w:szCs w:val="21"/>
                      <w:vertAlign w:val="baseline"/>
                      <w:lang w:val="en-US" w:eastAsia="zh-CN"/>
                    </w:rPr>
                  </w:pPr>
                  <w:r>
                    <w:rPr>
                      <w:rFonts w:hint="eastAsia" w:ascii="Times New Roman" w:hAnsi="Times New Roman" w:cs="Times New Roman" w:eastAsiaTheme="minorEastAsia"/>
                      <w:color w:val="auto"/>
                      <w:sz w:val="21"/>
                      <w:szCs w:val="21"/>
                      <w:vertAlign w:val="baseline"/>
                      <w:lang w:val="en-US" w:eastAsia="zh-CN"/>
                    </w:rPr>
                    <w:t>8</w:t>
                  </w:r>
                </w:p>
              </w:tc>
              <w:tc>
                <w:tcPr>
                  <w:tcW w:w="1245"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eastAsia" w:ascii="Times New Roman" w:hAnsi="Times New Roman" w:cs="Times New Roman" w:eastAsiaTheme="minorEastAsia"/>
                      <w:color w:val="auto"/>
                      <w:sz w:val="21"/>
                      <w:szCs w:val="21"/>
                      <w:vertAlign w:val="baseline"/>
                      <w:lang w:val="en-US" w:eastAsia="zh-CN"/>
                    </w:rPr>
                    <w:t>0.05</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20" w:firstLineChars="200"/>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1.1冷轧机轧制过程产生的油雾（以非甲烷总烃计）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压延车间</w:t>
            </w:r>
            <w:r>
              <w:rPr>
                <w:rFonts w:hint="eastAsia" w:ascii="Times New Roman" w:hAnsi="Times New Roman" w:cs="Times New Roman"/>
                <w:color w:val="auto"/>
                <w:sz w:val="21"/>
                <w:szCs w:val="21"/>
                <w:lang w:val="en-US" w:eastAsia="zh-CN"/>
              </w:rPr>
              <w:t>冷轧机</w:t>
            </w:r>
            <w:r>
              <w:rPr>
                <w:rFonts w:hint="default" w:ascii="Times New Roman" w:hAnsi="Times New Roman" w:eastAsia="宋体" w:cs="Times New Roman"/>
                <w:color w:val="auto"/>
                <w:sz w:val="21"/>
                <w:szCs w:val="21"/>
                <w:lang w:val="en-US" w:eastAsia="zh-CN"/>
              </w:rPr>
              <w:t>采用</w:t>
            </w:r>
            <w:r>
              <w:rPr>
                <w:rFonts w:hint="eastAsia" w:ascii="Times New Roman" w:hAnsi="Times New Roman" w:cs="Times New Roman"/>
                <w:color w:val="auto"/>
                <w:sz w:val="21"/>
                <w:szCs w:val="21"/>
                <w:lang w:val="en-US" w:eastAsia="zh-CN"/>
              </w:rPr>
              <w:t>轧制油</w:t>
            </w:r>
            <w:r>
              <w:rPr>
                <w:rFonts w:hint="default" w:ascii="Times New Roman" w:hAnsi="Times New Roman" w:eastAsia="宋体" w:cs="Times New Roman"/>
                <w:color w:val="auto"/>
                <w:sz w:val="21"/>
                <w:szCs w:val="21"/>
                <w:lang w:val="en-US" w:eastAsia="zh-CN"/>
              </w:rPr>
              <w:t>冷却</w:t>
            </w:r>
            <w:r>
              <w:rPr>
                <w:rFonts w:hint="eastAsia" w:ascii="Times New Roman" w:hAnsi="Times New Roman"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轧制过程中轧制油喷洒在轧制材表面上</w:t>
            </w:r>
            <w:r>
              <w:rPr>
                <w:rFonts w:hint="eastAsia" w:ascii="Times New Roman" w:hAnsi="Times New Roman"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在轧制过程中由于加压、高速轧制而散发油雾，主要污染物为非甲烷总烃。本项目拟对轧机配置轧机排烟系统和油雾净化装置，含油废气经轧制机排烟罩捕集后经油雾净化处置装置处理后经20m高的排气筒排放。</w:t>
            </w:r>
            <w:r>
              <w:rPr>
                <w:rFonts w:hint="eastAsia" w:ascii="Times New Roman" w:hAnsi="Times New Roman" w:cs="Times New Roman"/>
                <w:color w:val="auto"/>
                <w:sz w:val="21"/>
                <w:szCs w:val="21"/>
                <w:lang w:val="en-US" w:eastAsia="zh-CN"/>
              </w:rPr>
              <w:t>根据</w:t>
            </w:r>
            <w:r>
              <w:rPr>
                <w:rFonts w:hint="default" w:ascii="Times New Roman" w:hAnsi="Times New Roman" w:eastAsia="宋体" w:cs="Times New Roman"/>
                <w:color w:val="auto"/>
                <w:sz w:val="21"/>
                <w:szCs w:val="21"/>
                <w:lang w:val="en-US" w:eastAsia="zh-CN"/>
              </w:rPr>
              <w:t>2021年08月11日河南天骏环境保护监测有限公司对河南科源电子铝箔有限公司进行的常规检测</w:t>
            </w:r>
            <w:r>
              <w:rPr>
                <w:rFonts w:hint="eastAsia" w:ascii="Times New Roman" w:hAnsi="Times New Roman" w:cs="Times New Roman"/>
                <w:color w:val="auto"/>
                <w:sz w:val="21"/>
                <w:szCs w:val="21"/>
                <w:lang w:val="en-US" w:eastAsia="zh-CN"/>
              </w:rPr>
              <w:t>数据，本项目新增冷轧机生产工艺、原辅材料、设备均一致，经类比，本次</w:t>
            </w:r>
            <w:r>
              <w:rPr>
                <w:rFonts w:hint="default" w:ascii="Times New Roman" w:hAnsi="Times New Roman" w:eastAsia="宋体" w:cs="Times New Roman"/>
                <w:color w:val="auto"/>
                <w:sz w:val="21"/>
                <w:szCs w:val="21"/>
                <w:lang w:val="en-US" w:eastAsia="zh-CN"/>
              </w:rPr>
              <w:t>轧制过程</w:t>
            </w:r>
            <w:r>
              <w:rPr>
                <w:rFonts w:hint="eastAsia" w:ascii="Times New Roman" w:hAnsi="Times New Roman" w:eastAsia="宋体" w:cs="Times New Roman"/>
                <w:color w:val="auto"/>
                <w:sz w:val="21"/>
                <w:szCs w:val="21"/>
                <w:lang w:val="en-US" w:eastAsia="zh-CN"/>
              </w:rPr>
              <w:t>非甲烷总烃排放浓度为3.8mg/m</w:t>
            </w:r>
            <w:r>
              <w:rPr>
                <w:rFonts w:hint="eastAsia" w:ascii="Times New Roman" w:hAnsi="Times New Roman" w:eastAsia="宋体" w:cs="Times New Roman"/>
                <w:color w:val="auto"/>
                <w:sz w:val="21"/>
                <w:szCs w:val="21"/>
                <w:vertAlign w:val="superscript"/>
                <w:lang w:val="en-US" w:eastAsia="zh-CN"/>
              </w:rPr>
              <w:t>3</w:t>
            </w:r>
            <w:r>
              <w:rPr>
                <w:rFonts w:hint="eastAsia" w:ascii="Times New Roman" w:hAnsi="Times New Roman" w:eastAsia="宋体" w:cs="Times New Roman"/>
                <w:color w:val="auto"/>
                <w:sz w:val="21"/>
                <w:szCs w:val="21"/>
                <w:lang w:val="en-US" w:eastAsia="zh-CN"/>
              </w:rPr>
              <w:t>，风机风量为25000m</w:t>
            </w:r>
            <w:r>
              <w:rPr>
                <w:rFonts w:hint="eastAsia" w:ascii="Times New Roman" w:hAnsi="Times New Roman" w:eastAsia="宋体" w:cs="Times New Roman"/>
                <w:color w:val="auto"/>
                <w:sz w:val="21"/>
                <w:szCs w:val="21"/>
                <w:vertAlign w:val="superscript"/>
                <w:lang w:val="en-US" w:eastAsia="zh-CN"/>
              </w:rPr>
              <w:t>3</w:t>
            </w:r>
            <w:r>
              <w:rPr>
                <w:rFonts w:hint="eastAsia" w:ascii="Times New Roman" w:hAnsi="Times New Roman" w:eastAsia="宋体" w:cs="Times New Roman"/>
                <w:color w:val="auto"/>
                <w:sz w:val="21"/>
                <w:szCs w:val="21"/>
                <w:lang w:val="en-US" w:eastAsia="zh-CN"/>
              </w:rPr>
              <w:t>/h，有组织排放速率为0.095kg/h，排放量为0.6133t/a，采用烟雾回收装置处理，去除效率按90%计，集气罩的收集效率按95%计，则非甲烷总烃产生量为6.456t/a，产生速率为1kg/h。无组织排放量为0.323t/a，排放速率为0.05kg/h。</w:t>
            </w:r>
            <w:r>
              <w:rPr>
                <w:rFonts w:hint="default" w:ascii="Times New Roman" w:hAnsi="Times New Roman" w:cs="Times New Roman"/>
                <w:b w:val="0"/>
                <w:bCs/>
                <w:color w:val="auto"/>
                <w:sz w:val="21"/>
                <w:szCs w:val="21"/>
                <w:u w:val="none"/>
                <w:lang w:val="en-US" w:eastAsia="zh-CN"/>
              </w:rPr>
              <w:t>非甲烷总烃</w:t>
            </w:r>
            <w:r>
              <w:rPr>
                <w:rFonts w:hint="default" w:ascii="Times New Roman" w:hAnsi="Times New Roman" w:cs="Times New Roman"/>
                <w:b w:val="0"/>
                <w:bCs/>
                <w:color w:val="auto"/>
                <w:sz w:val="21"/>
                <w:szCs w:val="21"/>
              </w:rPr>
              <w:t>排放浓度</w:t>
            </w:r>
            <w:r>
              <w:rPr>
                <w:rFonts w:hint="default" w:ascii="Times New Roman" w:hAnsi="Times New Roman" w:cs="Times New Roman"/>
                <w:b w:val="0"/>
                <w:bCs/>
                <w:color w:val="auto"/>
                <w:sz w:val="21"/>
                <w:szCs w:val="21"/>
                <w:lang w:eastAsia="zh-CN"/>
              </w:rPr>
              <w:t>、排放速率均可</w:t>
            </w:r>
            <w:r>
              <w:rPr>
                <w:rFonts w:hint="default" w:ascii="Times New Roman" w:hAnsi="Times New Roman" w:cs="Times New Roman"/>
                <w:b w:val="0"/>
                <w:bCs/>
                <w:color w:val="auto"/>
                <w:sz w:val="21"/>
                <w:szCs w:val="21"/>
              </w:rPr>
              <w:t>满足</w:t>
            </w:r>
            <w:r>
              <w:rPr>
                <w:rFonts w:hint="default" w:ascii="Times New Roman" w:hAnsi="Times New Roman" w:cs="Times New Roman"/>
                <w:b w:val="0"/>
                <w:bCs/>
                <w:color w:val="auto"/>
                <w:sz w:val="21"/>
                <w:szCs w:val="21"/>
                <w:u w:val="none"/>
                <w:lang w:val="en-US" w:eastAsia="zh-CN"/>
              </w:rPr>
              <w:t>《大气污染物综合排放标准》（GB16297-1996）二级标准（非甲烷总烃最高允许排放浓度120mg/m</w:t>
            </w:r>
            <w:r>
              <w:rPr>
                <w:rFonts w:hint="default" w:ascii="Times New Roman" w:hAnsi="Times New Roman" w:cs="Times New Roman"/>
                <w:b w:val="0"/>
                <w:bCs/>
                <w:color w:val="auto"/>
                <w:sz w:val="21"/>
                <w:szCs w:val="21"/>
                <w:u w:val="none"/>
                <w:vertAlign w:val="superscript"/>
                <w:lang w:val="en-US" w:eastAsia="zh-CN"/>
              </w:rPr>
              <w:t>3</w:t>
            </w:r>
            <w:r>
              <w:rPr>
                <w:rFonts w:hint="default" w:ascii="Times New Roman" w:hAnsi="Times New Roman" w:cs="Times New Roman"/>
                <w:b w:val="0"/>
                <w:bCs/>
                <w:color w:val="auto"/>
                <w:sz w:val="21"/>
                <w:szCs w:val="21"/>
                <w:u w:val="none"/>
                <w:lang w:val="en-US" w:eastAsia="zh-CN"/>
              </w:rPr>
              <w:t>，</w:t>
            </w:r>
            <w:r>
              <w:rPr>
                <w:rFonts w:hint="eastAsia" w:ascii="Times New Roman" w:hAnsi="Times New Roman" w:cs="Times New Roman"/>
                <w:b w:val="0"/>
                <w:bCs/>
                <w:color w:val="auto"/>
                <w:sz w:val="21"/>
                <w:szCs w:val="21"/>
                <w:u w:val="none"/>
                <w:lang w:val="en-US" w:eastAsia="zh-CN"/>
              </w:rPr>
              <w:t>20</w:t>
            </w:r>
            <w:r>
              <w:rPr>
                <w:rFonts w:hint="default" w:ascii="Times New Roman" w:hAnsi="Times New Roman" w:cs="Times New Roman"/>
                <w:b w:val="0"/>
                <w:bCs/>
                <w:color w:val="auto"/>
                <w:sz w:val="21"/>
                <w:szCs w:val="21"/>
                <w:u w:val="none"/>
                <w:lang w:val="en-US" w:eastAsia="zh-CN"/>
              </w:rPr>
              <w:t>m高排气筒最高允许排放速率1</w:t>
            </w:r>
            <w:r>
              <w:rPr>
                <w:rFonts w:hint="eastAsia" w:ascii="Times New Roman" w:hAnsi="Times New Roman" w:cs="Times New Roman"/>
                <w:b w:val="0"/>
                <w:bCs/>
                <w:color w:val="auto"/>
                <w:sz w:val="21"/>
                <w:szCs w:val="21"/>
                <w:u w:val="none"/>
                <w:lang w:val="en-US" w:eastAsia="zh-CN"/>
              </w:rPr>
              <w:t>7</w:t>
            </w:r>
            <w:r>
              <w:rPr>
                <w:rFonts w:hint="default" w:ascii="Times New Roman" w:hAnsi="Times New Roman" w:cs="Times New Roman"/>
                <w:b w:val="0"/>
                <w:bCs/>
                <w:color w:val="auto"/>
                <w:sz w:val="21"/>
                <w:szCs w:val="21"/>
                <w:u w:val="none"/>
                <w:lang w:val="en-US" w:eastAsia="zh-CN"/>
              </w:rPr>
              <w:t>kg/h），非甲烷总烃排放浓度也满足《关于全省开展工业企业挥发性有机物专项治理工作中排放建议值的通知》（豫环攻坚办〔2017〕162号）排放建议限值（非甲烷总烃≤80mg/m</w:t>
            </w:r>
            <w:r>
              <w:rPr>
                <w:rFonts w:hint="default" w:ascii="Times New Roman" w:hAnsi="Times New Roman" w:cs="Times New Roman"/>
                <w:b w:val="0"/>
                <w:bCs/>
                <w:color w:val="auto"/>
                <w:sz w:val="21"/>
                <w:szCs w:val="21"/>
                <w:u w:val="none"/>
                <w:vertAlign w:val="superscript"/>
                <w:lang w:val="en-US" w:eastAsia="zh-CN"/>
              </w:rPr>
              <w:t>3</w:t>
            </w:r>
            <w:r>
              <w:rPr>
                <w:rFonts w:hint="default" w:ascii="Times New Roman" w:hAnsi="Times New Roman" w:cs="Times New Roman"/>
                <w:b w:val="0"/>
                <w:bCs/>
                <w:color w:val="auto"/>
                <w:sz w:val="21"/>
                <w:szCs w:val="21"/>
                <w:u w:val="none"/>
                <w:lang w:val="en-US" w:eastAsia="zh-CN"/>
              </w:rPr>
              <w:t>）</w:t>
            </w:r>
            <w:r>
              <w:rPr>
                <w:rFonts w:hint="eastAsia" w:ascii="Times New Roman" w:hAnsi="Times New Roman" w:cs="Times New Roman"/>
                <w:b w:val="0"/>
                <w:bCs/>
                <w:color w:val="auto"/>
                <w:sz w:val="21"/>
                <w:szCs w:val="21"/>
                <w:u w:val="none"/>
                <w:lang w:val="en-US" w:eastAsia="zh-CN"/>
              </w:rPr>
              <w:t>。</w:t>
            </w:r>
          </w:p>
          <w:p>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宋体" w:cs="Times New Roman"/>
                <w:b w:val="0"/>
                <w:bCs/>
                <w:color w:val="auto"/>
                <w:kern w:val="2"/>
                <w:sz w:val="21"/>
                <w:szCs w:val="21"/>
                <w:u w:val="none"/>
                <w:lang w:val="en-US" w:eastAsia="zh-CN" w:bidi="ar-SA"/>
              </w:rPr>
            </w:pPr>
            <w:r>
              <w:rPr>
                <w:rFonts w:hint="eastAsia" w:ascii="Times New Roman" w:hAnsi="Times New Roman" w:eastAsia="宋体" w:cs="Times New Roman"/>
                <w:b w:val="0"/>
                <w:bCs/>
                <w:color w:val="auto"/>
                <w:kern w:val="2"/>
                <w:sz w:val="21"/>
                <w:szCs w:val="21"/>
                <w:u w:val="none"/>
                <w:lang w:val="en-US" w:eastAsia="zh-CN" w:bidi="ar-SA"/>
              </w:rPr>
              <w:t>1.2燃气发生器天燃气燃烧废气</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eastAsia="宋体" w:cs="Times New Roman"/>
                <w:b w:val="0"/>
                <w:bCs w:val="0"/>
                <w:color w:val="auto"/>
                <w:kern w:val="0"/>
                <w:sz w:val="21"/>
                <w:szCs w:val="21"/>
                <w:u w:val="none"/>
                <w:lang w:val="en-US" w:eastAsia="zh-CN"/>
              </w:rPr>
            </w:pPr>
            <w:r>
              <w:rPr>
                <w:rFonts w:hint="eastAsia" w:cs="Times New Roman"/>
                <w:b w:val="0"/>
                <w:bCs w:val="0"/>
                <w:color w:val="auto"/>
                <w:sz w:val="21"/>
                <w:szCs w:val="21"/>
                <w:u w:val="none"/>
                <w:lang w:eastAsia="zh-CN"/>
              </w:rPr>
              <w:t>燃气</w:t>
            </w:r>
            <w:r>
              <w:rPr>
                <w:rFonts w:hint="eastAsia" w:cs="Times New Roman"/>
                <w:b w:val="0"/>
                <w:bCs w:val="0"/>
                <w:color w:val="auto"/>
                <w:kern w:val="0"/>
                <w:sz w:val="21"/>
                <w:szCs w:val="21"/>
                <w:u w:val="none"/>
                <w:lang w:val="en-US" w:eastAsia="zh-CN"/>
              </w:rPr>
              <w:t>发生器</w:t>
            </w:r>
            <w:r>
              <w:rPr>
                <w:rFonts w:hint="eastAsia" w:eastAsia="宋体" w:cs="Times New Roman"/>
                <w:b w:val="0"/>
                <w:bCs w:val="0"/>
                <w:color w:val="auto"/>
                <w:kern w:val="0"/>
                <w:sz w:val="21"/>
                <w:szCs w:val="21"/>
                <w:u w:val="none"/>
                <w:lang w:val="en-US" w:eastAsia="zh-CN"/>
              </w:rPr>
              <w:t>是利用燃料（</w:t>
            </w:r>
            <w:r>
              <w:rPr>
                <w:rFonts w:hint="eastAsia" w:cs="Times New Roman"/>
                <w:b w:val="0"/>
                <w:bCs w:val="0"/>
                <w:color w:val="auto"/>
                <w:kern w:val="0"/>
                <w:sz w:val="21"/>
                <w:szCs w:val="21"/>
                <w:u w:val="none"/>
                <w:lang w:val="en-US" w:eastAsia="zh-CN"/>
              </w:rPr>
              <w:t>本项目使用天然气</w:t>
            </w:r>
            <w:r>
              <w:rPr>
                <w:rFonts w:hint="eastAsia" w:eastAsia="宋体" w:cs="Times New Roman"/>
                <w:b w:val="0"/>
                <w:bCs w:val="0"/>
                <w:color w:val="auto"/>
                <w:kern w:val="0"/>
                <w:sz w:val="21"/>
                <w:szCs w:val="21"/>
                <w:u w:val="none"/>
                <w:lang w:val="en-US" w:eastAsia="zh-CN"/>
              </w:rPr>
              <w:t>）把水加热变成热水或者蒸汽的一种热交换设备。</w:t>
            </w:r>
            <w:r>
              <w:rPr>
                <w:rFonts w:hint="eastAsia" w:cs="Times New Roman"/>
                <w:b w:val="0"/>
                <w:bCs w:val="0"/>
                <w:color w:val="auto"/>
                <w:sz w:val="21"/>
                <w:szCs w:val="21"/>
                <w:u w:val="none"/>
                <w:lang w:eastAsia="zh-CN"/>
              </w:rPr>
              <w:t>燃气</w:t>
            </w:r>
            <w:r>
              <w:rPr>
                <w:rFonts w:hint="eastAsia" w:eastAsia="宋体" w:cs="Times New Roman"/>
                <w:b w:val="0"/>
                <w:bCs w:val="0"/>
                <w:color w:val="auto"/>
                <w:kern w:val="0"/>
                <w:sz w:val="21"/>
                <w:szCs w:val="21"/>
                <w:u w:val="none"/>
                <w:lang w:val="en-US" w:eastAsia="zh-CN"/>
              </w:rPr>
              <w:t>发生器接好水、接好电之后，全自动控制系统会根据液位传感器低水位信号启动上水泵抽水箱里面的水进炉子，当加到正常水位时，水泵自动停止；然后点火开始加热，等压力升到设定的高压时，燃烧机（配套燃气发生器）会自动断电停止工作；当蒸汽压力降到设定的低压时，燃烧机又会重新启动工作，炉子内的水消耗到低水位时水泵又开始自动上水，加到高水位时自动停泵。整个过程都是全自动控制，安全省心。</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default" w:ascii="Times New Roman" w:hAnsi="Times New Roman" w:eastAsia="宋体" w:cs="Times New Roman"/>
                <w:b w:val="0"/>
                <w:bCs w:val="0"/>
                <w:color w:val="auto"/>
                <w:kern w:val="0"/>
                <w:sz w:val="21"/>
                <w:szCs w:val="21"/>
                <w:u w:val="none"/>
                <w:lang w:val="en-US" w:eastAsia="zh-CN"/>
              </w:rPr>
            </w:pPr>
            <w:r>
              <w:rPr>
                <w:rFonts w:hint="default" w:ascii="Times New Roman" w:hAnsi="Times New Roman" w:eastAsia="宋体" w:cs="Times New Roman"/>
                <w:b w:val="0"/>
                <w:bCs w:val="0"/>
                <w:color w:val="auto"/>
                <w:kern w:val="0"/>
                <w:sz w:val="21"/>
                <w:szCs w:val="21"/>
                <w:u w:val="none"/>
                <w:lang w:val="en-US" w:eastAsia="zh-CN"/>
              </w:rPr>
              <w:t>本项目使用</w:t>
            </w:r>
            <w:r>
              <w:rPr>
                <w:rFonts w:hint="default" w:ascii="Times New Roman" w:hAnsi="Times New Roman" w:cs="Times New Roman"/>
                <w:b w:val="0"/>
                <w:bCs w:val="0"/>
                <w:color w:val="auto"/>
                <w:kern w:val="0"/>
                <w:sz w:val="21"/>
                <w:szCs w:val="21"/>
                <w:u w:val="none"/>
                <w:lang w:val="en-US" w:eastAsia="zh-CN"/>
              </w:rPr>
              <w:t>燃气发生器</w:t>
            </w:r>
            <w:r>
              <w:rPr>
                <w:rFonts w:hint="default" w:ascii="Times New Roman" w:hAnsi="Times New Roman" w:eastAsia="宋体" w:cs="Times New Roman"/>
                <w:b w:val="0"/>
                <w:bCs w:val="0"/>
                <w:color w:val="auto"/>
                <w:kern w:val="0"/>
                <w:sz w:val="21"/>
                <w:szCs w:val="21"/>
                <w:u w:val="none"/>
                <w:lang w:val="en-US" w:eastAsia="zh-CN"/>
              </w:rPr>
              <w:t>提供热蒸汽。</w:t>
            </w:r>
            <w:r>
              <w:rPr>
                <w:rFonts w:hint="default" w:ascii="Times New Roman" w:hAnsi="Times New Roman" w:cs="Times New Roman"/>
                <w:b w:val="0"/>
                <w:bCs w:val="0"/>
                <w:color w:val="auto"/>
                <w:kern w:val="0"/>
                <w:sz w:val="21"/>
                <w:szCs w:val="21"/>
                <w:u w:val="none"/>
                <w:lang w:val="en-US" w:eastAsia="zh-CN"/>
              </w:rPr>
              <w:t>燃气发生器</w:t>
            </w:r>
            <w:r>
              <w:rPr>
                <w:rFonts w:hint="default" w:ascii="Times New Roman" w:hAnsi="Times New Roman" w:eastAsia="宋体" w:cs="Times New Roman"/>
                <w:b w:val="0"/>
                <w:bCs w:val="0"/>
                <w:color w:val="auto"/>
                <w:kern w:val="0"/>
                <w:sz w:val="21"/>
                <w:szCs w:val="21"/>
                <w:u w:val="none"/>
                <w:lang w:val="en-US" w:eastAsia="zh-CN"/>
              </w:rPr>
              <w:t>废气污染物中废气量、颗粒物、</w:t>
            </w:r>
            <w:r>
              <w:rPr>
                <w:rFonts w:hint="default" w:ascii="Times New Roman" w:hAnsi="Times New Roman" w:cs="Times New Roman"/>
                <w:b w:val="0"/>
                <w:bCs w:val="0"/>
                <w:color w:val="auto"/>
                <w:kern w:val="0"/>
                <w:sz w:val="21"/>
                <w:szCs w:val="21"/>
                <w:u w:val="none"/>
                <w:lang w:val="en-US" w:eastAsia="zh-CN"/>
              </w:rPr>
              <w:t>二氧化硫</w:t>
            </w:r>
            <w:r>
              <w:rPr>
                <w:rFonts w:hint="default" w:ascii="Times New Roman" w:hAnsi="Times New Roman" w:eastAsia="宋体" w:cs="Times New Roman"/>
                <w:b w:val="0"/>
                <w:bCs w:val="0"/>
                <w:color w:val="auto"/>
                <w:kern w:val="0"/>
                <w:sz w:val="21"/>
                <w:szCs w:val="21"/>
                <w:u w:val="none"/>
                <w:lang w:val="en-US" w:eastAsia="zh-CN"/>
              </w:rPr>
              <w:t>、</w:t>
            </w:r>
            <w:r>
              <w:rPr>
                <w:rFonts w:hint="default" w:ascii="Times New Roman" w:hAnsi="Times New Roman" w:cs="Times New Roman"/>
                <w:b w:val="0"/>
                <w:bCs w:val="0"/>
                <w:color w:val="auto"/>
                <w:kern w:val="0"/>
                <w:sz w:val="21"/>
                <w:szCs w:val="21"/>
                <w:u w:val="none"/>
                <w:lang w:val="en-US" w:eastAsia="zh-CN"/>
              </w:rPr>
              <w:t>氮氧化物</w:t>
            </w:r>
            <w:r>
              <w:rPr>
                <w:rFonts w:hint="default" w:ascii="Times New Roman" w:hAnsi="Times New Roman" w:eastAsia="宋体" w:cs="Times New Roman"/>
                <w:b w:val="0"/>
                <w:bCs w:val="0"/>
                <w:color w:val="auto"/>
                <w:kern w:val="0"/>
                <w:sz w:val="21"/>
                <w:szCs w:val="21"/>
                <w:u w:val="none"/>
                <w:lang w:val="en-US" w:eastAsia="zh-CN"/>
              </w:rPr>
              <w:t>产生情况参照《排污许可证申请与核发技术规范 锅炉》（HJ953-2018）中</w:t>
            </w:r>
            <w:r>
              <w:rPr>
                <w:rFonts w:hint="default" w:ascii="Times New Roman" w:hAnsi="Times New Roman" w:cs="Times New Roman"/>
                <w:b w:val="0"/>
                <w:bCs w:val="0"/>
                <w:color w:val="auto"/>
                <w:kern w:val="0"/>
                <w:sz w:val="21"/>
                <w:szCs w:val="21"/>
                <w:u w:val="none"/>
                <w:lang w:val="en-US" w:eastAsia="zh-CN"/>
              </w:rPr>
              <w:t>“</w:t>
            </w:r>
            <w:r>
              <w:rPr>
                <w:rFonts w:hint="default" w:ascii="Times New Roman" w:hAnsi="Times New Roman" w:eastAsia="宋体" w:cs="Times New Roman"/>
                <w:b w:val="0"/>
                <w:bCs w:val="0"/>
                <w:color w:val="auto"/>
                <w:kern w:val="0"/>
                <w:sz w:val="21"/>
                <w:szCs w:val="21"/>
                <w:u w:val="none"/>
                <w:lang w:val="en-US" w:eastAsia="zh-CN"/>
              </w:rPr>
              <w:t>表F.3 燃气工业锅炉的废气产排污系数</w:t>
            </w:r>
            <w:r>
              <w:rPr>
                <w:rFonts w:hint="default" w:ascii="Times New Roman" w:hAnsi="Times New Roman" w:cs="Times New Roman"/>
                <w:b w:val="0"/>
                <w:bCs w:val="0"/>
                <w:color w:val="auto"/>
                <w:kern w:val="0"/>
                <w:sz w:val="21"/>
                <w:szCs w:val="21"/>
                <w:u w:val="none"/>
                <w:lang w:val="en-US" w:eastAsia="zh-CN"/>
              </w:rPr>
              <w:t>”中相关数据，本项目</w:t>
            </w:r>
            <w:r>
              <w:rPr>
                <w:rFonts w:hint="default" w:ascii="Times New Roman" w:hAnsi="Times New Roman" w:eastAsia="宋体" w:cs="Times New Roman"/>
                <w:b w:val="0"/>
                <w:bCs w:val="0"/>
                <w:color w:val="auto"/>
                <w:kern w:val="0"/>
                <w:sz w:val="21"/>
                <w:szCs w:val="21"/>
                <w:u w:val="none"/>
                <w:lang w:val="en-US" w:eastAsia="zh-CN"/>
              </w:rPr>
              <w:t>废气量、颗粒物、</w:t>
            </w:r>
            <w:r>
              <w:rPr>
                <w:rFonts w:hint="default" w:ascii="Times New Roman" w:hAnsi="Times New Roman" w:cs="Times New Roman"/>
                <w:b w:val="0"/>
                <w:bCs w:val="0"/>
                <w:color w:val="auto"/>
                <w:kern w:val="0"/>
                <w:sz w:val="21"/>
                <w:szCs w:val="21"/>
                <w:u w:val="none"/>
                <w:lang w:val="en-US" w:eastAsia="zh-CN"/>
              </w:rPr>
              <w:t>二氧化硫</w:t>
            </w:r>
            <w:r>
              <w:rPr>
                <w:rFonts w:hint="default" w:ascii="Times New Roman" w:hAnsi="Times New Roman" w:eastAsia="宋体" w:cs="Times New Roman"/>
                <w:b w:val="0"/>
                <w:bCs w:val="0"/>
                <w:color w:val="auto"/>
                <w:kern w:val="0"/>
                <w:sz w:val="21"/>
                <w:szCs w:val="21"/>
                <w:u w:val="none"/>
                <w:lang w:val="en-US" w:eastAsia="zh-CN"/>
              </w:rPr>
              <w:t>、</w:t>
            </w:r>
            <w:r>
              <w:rPr>
                <w:rFonts w:hint="default" w:ascii="Times New Roman" w:hAnsi="Times New Roman" w:cs="Times New Roman"/>
                <w:b w:val="0"/>
                <w:bCs w:val="0"/>
                <w:color w:val="auto"/>
                <w:kern w:val="0"/>
                <w:sz w:val="21"/>
                <w:szCs w:val="21"/>
                <w:u w:val="none"/>
                <w:lang w:val="en-US" w:eastAsia="zh-CN"/>
              </w:rPr>
              <w:t>氮氧化物产污系数如下表所示</w:t>
            </w:r>
            <w:r>
              <w:rPr>
                <w:rFonts w:hint="default" w:ascii="Times New Roman" w:hAnsi="Times New Roman" w:eastAsia="宋体" w:cs="Times New Roman"/>
                <w:b w:val="0"/>
                <w:bCs w:val="0"/>
                <w:color w:val="auto"/>
                <w:kern w:val="0"/>
                <w:sz w:val="21"/>
                <w:szCs w:val="21"/>
                <w:u w:val="none"/>
                <w:lang w:val="en-US" w:eastAsia="zh-CN"/>
              </w:rPr>
              <w:t>。</w:t>
            </w:r>
          </w:p>
          <w:p>
            <w:pPr>
              <w:keepNext w:val="0"/>
              <w:keepLines w:val="0"/>
              <w:pageBreakBefore w:val="0"/>
              <w:widowControl/>
              <w:kinsoku/>
              <w:wordWrap/>
              <w:overflowPunct/>
              <w:topLinePunct w:val="0"/>
              <w:bidi w:val="0"/>
              <w:adjustRightInd/>
              <w:snapToGrid/>
              <w:spacing w:line="240" w:lineRule="auto"/>
              <w:ind w:firstLine="413" w:firstLineChars="196"/>
              <w:jc w:val="center"/>
              <w:rPr>
                <w:rFonts w:hint="default" w:ascii="Times New Roman" w:hAnsi="Times New Roman" w:cs="Times New Roman"/>
                <w:b/>
                <w:bCs/>
                <w:color w:val="auto"/>
                <w:sz w:val="21"/>
                <w:szCs w:val="21"/>
                <w:u w:val="none"/>
              </w:rPr>
            </w:pPr>
            <w:r>
              <w:rPr>
                <w:rFonts w:hint="default" w:ascii="Times New Roman" w:hAnsi="Times New Roman" w:cs="Times New Roman"/>
                <w:b/>
                <w:bCs/>
                <w:color w:val="auto"/>
                <w:sz w:val="21"/>
                <w:szCs w:val="21"/>
                <w:u w:val="none"/>
              </w:rPr>
              <w:t>表</w:t>
            </w:r>
            <w:r>
              <w:rPr>
                <w:rFonts w:hint="eastAsia" w:ascii="Times New Roman" w:hAnsi="Times New Roman" w:cs="Times New Roman"/>
                <w:b/>
                <w:bCs/>
                <w:color w:val="auto"/>
                <w:sz w:val="21"/>
                <w:szCs w:val="21"/>
                <w:u w:val="none"/>
                <w:lang w:val="en-US" w:eastAsia="zh-CN"/>
              </w:rPr>
              <w:t>4-4</w:t>
            </w:r>
            <w:r>
              <w:rPr>
                <w:rFonts w:hint="default" w:ascii="Times New Roman" w:hAnsi="Times New Roman" w:cs="Times New Roman"/>
                <w:b/>
                <w:bCs/>
                <w:color w:val="auto"/>
                <w:sz w:val="21"/>
                <w:szCs w:val="21"/>
                <w:u w:val="none"/>
              </w:rPr>
              <w:t xml:space="preserve">  4430工业锅炉（热力生产和供应行业）产排污系数表-燃</w:t>
            </w:r>
            <w:r>
              <w:rPr>
                <w:rFonts w:hint="default" w:ascii="Times New Roman" w:hAnsi="Times New Roman" w:cs="Times New Roman"/>
                <w:b/>
                <w:bCs/>
                <w:color w:val="auto"/>
                <w:sz w:val="21"/>
                <w:szCs w:val="21"/>
                <w:u w:val="none"/>
                <w:lang w:eastAsia="zh-CN"/>
              </w:rPr>
              <w:t>气</w:t>
            </w:r>
            <w:r>
              <w:rPr>
                <w:rFonts w:hint="default" w:ascii="Times New Roman" w:hAnsi="Times New Roman" w:cs="Times New Roman"/>
                <w:b/>
                <w:bCs/>
                <w:color w:val="auto"/>
                <w:sz w:val="21"/>
                <w:szCs w:val="21"/>
                <w:u w:val="none"/>
              </w:rPr>
              <w:t>工业锅炉</w:t>
            </w:r>
          </w:p>
          <w:tbl>
            <w:tblPr>
              <w:tblStyle w:val="17"/>
              <w:tblW w:w="499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35"/>
              <w:gridCol w:w="613"/>
              <w:gridCol w:w="816"/>
              <w:gridCol w:w="1075"/>
              <w:gridCol w:w="1386"/>
              <w:gridCol w:w="2034"/>
              <w:gridCol w:w="132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61"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产品名称</w:t>
                  </w:r>
                </w:p>
              </w:tc>
              <w:tc>
                <w:tcPr>
                  <w:tcW w:w="384"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原料名称</w:t>
                  </w:r>
                </w:p>
              </w:tc>
              <w:tc>
                <w:tcPr>
                  <w:tcW w:w="511"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工艺名称</w:t>
                  </w:r>
                </w:p>
              </w:tc>
              <w:tc>
                <w:tcPr>
                  <w:tcW w:w="673"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规模等级</w:t>
                  </w:r>
                </w:p>
              </w:tc>
              <w:tc>
                <w:tcPr>
                  <w:tcW w:w="868"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污染物指标</w:t>
                  </w:r>
                </w:p>
              </w:tc>
              <w:tc>
                <w:tcPr>
                  <w:tcW w:w="1274"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单位</w:t>
                  </w:r>
                </w:p>
              </w:tc>
              <w:tc>
                <w:tcPr>
                  <w:tcW w:w="826"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产污系数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61" w:type="pct"/>
                  <w:vMerge w:val="restar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蒸汽/热水/其他</w:t>
                  </w:r>
                </w:p>
              </w:tc>
              <w:tc>
                <w:tcPr>
                  <w:tcW w:w="384" w:type="pct"/>
                  <w:vMerge w:val="restar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天然气</w:t>
                  </w:r>
                </w:p>
              </w:tc>
              <w:tc>
                <w:tcPr>
                  <w:tcW w:w="511" w:type="pct"/>
                  <w:vMerge w:val="restar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室燃炉</w:t>
                  </w:r>
                </w:p>
              </w:tc>
              <w:tc>
                <w:tcPr>
                  <w:tcW w:w="673" w:type="pct"/>
                  <w:vMerge w:val="restar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所有规模</w:t>
                  </w:r>
                </w:p>
              </w:tc>
              <w:tc>
                <w:tcPr>
                  <w:tcW w:w="868"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工业废气量</w:t>
                  </w:r>
                </w:p>
              </w:tc>
              <w:tc>
                <w:tcPr>
                  <w:tcW w:w="1274"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标立方米/万立方米-原料</w:t>
                  </w:r>
                </w:p>
              </w:tc>
              <w:tc>
                <w:tcPr>
                  <w:tcW w:w="826"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136259.17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61"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u w:val="none"/>
                    </w:rPr>
                  </w:pPr>
                </w:p>
              </w:tc>
              <w:tc>
                <w:tcPr>
                  <w:tcW w:w="384"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u w:val="none"/>
                    </w:rPr>
                  </w:pPr>
                </w:p>
              </w:tc>
              <w:tc>
                <w:tcPr>
                  <w:tcW w:w="511"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u w:val="none"/>
                    </w:rPr>
                  </w:pPr>
                </w:p>
              </w:tc>
              <w:tc>
                <w:tcPr>
                  <w:tcW w:w="673"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u w:val="none"/>
                    </w:rPr>
                  </w:pPr>
                </w:p>
              </w:tc>
              <w:tc>
                <w:tcPr>
                  <w:tcW w:w="868"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u w:val="none"/>
                      <w:lang w:eastAsia="zh-CN"/>
                    </w:rPr>
                  </w:pPr>
                  <w:r>
                    <w:rPr>
                      <w:rFonts w:hint="default" w:ascii="Times New Roman" w:hAnsi="Times New Roman" w:cs="Times New Roman"/>
                      <w:b w:val="0"/>
                      <w:bCs w:val="0"/>
                      <w:color w:val="auto"/>
                      <w:sz w:val="21"/>
                      <w:szCs w:val="21"/>
                      <w:u w:val="none"/>
                      <w:lang w:eastAsia="zh-CN"/>
                    </w:rPr>
                    <w:t>颗粒物</w:t>
                  </w:r>
                </w:p>
              </w:tc>
              <w:tc>
                <w:tcPr>
                  <w:tcW w:w="1274"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sz w:val="21"/>
                      <w:szCs w:val="21"/>
                      <w:u w:val="none"/>
                    </w:rPr>
                    <w:t>千克/万立方米-原料</w:t>
                  </w:r>
                </w:p>
              </w:tc>
              <w:tc>
                <w:tcPr>
                  <w:tcW w:w="826"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2.86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61"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u w:val="none"/>
                    </w:rPr>
                  </w:pPr>
                </w:p>
              </w:tc>
              <w:tc>
                <w:tcPr>
                  <w:tcW w:w="384"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u w:val="none"/>
                    </w:rPr>
                  </w:pPr>
                </w:p>
              </w:tc>
              <w:tc>
                <w:tcPr>
                  <w:tcW w:w="511"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u w:val="none"/>
                    </w:rPr>
                  </w:pPr>
                </w:p>
              </w:tc>
              <w:tc>
                <w:tcPr>
                  <w:tcW w:w="673"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u w:val="none"/>
                    </w:rPr>
                  </w:pPr>
                </w:p>
              </w:tc>
              <w:tc>
                <w:tcPr>
                  <w:tcW w:w="868"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二氧化硫</w:t>
                  </w:r>
                </w:p>
              </w:tc>
              <w:tc>
                <w:tcPr>
                  <w:tcW w:w="1274"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sz w:val="21"/>
                      <w:szCs w:val="21"/>
                      <w:u w:val="none"/>
                    </w:rPr>
                    <w:t>千克/万立方米-原料</w:t>
                  </w:r>
                </w:p>
              </w:tc>
              <w:tc>
                <w:tcPr>
                  <w:tcW w:w="826"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0.02S</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61"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u w:val="none"/>
                    </w:rPr>
                  </w:pPr>
                </w:p>
              </w:tc>
              <w:tc>
                <w:tcPr>
                  <w:tcW w:w="384"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u w:val="none"/>
                    </w:rPr>
                  </w:pPr>
                </w:p>
              </w:tc>
              <w:tc>
                <w:tcPr>
                  <w:tcW w:w="511"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u w:val="none"/>
                    </w:rPr>
                  </w:pPr>
                </w:p>
              </w:tc>
              <w:tc>
                <w:tcPr>
                  <w:tcW w:w="673"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u w:val="none"/>
                    </w:rPr>
                  </w:pPr>
                </w:p>
              </w:tc>
              <w:tc>
                <w:tcPr>
                  <w:tcW w:w="868"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氮氧化物</w:t>
                  </w:r>
                </w:p>
              </w:tc>
              <w:tc>
                <w:tcPr>
                  <w:tcW w:w="1274"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千克/万立方米-原料</w:t>
                  </w:r>
                </w:p>
              </w:tc>
              <w:tc>
                <w:tcPr>
                  <w:tcW w:w="826"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18.71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000" w:type="pct"/>
                  <w:gridSpan w:val="7"/>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both"/>
                    <w:textAlignment w:val="auto"/>
                    <w:outlineLvl w:val="9"/>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注：产排污系数表中二氧化硫的产排污系数是以含硫量（S）的形式表示的，其中含硫量（S）是指燃气收到基硫分含量，单位为毫克/立方米。例如燃料中含硫量（S）为200毫克/立方米，则S=200。</w:t>
                  </w:r>
                  <w:r>
                    <w:rPr>
                      <w:rFonts w:hint="default" w:ascii="Times New Roman" w:hAnsi="Times New Roman" w:eastAsia="宋体" w:cs="Times New Roman"/>
                      <w:b w:val="0"/>
                      <w:bCs w:val="0"/>
                      <w:color w:val="auto"/>
                      <w:sz w:val="21"/>
                      <w:szCs w:val="21"/>
                      <w:u w:val="none"/>
                      <w:lang w:eastAsia="zh-CN"/>
                    </w:rPr>
                    <w:t>本项目</w:t>
                  </w:r>
                  <w:r>
                    <w:rPr>
                      <w:rFonts w:hint="default" w:ascii="Times New Roman" w:hAnsi="Times New Roman" w:cs="Times New Roman"/>
                      <w:b w:val="0"/>
                      <w:bCs w:val="0"/>
                      <w:color w:val="auto"/>
                      <w:sz w:val="21"/>
                      <w:szCs w:val="21"/>
                      <w:u w:val="none"/>
                      <w:lang w:val="en-US" w:eastAsia="zh-CN"/>
                    </w:rPr>
                    <w:t>使用的天然气含硫量（S）为60毫克/立方米</w:t>
                  </w:r>
                  <w:r>
                    <w:rPr>
                      <w:rFonts w:hint="default" w:ascii="Times New Roman" w:hAnsi="Times New Roman" w:eastAsia="宋体" w:cs="Times New Roman"/>
                      <w:b w:val="0"/>
                      <w:bCs w:val="0"/>
                      <w:color w:val="auto"/>
                      <w:sz w:val="21"/>
                      <w:szCs w:val="21"/>
                      <w:u w:val="none"/>
                      <w:lang w:val="en-US" w:eastAsia="zh-CN"/>
                    </w:rPr>
                    <w:t>。</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b w:val="0"/>
                <w:bCs w:val="0"/>
                <w:color w:val="auto"/>
                <w:kern w:val="0"/>
                <w:sz w:val="21"/>
                <w:szCs w:val="21"/>
                <w:highlight w:val="none"/>
                <w:u w:val="none"/>
                <w:vertAlign w:val="baseline"/>
                <w:lang w:val="en-US" w:eastAsia="zh-CN"/>
              </w:rPr>
            </w:pPr>
            <w:r>
              <w:rPr>
                <w:rFonts w:hint="default" w:ascii="Times New Roman" w:hAnsi="Times New Roman" w:eastAsia="宋体" w:cs="Times New Roman"/>
                <w:b w:val="0"/>
                <w:bCs w:val="0"/>
                <w:color w:val="auto"/>
                <w:kern w:val="0"/>
                <w:sz w:val="21"/>
                <w:szCs w:val="21"/>
                <w:highlight w:val="none"/>
                <w:u w:val="none"/>
                <w:lang w:val="en-US" w:eastAsia="zh-CN"/>
              </w:rPr>
              <w:t>本项目天然气的使用量为</w:t>
            </w:r>
            <w:r>
              <w:rPr>
                <w:rFonts w:hint="eastAsia" w:ascii="Times New Roman" w:hAnsi="Times New Roman" w:cs="Times New Roman"/>
                <w:b w:val="0"/>
                <w:bCs w:val="0"/>
                <w:color w:val="auto"/>
                <w:kern w:val="0"/>
                <w:sz w:val="21"/>
                <w:szCs w:val="21"/>
                <w:highlight w:val="none"/>
                <w:u w:val="none"/>
                <w:lang w:val="en-US" w:eastAsia="zh-CN"/>
              </w:rPr>
              <w:t>120</w:t>
            </w:r>
            <w:r>
              <w:rPr>
                <w:rFonts w:hint="default" w:ascii="Times New Roman" w:hAnsi="Times New Roman" w:eastAsia="宋体" w:cs="Times New Roman"/>
                <w:b w:val="0"/>
                <w:bCs w:val="0"/>
                <w:color w:val="auto"/>
                <w:kern w:val="0"/>
                <w:sz w:val="21"/>
                <w:szCs w:val="21"/>
                <w:highlight w:val="none"/>
                <w:u w:val="none"/>
                <w:lang w:val="en-US" w:eastAsia="zh-CN"/>
              </w:rPr>
              <w:t>万立方米/年，</w:t>
            </w:r>
            <w:r>
              <w:rPr>
                <w:rFonts w:hint="default" w:ascii="Times New Roman" w:hAnsi="Times New Roman" w:cs="Times New Roman"/>
                <w:b w:val="0"/>
                <w:bCs w:val="0"/>
                <w:color w:val="auto"/>
                <w:kern w:val="0"/>
                <w:sz w:val="21"/>
                <w:szCs w:val="21"/>
                <w:highlight w:val="none"/>
                <w:u w:val="none"/>
                <w:lang w:val="en-US" w:eastAsia="zh-CN"/>
              </w:rPr>
              <w:t>综上可知，废气产生量为</w:t>
            </w:r>
            <w:r>
              <w:rPr>
                <w:rFonts w:hint="eastAsia" w:ascii="Times New Roman" w:hAnsi="Times New Roman" w:cs="Times New Roman"/>
                <w:b w:val="0"/>
                <w:bCs w:val="0"/>
                <w:color w:val="auto"/>
                <w:kern w:val="0"/>
                <w:sz w:val="21"/>
                <w:szCs w:val="21"/>
                <w:highlight w:val="none"/>
                <w:u w:val="none"/>
                <w:lang w:val="en-US" w:eastAsia="zh-CN"/>
              </w:rPr>
              <w:t>1635.11</w:t>
            </w:r>
            <w:r>
              <w:rPr>
                <w:rFonts w:hint="default" w:ascii="Times New Roman" w:hAnsi="Times New Roman" w:cs="Times New Roman"/>
                <w:b w:val="0"/>
                <w:bCs w:val="0"/>
                <w:color w:val="auto"/>
                <w:kern w:val="0"/>
                <w:sz w:val="21"/>
                <w:szCs w:val="21"/>
                <w:highlight w:val="none"/>
                <w:u w:val="none"/>
                <w:lang w:val="en-US" w:eastAsia="zh-CN"/>
              </w:rPr>
              <w:t>万m</w:t>
            </w:r>
            <w:r>
              <w:rPr>
                <w:rFonts w:hint="default" w:ascii="Times New Roman" w:hAnsi="Times New Roman" w:cs="Times New Roman"/>
                <w:b w:val="0"/>
                <w:bCs w:val="0"/>
                <w:color w:val="auto"/>
                <w:kern w:val="0"/>
                <w:sz w:val="21"/>
                <w:szCs w:val="21"/>
                <w:highlight w:val="none"/>
                <w:u w:val="none"/>
                <w:vertAlign w:val="superscript"/>
                <w:lang w:val="en-US" w:eastAsia="zh-CN"/>
              </w:rPr>
              <w:t>3</w:t>
            </w:r>
            <w:r>
              <w:rPr>
                <w:rFonts w:hint="default" w:ascii="Times New Roman" w:hAnsi="Times New Roman" w:cs="Times New Roman"/>
                <w:b w:val="0"/>
                <w:bCs w:val="0"/>
                <w:color w:val="auto"/>
                <w:kern w:val="0"/>
                <w:sz w:val="21"/>
                <w:szCs w:val="21"/>
                <w:highlight w:val="none"/>
                <w:u w:val="none"/>
                <w:lang w:val="en-US" w:eastAsia="zh-CN"/>
              </w:rPr>
              <w:t>/a，烟尘产生量为</w:t>
            </w:r>
            <w:r>
              <w:rPr>
                <w:rFonts w:hint="eastAsia" w:ascii="Times New Roman" w:hAnsi="Times New Roman" w:cs="Times New Roman"/>
                <w:b w:val="0"/>
                <w:bCs w:val="0"/>
                <w:color w:val="auto"/>
                <w:kern w:val="0"/>
                <w:sz w:val="21"/>
                <w:szCs w:val="21"/>
                <w:highlight w:val="none"/>
                <w:u w:val="none"/>
                <w:lang w:val="en-US" w:eastAsia="zh-CN"/>
              </w:rPr>
              <w:t>0.343</w:t>
            </w:r>
            <w:r>
              <w:rPr>
                <w:rFonts w:hint="default" w:ascii="Times New Roman" w:hAnsi="Times New Roman" w:cs="Times New Roman"/>
                <w:b w:val="0"/>
                <w:bCs w:val="0"/>
                <w:color w:val="auto"/>
                <w:kern w:val="0"/>
                <w:sz w:val="21"/>
                <w:szCs w:val="21"/>
                <w:highlight w:val="none"/>
                <w:u w:val="none"/>
                <w:lang w:val="en-US" w:eastAsia="zh-CN"/>
              </w:rPr>
              <w:t>t/a，</w:t>
            </w:r>
            <w:r>
              <w:rPr>
                <w:rFonts w:hint="default" w:ascii="Times New Roman" w:hAnsi="Times New Roman" w:eastAsia="宋体" w:cs="Times New Roman"/>
                <w:b w:val="0"/>
                <w:bCs w:val="0"/>
                <w:color w:val="auto"/>
                <w:kern w:val="0"/>
                <w:sz w:val="21"/>
                <w:szCs w:val="21"/>
                <w:highlight w:val="none"/>
                <w:u w:val="none"/>
                <w:lang w:val="en-US" w:eastAsia="zh-CN"/>
              </w:rPr>
              <w:t>产生速率为</w:t>
            </w:r>
            <w:r>
              <w:rPr>
                <w:rFonts w:hint="eastAsia" w:ascii="Times New Roman" w:hAnsi="Times New Roman" w:cs="Times New Roman"/>
                <w:b w:val="0"/>
                <w:bCs w:val="0"/>
                <w:color w:val="auto"/>
                <w:kern w:val="0"/>
                <w:sz w:val="21"/>
                <w:szCs w:val="21"/>
                <w:highlight w:val="none"/>
                <w:u w:val="none"/>
                <w:lang w:val="en-US" w:eastAsia="zh-CN"/>
              </w:rPr>
              <w:t>0.053</w:t>
            </w:r>
            <w:r>
              <w:rPr>
                <w:rFonts w:hint="default" w:ascii="Times New Roman" w:hAnsi="Times New Roman" w:eastAsia="宋体" w:cs="Times New Roman"/>
                <w:b w:val="0"/>
                <w:bCs w:val="0"/>
                <w:color w:val="auto"/>
                <w:kern w:val="0"/>
                <w:sz w:val="21"/>
                <w:szCs w:val="21"/>
                <w:highlight w:val="none"/>
                <w:u w:val="none"/>
                <w:lang w:val="en-US" w:eastAsia="zh-CN"/>
              </w:rPr>
              <w:t>kg/h，</w:t>
            </w:r>
            <w:r>
              <w:rPr>
                <w:rFonts w:hint="default" w:ascii="Times New Roman" w:hAnsi="Times New Roman" w:cs="Times New Roman"/>
                <w:b w:val="0"/>
                <w:bCs w:val="0"/>
                <w:color w:val="auto"/>
                <w:kern w:val="0"/>
                <w:sz w:val="21"/>
                <w:szCs w:val="21"/>
                <w:highlight w:val="none"/>
                <w:u w:val="none"/>
                <w:lang w:val="en-US" w:eastAsia="zh-CN"/>
              </w:rPr>
              <w:t>产生浓度为20.9mg/m</w:t>
            </w:r>
            <w:r>
              <w:rPr>
                <w:rFonts w:hint="default" w:ascii="Times New Roman" w:hAnsi="Times New Roman" w:cs="Times New Roman"/>
                <w:b w:val="0"/>
                <w:bCs w:val="0"/>
                <w:color w:val="auto"/>
                <w:kern w:val="0"/>
                <w:sz w:val="21"/>
                <w:szCs w:val="21"/>
                <w:highlight w:val="none"/>
                <w:u w:val="none"/>
                <w:vertAlign w:val="superscript"/>
                <w:lang w:val="en-US" w:eastAsia="zh-CN"/>
              </w:rPr>
              <w:t>3</w:t>
            </w:r>
            <w:r>
              <w:rPr>
                <w:rFonts w:hint="default" w:ascii="Times New Roman" w:hAnsi="Times New Roman" w:cs="Times New Roman"/>
                <w:b w:val="0"/>
                <w:bCs w:val="0"/>
                <w:color w:val="auto"/>
                <w:kern w:val="0"/>
                <w:sz w:val="21"/>
                <w:szCs w:val="21"/>
                <w:highlight w:val="none"/>
                <w:u w:val="none"/>
                <w:lang w:val="en-US" w:eastAsia="zh-CN"/>
              </w:rPr>
              <w:t>；</w:t>
            </w:r>
            <w:r>
              <w:rPr>
                <w:rFonts w:hint="default" w:ascii="Times New Roman" w:hAnsi="Times New Roman" w:eastAsia="宋体" w:cs="Times New Roman"/>
                <w:b w:val="0"/>
                <w:bCs w:val="0"/>
                <w:color w:val="auto"/>
                <w:kern w:val="0"/>
                <w:sz w:val="21"/>
                <w:szCs w:val="21"/>
                <w:highlight w:val="none"/>
                <w:u w:val="none"/>
                <w:lang w:val="en-US" w:eastAsia="zh-CN"/>
              </w:rPr>
              <w:t>二氧化硫的产生量为</w:t>
            </w:r>
            <w:r>
              <w:rPr>
                <w:rFonts w:hint="default" w:ascii="Times New Roman" w:hAnsi="Times New Roman" w:cs="Times New Roman"/>
                <w:b w:val="0"/>
                <w:bCs w:val="0"/>
                <w:color w:val="auto"/>
                <w:kern w:val="0"/>
                <w:sz w:val="21"/>
                <w:szCs w:val="21"/>
                <w:highlight w:val="none"/>
                <w:u w:val="none"/>
                <w:lang w:val="en-US" w:eastAsia="zh-CN"/>
              </w:rPr>
              <w:t>0.</w:t>
            </w:r>
            <w:r>
              <w:rPr>
                <w:rFonts w:hint="eastAsia" w:ascii="Times New Roman" w:hAnsi="Times New Roman" w:cs="Times New Roman"/>
                <w:b w:val="0"/>
                <w:bCs w:val="0"/>
                <w:color w:val="auto"/>
                <w:kern w:val="0"/>
                <w:sz w:val="21"/>
                <w:szCs w:val="21"/>
                <w:highlight w:val="none"/>
                <w:u w:val="none"/>
                <w:lang w:val="en-US" w:eastAsia="zh-CN"/>
              </w:rPr>
              <w:t>144</w:t>
            </w:r>
            <w:r>
              <w:rPr>
                <w:rFonts w:hint="default" w:ascii="Times New Roman" w:hAnsi="Times New Roman" w:eastAsia="宋体" w:cs="Times New Roman"/>
                <w:b w:val="0"/>
                <w:bCs w:val="0"/>
                <w:color w:val="auto"/>
                <w:kern w:val="0"/>
                <w:sz w:val="21"/>
                <w:szCs w:val="21"/>
                <w:highlight w:val="none"/>
                <w:u w:val="none"/>
                <w:lang w:val="en-US" w:eastAsia="zh-CN"/>
              </w:rPr>
              <w:t>t/a，产生速率为0.0</w:t>
            </w:r>
            <w:r>
              <w:rPr>
                <w:rFonts w:hint="eastAsia" w:ascii="Times New Roman" w:hAnsi="Times New Roman" w:cs="Times New Roman"/>
                <w:b w:val="0"/>
                <w:bCs w:val="0"/>
                <w:color w:val="auto"/>
                <w:kern w:val="0"/>
                <w:sz w:val="21"/>
                <w:szCs w:val="21"/>
                <w:highlight w:val="none"/>
                <w:u w:val="none"/>
                <w:lang w:val="en-US" w:eastAsia="zh-CN"/>
              </w:rPr>
              <w:t>23</w:t>
            </w:r>
            <w:r>
              <w:rPr>
                <w:rFonts w:hint="default" w:ascii="Times New Roman" w:hAnsi="Times New Roman" w:eastAsia="宋体" w:cs="Times New Roman"/>
                <w:b w:val="0"/>
                <w:bCs w:val="0"/>
                <w:color w:val="auto"/>
                <w:kern w:val="0"/>
                <w:sz w:val="21"/>
                <w:szCs w:val="21"/>
                <w:highlight w:val="none"/>
                <w:u w:val="none"/>
                <w:lang w:val="en-US" w:eastAsia="zh-CN"/>
              </w:rPr>
              <w:t>kg/h，</w:t>
            </w:r>
            <w:r>
              <w:rPr>
                <w:rFonts w:hint="default" w:ascii="Times New Roman" w:hAnsi="Times New Roman" w:cs="Times New Roman"/>
                <w:b w:val="0"/>
                <w:bCs w:val="0"/>
                <w:color w:val="auto"/>
                <w:kern w:val="0"/>
                <w:sz w:val="21"/>
                <w:szCs w:val="21"/>
                <w:highlight w:val="none"/>
                <w:u w:val="none"/>
                <w:lang w:val="en-US" w:eastAsia="zh-CN"/>
              </w:rPr>
              <w:t>产生浓度为8.8mg/m</w:t>
            </w:r>
            <w:r>
              <w:rPr>
                <w:rFonts w:hint="default" w:ascii="Times New Roman" w:hAnsi="Times New Roman" w:cs="Times New Roman"/>
                <w:b w:val="0"/>
                <w:bCs w:val="0"/>
                <w:color w:val="auto"/>
                <w:kern w:val="0"/>
                <w:sz w:val="21"/>
                <w:szCs w:val="21"/>
                <w:highlight w:val="none"/>
                <w:u w:val="none"/>
                <w:vertAlign w:val="superscript"/>
                <w:lang w:val="en-US" w:eastAsia="zh-CN"/>
              </w:rPr>
              <w:t>3</w:t>
            </w:r>
            <w:r>
              <w:rPr>
                <w:rFonts w:hint="default" w:ascii="Times New Roman" w:hAnsi="Times New Roman" w:cs="Times New Roman"/>
                <w:b w:val="0"/>
                <w:bCs w:val="0"/>
                <w:color w:val="auto"/>
                <w:kern w:val="0"/>
                <w:sz w:val="21"/>
                <w:szCs w:val="21"/>
                <w:highlight w:val="none"/>
                <w:u w:val="none"/>
                <w:lang w:val="en-US" w:eastAsia="zh-CN"/>
              </w:rPr>
              <w:t>；</w:t>
            </w:r>
            <w:r>
              <w:rPr>
                <w:rFonts w:hint="default" w:ascii="Times New Roman" w:hAnsi="Times New Roman" w:eastAsia="宋体" w:cs="Times New Roman"/>
                <w:b w:val="0"/>
                <w:bCs w:val="0"/>
                <w:color w:val="auto"/>
                <w:kern w:val="0"/>
                <w:sz w:val="21"/>
                <w:szCs w:val="21"/>
                <w:highlight w:val="none"/>
                <w:u w:val="none"/>
                <w:lang w:val="en-US" w:eastAsia="zh-CN"/>
              </w:rPr>
              <w:t>氮氧化物的产生量为</w:t>
            </w:r>
            <w:r>
              <w:rPr>
                <w:rFonts w:hint="eastAsia" w:ascii="Times New Roman" w:hAnsi="Times New Roman" w:cs="Times New Roman"/>
                <w:b w:val="0"/>
                <w:bCs w:val="0"/>
                <w:color w:val="auto"/>
                <w:kern w:val="0"/>
                <w:sz w:val="21"/>
                <w:szCs w:val="21"/>
                <w:highlight w:val="none"/>
                <w:u w:val="none"/>
                <w:lang w:val="en-US" w:eastAsia="zh-CN"/>
              </w:rPr>
              <w:t>2.245</w:t>
            </w:r>
            <w:r>
              <w:rPr>
                <w:rFonts w:hint="default" w:ascii="Times New Roman" w:hAnsi="Times New Roman" w:eastAsia="宋体" w:cs="Times New Roman"/>
                <w:b w:val="0"/>
                <w:bCs w:val="0"/>
                <w:color w:val="auto"/>
                <w:kern w:val="0"/>
                <w:sz w:val="21"/>
                <w:szCs w:val="21"/>
                <w:highlight w:val="none"/>
                <w:u w:val="none"/>
                <w:lang w:val="en-US" w:eastAsia="zh-CN"/>
              </w:rPr>
              <w:t>t/a</w:t>
            </w:r>
            <w:r>
              <w:rPr>
                <w:rFonts w:hint="default" w:ascii="Times New Roman" w:hAnsi="Times New Roman" w:cs="Times New Roman"/>
                <w:b w:val="0"/>
                <w:bCs w:val="0"/>
                <w:color w:val="auto"/>
                <w:kern w:val="0"/>
                <w:sz w:val="21"/>
                <w:szCs w:val="21"/>
                <w:highlight w:val="none"/>
                <w:u w:val="none"/>
                <w:lang w:val="en-US" w:eastAsia="zh-CN"/>
              </w:rPr>
              <w:t>，</w:t>
            </w:r>
            <w:r>
              <w:rPr>
                <w:rFonts w:hint="default" w:ascii="Times New Roman" w:hAnsi="Times New Roman" w:eastAsia="宋体" w:cs="Times New Roman"/>
                <w:b w:val="0"/>
                <w:bCs w:val="0"/>
                <w:color w:val="auto"/>
                <w:kern w:val="0"/>
                <w:sz w:val="21"/>
                <w:szCs w:val="21"/>
                <w:highlight w:val="none"/>
                <w:u w:val="none"/>
                <w:lang w:val="en-US" w:eastAsia="zh-CN"/>
              </w:rPr>
              <w:t>产生速率为0.</w:t>
            </w:r>
            <w:r>
              <w:rPr>
                <w:rFonts w:hint="eastAsia" w:ascii="Times New Roman" w:hAnsi="Times New Roman" w:cs="Times New Roman"/>
                <w:b w:val="0"/>
                <w:bCs w:val="0"/>
                <w:color w:val="auto"/>
                <w:kern w:val="0"/>
                <w:sz w:val="21"/>
                <w:szCs w:val="21"/>
                <w:highlight w:val="none"/>
                <w:u w:val="none"/>
                <w:lang w:val="en-US" w:eastAsia="zh-CN"/>
              </w:rPr>
              <w:t>3478</w:t>
            </w:r>
            <w:r>
              <w:rPr>
                <w:rFonts w:hint="default" w:ascii="Times New Roman" w:hAnsi="Times New Roman" w:eastAsia="宋体" w:cs="Times New Roman"/>
                <w:b w:val="0"/>
                <w:bCs w:val="0"/>
                <w:color w:val="auto"/>
                <w:kern w:val="0"/>
                <w:sz w:val="21"/>
                <w:szCs w:val="21"/>
                <w:highlight w:val="none"/>
                <w:u w:val="none"/>
                <w:lang w:val="en-US" w:eastAsia="zh-CN"/>
              </w:rPr>
              <w:t>kg/h，</w:t>
            </w:r>
            <w:r>
              <w:rPr>
                <w:rFonts w:hint="default" w:ascii="Times New Roman" w:hAnsi="Times New Roman" w:cs="Times New Roman"/>
                <w:b w:val="0"/>
                <w:bCs w:val="0"/>
                <w:color w:val="auto"/>
                <w:kern w:val="0"/>
                <w:sz w:val="21"/>
                <w:szCs w:val="21"/>
                <w:highlight w:val="none"/>
                <w:u w:val="none"/>
                <w:lang w:val="en-US" w:eastAsia="zh-CN"/>
              </w:rPr>
              <w:t>产生浓度为137.3mg/m</w:t>
            </w:r>
            <w:r>
              <w:rPr>
                <w:rFonts w:hint="default" w:ascii="Times New Roman" w:hAnsi="Times New Roman" w:cs="Times New Roman"/>
                <w:b w:val="0"/>
                <w:bCs w:val="0"/>
                <w:color w:val="auto"/>
                <w:kern w:val="0"/>
                <w:sz w:val="21"/>
                <w:szCs w:val="21"/>
                <w:highlight w:val="none"/>
                <w:u w:val="none"/>
                <w:vertAlign w:val="superscript"/>
                <w:lang w:val="en-US" w:eastAsia="zh-CN"/>
              </w:rPr>
              <w:t>3</w:t>
            </w:r>
            <w:r>
              <w:rPr>
                <w:rFonts w:hint="default" w:ascii="Times New Roman" w:hAnsi="Times New Roman" w:eastAsia="宋体" w:cs="Times New Roman"/>
                <w:b w:val="0"/>
                <w:bCs w:val="0"/>
                <w:color w:val="auto"/>
                <w:kern w:val="0"/>
                <w:sz w:val="21"/>
                <w:szCs w:val="21"/>
                <w:highlight w:val="none"/>
                <w:u w:val="none"/>
                <w:lang w:val="en-US" w:eastAsia="zh-CN"/>
              </w:rPr>
              <w:t>。</w:t>
            </w:r>
            <w:r>
              <w:rPr>
                <w:rFonts w:hint="default" w:ascii="Times New Roman" w:hAnsi="Times New Roman" w:cs="Times New Roman"/>
                <w:b w:val="0"/>
                <w:bCs w:val="0"/>
                <w:color w:val="auto"/>
                <w:kern w:val="0"/>
                <w:sz w:val="21"/>
                <w:szCs w:val="21"/>
                <w:highlight w:val="none"/>
                <w:u w:val="none"/>
                <w:lang w:val="en-US" w:eastAsia="zh-CN"/>
              </w:rPr>
              <w:t>项目设置“低氮燃烧器+烟气循环系统”处理设施对产生的颗粒物、二氧化硫、氮氧化物进行处理。“低氮燃烧器+烟气循环系统”对颗粒物的去除效率为7</w:t>
            </w:r>
            <w:r>
              <w:rPr>
                <w:rFonts w:hint="eastAsia" w:ascii="Times New Roman" w:hAnsi="Times New Roman" w:cs="Times New Roman"/>
                <w:b w:val="0"/>
                <w:bCs w:val="0"/>
                <w:color w:val="auto"/>
                <w:kern w:val="0"/>
                <w:sz w:val="21"/>
                <w:szCs w:val="21"/>
                <w:highlight w:val="none"/>
                <w:u w:val="none"/>
                <w:lang w:val="en-US" w:eastAsia="zh-CN"/>
              </w:rPr>
              <w:t>9</w:t>
            </w:r>
            <w:r>
              <w:rPr>
                <w:rFonts w:hint="default" w:ascii="Times New Roman" w:hAnsi="Times New Roman" w:cs="Times New Roman"/>
                <w:b w:val="0"/>
                <w:bCs w:val="0"/>
                <w:color w:val="auto"/>
                <w:kern w:val="0"/>
                <w:sz w:val="21"/>
                <w:szCs w:val="21"/>
                <w:highlight w:val="none"/>
                <w:u w:val="none"/>
                <w:lang w:val="en-US" w:eastAsia="zh-CN"/>
              </w:rPr>
              <w:t>%，对氮氧化物的去除效率为79%，则燃气发生器废气经过“低氮燃烧器+烟气循环系统”处理设施后，本项目颗粒物</w:t>
            </w:r>
            <w:r>
              <w:rPr>
                <w:rFonts w:hint="default" w:ascii="Times New Roman" w:hAnsi="Times New Roman" w:eastAsia="宋体" w:cs="Times New Roman"/>
                <w:b w:val="0"/>
                <w:bCs w:val="0"/>
                <w:color w:val="auto"/>
                <w:kern w:val="0"/>
                <w:sz w:val="21"/>
                <w:szCs w:val="21"/>
                <w:highlight w:val="none"/>
                <w:u w:val="none"/>
                <w:lang w:val="en-US" w:eastAsia="zh-CN"/>
              </w:rPr>
              <w:t>的排放量为</w:t>
            </w:r>
            <w:r>
              <w:rPr>
                <w:rFonts w:hint="eastAsia" w:ascii="Times New Roman" w:hAnsi="Times New Roman" w:cs="Times New Roman"/>
                <w:b w:val="0"/>
                <w:bCs w:val="0"/>
                <w:color w:val="auto"/>
                <w:kern w:val="0"/>
                <w:sz w:val="21"/>
                <w:szCs w:val="21"/>
                <w:highlight w:val="none"/>
                <w:u w:val="none"/>
                <w:lang w:val="en-US" w:eastAsia="zh-CN"/>
              </w:rPr>
              <w:t>0.072</w:t>
            </w:r>
            <w:r>
              <w:rPr>
                <w:rFonts w:hint="default" w:ascii="Times New Roman" w:hAnsi="Times New Roman" w:eastAsia="宋体" w:cs="Times New Roman"/>
                <w:b w:val="0"/>
                <w:bCs w:val="0"/>
                <w:color w:val="auto"/>
                <w:kern w:val="0"/>
                <w:sz w:val="21"/>
                <w:szCs w:val="21"/>
                <w:highlight w:val="none"/>
                <w:u w:val="none"/>
                <w:lang w:val="en-US" w:eastAsia="zh-CN"/>
              </w:rPr>
              <w:t>t/a、排放速率为0.0</w:t>
            </w:r>
            <w:r>
              <w:rPr>
                <w:rFonts w:hint="eastAsia" w:ascii="Times New Roman" w:hAnsi="Times New Roman" w:cs="Times New Roman"/>
                <w:b w:val="0"/>
                <w:bCs w:val="0"/>
                <w:color w:val="auto"/>
                <w:kern w:val="0"/>
                <w:sz w:val="21"/>
                <w:szCs w:val="21"/>
                <w:highlight w:val="none"/>
                <w:u w:val="none"/>
                <w:lang w:val="en-US" w:eastAsia="zh-CN"/>
              </w:rPr>
              <w:t>11</w:t>
            </w:r>
            <w:r>
              <w:rPr>
                <w:rFonts w:hint="default" w:ascii="Times New Roman" w:hAnsi="Times New Roman" w:eastAsia="宋体" w:cs="Times New Roman"/>
                <w:b w:val="0"/>
                <w:bCs w:val="0"/>
                <w:color w:val="auto"/>
                <w:kern w:val="0"/>
                <w:sz w:val="21"/>
                <w:szCs w:val="21"/>
                <w:highlight w:val="none"/>
                <w:u w:val="none"/>
                <w:lang w:val="en-US" w:eastAsia="zh-CN"/>
              </w:rPr>
              <w:t>kg/h、排放浓度为</w:t>
            </w:r>
            <w:r>
              <w:rPr>
                <w:rFonts w:hint="default" w:ascii="Times New Roman" w:hAnsi="Times New Roman" w:cs="Times New Roman"/>
                <w:b w:val="0"/>
                <w:bCs w:val="0"/>
                <w:color w:val="auto"/>
                <w:kern w:val="0"/>
                <w:sz w:val="21"/>
                <w:szCs w:val="21"/>
                <w:highlight w:val="none"/>
                <w:u w:val="none"/>
                <w:lang w:val="en-US" w:eastAsia="zh-CN"/>
              </w:rPr>
              <w:t>4.2</w:t>
            </w:r>
            <w:r>
              <w:rPr>
                <w:rFonts w:hint="default" w:ascii="Times New Roman" w:hAnsi="Times New Roman" w:eastAsia="宋体" w:cs="Times New Roman"/>
                <w:b w:val="0"/>
                <w:bCs w:val="0"/>
                <w:color w:val="auto"/>
                <w:kern w:val="0"/>
                <w:sz w:val="21"/>
                <w:szCs w:val="21"/>
                <w:highlight w:val="none"/>
                <w:u w:val="none"/>
                <w:lang w:val="en-US" w:eastAsia="zh-CN"/>
              </w:rPr>
              <w:t>mg/m</w:t>
            </w:r>
            <w:r>
              <w:rPr>
                <w:rFonts w:hint="default" w:ascii="Times New Roman" w:hAnsi="Times New Roman" w:eastAsia="宋体" w:cs="Times New Roman"/>
                <w:b w:val="0"/>
                <w:bCs w:val="0"/>
                <w:color w:val="auto"/>
                <w:kern w:val="0"/>
                <w:sz w:val="21"/>
                <w:szCs w:val="21"/>
                <w:highlight w:val="none"/>
                <w:u w:val="none"/>
                <w:vertAlign w:val="superscript"/>
                <w:lang w:val="en-US" w:eastAsia="zh-CN"/>
              </w:rPr>
              <w:t>3</w:t>
            </w:r>
            <w:r>
              <w:rPr>
                <w:rFonts w:hint="default" w:ascii="Times New Roman" w:hAnsi="Times New Roman" w:eastAsia="宋体" w:cs="Times New Roman"/>
                <w:b w:val="0"/>
                <w:bCs w:val="0"/>
                <w:color w:val="auto"/>
                <w:kern w:val="0"/>
                <w:sz w:val="21"/>
                <w:szCs w:val="21"/>
                <w:highlight w:val="none"/>
                <w:u w:val="none"/>
                <w:vertAlign w:val="baseline"/>
                <w:lang w:val="en-US" w:eastAsia="zh-CN"/>
              </w:rPr>
              <w:t>；</w:t>
            </w:r>
            <w:r>
              <w:rPr>
                <w:rFonts w:hint="default" w:ascii="Times New Roman" w:hAnsi="Times New Roman" w:eastAsia="宋体" w:cs="Times New Roman"/>
                <w:b w:val="0"/>
                <w:bCs w:val="0"/>
                <w:color w:val="auto"/>
                <w:kern w:val="0"/>
                <w:sz w:val="21"/>
                <w:szCs w:val="21"/>
                <w:highlight w:val="none"/>
                <w:u w:val="none"/>
                <w:lang w:val="en-US" w:eastAsia="zh-CN"/>
              </w:rPr>
              <w:t>二氧化硫的排放量为0.</w:t>
            </w:r>
            <w:r>
              <w:rPr>
                <w:rFonts w:hint="eastAsia" w:ascii="Times New Roman" w:hAnsi="Times New Roman" w:cs="Times New Roman"/>
                <w:b w:val="0"/>
                <w:bCs w:val="0"/>
                <w:color w:val="auto"/>
                <w:kern w:val="0"/>
                <w:sz w:val="21"/>
                <w:szCs w:val="21"/>
                <w:highlight w:val="none"/>
                <w:u w:val="none"/>
                <w:lang w:val="en-US" w:eastAsia="zh-CN"/>
              </w:rPr>
              <w:t>144</w:t>
            </w:r>
            <w:r>
              <w:rPr>
                <w:rFonts w:hint="default" w:ascii="Times New Roman" w:hAnsi="Times New Roman" w:eastAsia="宋体" w:cs="Times New Roman"/>
                <w:b w:val="0"/>
                <w:bCs w:val="0"/>
                <w:color w:val="auto"/>
                <w:kern w:val="0"/>
                <w:sz w:val="21"/>
                <w:szCs w:val="21"/>
                <w:highlight w:val="none"/>
                <w:u w:val="none"/>
                <w:lang w:val="en-US" w:eastAsia="zh-CN"/>
              </w:rPr>
              <w:t>t/a、排放速率为0.0</w:t>
            </w:r>
            <w:r>
              <w:rPr>
                <w:rFonts w:hint="eastAsia" w:ascii="Times New Roman" w:hAnsi="Times New Roman" w:cs="Times New Roman"/>
                <w:b w:val="0"/>
                <w:bCs w:val="0"/>
                <w:color w:val="auto"/>
                <w:kern w:val="0"/>
                <w:sz w:val="21"/>
                <w:szCs w:val="21"/>
                <w:highlight w:val="none"/>
                <w:u w:val="none"/>
                <w:lang w:val="en-US" w:eastAsia="zh-CN"/>
              </w:rPr>
              <w:t>23</w:t>
            </w:r>
            <w:r>
              <w:rPr>
                <w:rFonts w:hint="default" w:ascii="Times New Roman" w:hAnsi="Times New Roman" w:eastAsia="宋体" w:cs="Times New Roman"/>
                <w:b w:val="0"/>
                <w:bCs w:val="0"/>
                <w:color w:val="auto"/>
                <w:kern w:val="0"/>
                <w:sz w:val="21"/>
                <w:szCs w:val="21"/>
                <w:highlight w:val="none"/>
                <w:u w:val="none"/>
                <w:lang w:val="en-US" w:eastAsia="zh-CN"/>
              </w:rPr>
              <w:t>kg/h、排放浓度为</w:t>
            </w:r>
            <w:r>
              <w:rPr>
                <w:rFonts w:hint="default" w:ascii="Times New Roman" w:hAnsi="Times New Roman" w:cs="Times New Roman"/>
                <w:b w:val="0"/>
                <w:bCs w:val="0"/>
                <w:color w:val="auto"/>
                <w:kern w:val="0"/>
                <w:sz w:val="21"/>
                <w:szCs w:val="21"/>
                <w:highlight w:val="none"/>
                <w:u w:val="none"/>
                <w:lang w:val="en-US" w:eastAsia="zh-CN"/>
              </w:rPr>
              <w:t>8.8</w:t>
            </w:r>
            <w:r>
              <w:rPr>
                <w:rFonts w:hint="default" w:ascii="Times New Roman" w:hAnsi="Times New Roman" w:eastAsia="宋体" w:cs="Times New Roman"/>
                <w:b w:val="0"/>
                <w:bCs w:val="0"/>
                <w:color w:val="auto"/>
                <w:kern w:val="0"/>
                <w:sz w:val="21"/>
                <w:szCs w:val="21"/>
                <w:highlight w:val="none"/>
                <w:u w:val="none"/>
                <w:lang w:val="en-US" w:eastAsia="zh-CN"/>
              </w:rPr>
              <w:t>mg/m</w:t>
            </w:r>
            <w:r>
              <w:rPr>
                <w:rFonts w:hint="default" w:ascii="Times New Roman" w:hAnsi="Times New Roman" w:eastAsia="宋体" w:cs="Times New Roman"/>
                <w:b w:val="0"/>
                <w:bCs w:val="0"/>
                <w:color w:val="auto"/>
                <w:kern w:val="0"/>
                <w:sz w:val="21"/>
                <w:szCs w:val="21"/>
                <w:highlight w:val="none"/>
                <w:u w:val="none"/>
                <w:vertAlign w:val="superscript"/>
                <w:lang w:val="en-US" w:eastAsia="zh-CN"/>
              </w:rPr>
              <w:t>3</w:t>
            </w:r>
            <w:r>
              <w:rPr>
                <w:rFonts w:hint="default" w:ascii="Times New Roman" w:hAnsi="Times New Roman" w:eastAsia="宋体" w:cs="Times New Roman"/>
                <w:b w:val="0"/>
                <w:bCs w:val="0"/>
                <w:color w:val="auto"/>
                <w:kern w:val="0"/>
                <w:sz w:val="21"/>
                <w:szCs w:val="21"/>
                <w:highlight w:val="none"/>
                <w:u w:val="none"/>
                <w:vertAlign w:val="baseline"/>
                <w:lang w:val="en-US" w:eastAsia="zh-CN"/>
              </w:rPr>
              <w:t>；氮氧化物</w:t>
            </w:r>
            <w:r>
              <w:rPr>
                <w:rFonts w:hint="default" w:ascii="Times New Roman" w:hAnsi="Times New Roman" w:eastAsia="宋体" w:cs="Times New Roman"/>
                <w:b w:val="0"/>
                <w:bCs w:val="0"/>
                <w:color w:val="auto"/>
                <w:kern w:val="0"/>
                <w:sz w:val="21"/>
                <w:szCs w:val="21"/>
                <w:highlight w:val="none"/>
                <w:u w:val="none"/>
                <w:lang w:val="en-US" w:eastAsia="zh-CN"/>
              </w:rPr>
              <w:t>的排放量为</w:t>
            </w:r>
            <w:r>
              <w:rPr>
                <w:rFonts w:hint="eastAsia" w:ascii="Times New Roman" w:hAnsi="Times New Roman" w:cs="Times New Roman"/>
                <w:b w:val="0"/>
                <w:bCs w:val="0"/>
                <w:color w:val="auto"/>
                <w:kern w:val="0"/>
                <w:sz w:val="21"/>
                <w:szCs w:val="21"/>
                <w:highlight w:val="none"/>
                <w:u w:val="none"/>
                <w:lang w:val="en-US" w:eastAsia="zh-CN"/>
              </w:rPr>
              <w:t>0.472</w:t>
            </w:r>
            <w:r>
              <w:rPr>
                <w:rFonts w:hint="default" w:ascii="Times New Roman" w:hAnsi="Times New Roman" w:eastAsia="宋体" w:cs="Times New Roman"/>
                <w:b w:val="0"/>
                <w:bCs w:val="0"/>
                <w:color w:val="auto"/>
                <w:kern w:val="0"/>
                <w:sz w:val="21"/>
                <w:szCs w:val="21"/>
                <w:highlight w:val="none"/>
                <w:u w:val="none"/>
                <w:lang w:val="en-US" w:eastAsia="zh-CN"/>
              </w:rPr>
              <w:t>t/a、排放速率为</w:t>
            </w:r>
            <w:r>
              <w:rPr>
                <w:rFonts w:hint="eastAsia" w:ascii="Times New Roman" w:hAnsi="Times New Roman" w:cs="Times New Roman"/>
                <w:b w:val="0"/>
                <w:bCs w:val="0"/>
                <w:color w:val="auto"/>
                <w:kern w:val="0"/>
                <w:sz w:val="21"/>
                <w:szCs w:val="21"/>
                <w:highlight w:val="none"/>
                <w:u w:val="none"/>
                <w:lang w:val="en-US" w:eastAsia="zh-CN"/>
              </w:rPr>
              <w:t>0.073</w:t>
            </w:r>
            <w:r>
              <w:rPr>
                <w:rFonts w:hint="default" w:ascii="Times New Roman" w:hAnsi="Times New Roman" w:eastAsia="宋体" w:cs="Times New Roman"/>
                <w:b w:val="0"/>
                <w:bCs w:val="0"/>
                <w:color w:val="auto"/>
                <w:kern w:val="0"/>
                <w:sz w:val="21"/>
                <w:szCs w:val="21"/>
                <w:highlight w:val="none"/>
                <w:u w:val="none"/>
                <w:lang w:val="en-US" w:eastAsia="zh-CN"/>
              </w:rPr>
              <w:t>kg/h、排放浓度为</w:t>
            </w:r>
            <w:r>
              <w:rPr>
                <w:rFonts w:hint="default" w:ascii="Times New Roman" w:hAnsi="Times New Roman" w:cs="Times New Roman"/>
                <w:b w:val="0"/>
                <w:bCs w:val="0"/>
                <w:color w:val="auto"/>
                <w:kern w:val="0"/>
                <w:sz w:val="21"/>
                <w:szCs w:val="21"/>
                <w:highlight w:val="none"/>
                <w:u w:val="none"/>
                <w:lang w:val="en-US" w:eastAsia="zh-CN"/>
              </w:rPr>
              <w:t>28.7</w:t>
            </w:r>
            <w:r>
              <w:rPr>
                <w:rFonts w:hint="default" w:ascii="Times New Roman" w:hAnsi="Times New Roman" w:eastAsia="宋体" w:cs="Times New Roman"/>
                <w:b w:val="0"/>
                <w:bCs w:val="0"/>
                <w:color w:val="auto"/>
                <w:kern w:val="0"/>
                <w:sz w:val="21"/>
                <w:szCs w:val="21"/>
                <w:highlight w:val="none"/>
                <w:u w:val="none"/>
                <w:lang w:val="en-US" w:eastAsia="zh-CN"/>
              </w:rPr>
              <w:t>mg/m</w:t>
            </w:r>
            <w:r>
              <w:rPr>
                <w:rFonts w:hint="default" w:ascii="Times New Roman" w:hAnsi="Times New Roman" w:eastAsia="宋体" w:cs="Times New Roman"/>
                <w:b w:val="0"/>
                <w:bCs w:val="0"/>
                <w:color w:val="auto"/>
                <w:kern w:val="0"/>
                <w:sz w:val="21"/>
                <w:szCs w:val="21"/>
                <w:highlight w:val="none"/>
                <w:u w:val="none"/>
                <w:vertAlign w:val="superscript"/>
                <w:lang w:val="en-US" w:eastAsia="zh-CN"/>
              </w:rPr>
              <w:t>3</w:t>
            </w:r>
            <w:r>
              <w:rPr>
                <w:rFonts w:hint="default" w:ascii="Times New Roman" w:hAnsi="Times New Roman" w:eastAsia="宋体" w:cs="Times New Roman"/>
                <w:b w:val="0"/>
                <w:bCs w:val="0"/>
                <w:color w:val="auto"/>
                <w:kern w:val="0"/>
                <w:sz w:val="21"/>
                <w:szCs w:val="21"/>
                <w:highlight w:val="none"/>
                <w:u w:val="none"/>
                <w:vertAlign w:val="baseline"/>
                <w:lang w:val="en-US" w:eastAsia="zh-CN"/>
              </w:rPr>
              <w:t>。</w:t>
            </w:r>
            <w:r>
              <w:rPr>
                <w:rFonts w:hint="eastAsia" w:ascii="Times New Roman" w:hAnsi="Times New Roman" w:eastAsia="宋体" w:cs="Times New Roman"/>
                <w:b w:val="0"/>
                <w:bCs w:val="0"/>
                <w:color w:val="auto"/>
                <w:kern w:val="0"/>
                <w:sz w:val="21"/>
                <w:szCs w:val="21"/>
                <w:highlight w:val="none"/>
                <w:u w:val="none"/>
                <w:vertAlign w:val="baseline"/>
                <w:lang w:val="en-US" w:eastAsia="zh-CN"/>
              </w:rPr>
              <w:t>可以满足河南省2019年度锅炉综合整治方案中烟尘、二氧化硫、氮氧化物排放浓度分别不高于5</w:t>
            </w:r>
            <w:r>
              <w:rPr>
                <w:rFonts w:hint="default" w:ascii="Times New Roman" w:hAnsi="Times New Roman" w:eastAsia="宋体" w:cs="Times New Roman"/>
                <w:b w:val="0"/>
                <w:bCs w:val="0"/>
                <w:color w:val="auto"/>
                <w:kern w:val="0"/>
                <w:sz w:val="21"/>
                <w:szCs w:val="21"/>
                <w:highlight w:val="none"/>
                <w:u w:val="none"/>
                <w:lang w:val="en-US" w:eastAsia="zh-CN"/>
              </w:rPr>
              <w:t>mg/m</w:t>
            </w:r>
            <w:r>
              <w:rPr>
                <w:rFonts w:hint="default" w:ascii="Times New Roman" w:hAnsi="Times New Roman" w:eastAsia="宋体" w:cs="Times New Roman"/>
                <w:b w:val="0"/>
                <w:bCs w:val="0"/>
                <w:color w:val="auto"/>
                <w:kern w:val="0"/>
                <w:sz w:val="21"/>
                <w:szCs w:val="21"/>
                <w:highlight w:val="none"/>
                <w:u w:val="none"/>
                <w:vertAlign w:val="superscript"/>
                <w:lang w:val="en-US" w:eastAsia="zh-CN"/>
              </w:rPr>
              <w:t>3</w:t>
            </w:r>
            <w:r>
              <w:rPr>
                <w:rFonts w:hint="eastAsia" w:ascii="Times New Roman" w:hAnsi="Times New Roman" w:eastAsia="宋体" w:cs="Times New Roman"/>
                <w:b w:val="0"/>
                <w:bCs w:val="0"/>
                <w:color w:val="auto"/>
                <w:kern w:val="0"/>
                <w:sz w:val="21"/>
                <w:szCs w:val="21"/>
                <w:highlight w:val="none"/>
                <w:u w:val="none"/>
                <w:vertAlign w:val="baseline"/>
                <w:lang w:val="en-US" w:eastAsia="zh-CN"/>
              </w:rPr>
              <w:t>、10</w:t>
            </w:r>
            <w:r>
              <w:rPr>
                <w:rFonts w:hint="default" w:ascii="Times New Roman" w:hAnsi="Times New Roman" w:eastAsia="宋体" w:cs="Times New Roman"/>
                <w:b w:val="0"/>
                <w:bCs w:val="0"/>
                <w:color w:val="auto"/>
                <w:kern w:val="0"/>
                <w:sz w:val="21"/>
                <w:szCs w:val="21"/>
                <w:highlight w:val="none"/>
                <w:u w:val="none"/>
                <w:lang w:val="en-US" w:eastAsia="zh-CN"/>
              </w:rPr>
              <w:t>mg/m</w:t>
            </w:r>
            <w:r>
              <w:rPr>
                <w:rFonts w:hint="default" w:ascii="Times New Roman" w:hAnsi="Times New Roman" w:eastAsia="宋体" w:cs="Times New Roman"/>
                <w:b w:val="0"/>
                <w:bCs w:val="0"/>
                <w:color w:val="auto"/>
                <w:kern w:val="0"/>
                <w:sz w:val="21"/>
                <w:szCs w:val="21"/>
                <w:highlight w:val="none"/>
                <w:u w:val="none"/>
                <w:vertAlign w:val="superscript"/>
                <w:lang w:val="en-US" w:eastAsia="zh-CN"/>
              </w:rPr>
              <w:t>3</w:t>
            </w:r>
            <w:r>
              <w:rPr>
                <w:rFonts w:hint="eastAsia" w:ascii="Times New Roman" w:hAnsi="Times New Roman" w:eastAsia="宋体" w:cs="Times New Roman"/>
                <w:b w:val="0"/>
                <w:bCs w:val="0"/>
                <w:color w:val="auto"/>
                <w:kern w:val="0"/>
                <w:sz w:val="21"/>
                <w:szCs w:val="21"/>
                <w:highlight w:val="none"/>
                <w:u w:val="none"/>
                <w:vertAlign w:val="baseline"/>
                <w:lang w:val="en-US" w:eastAsia="zh-CN"/>
              </w:rPr>
              <w:t>、30</w:t>
            </w:r>
            <w:r>
              <w:rPr>
                <w:rFonts w:hint="default" w:ascii="Times New Roman" w:hAnsi="Times New Roman" w:eastAsia="宋体" w:cs="Times New Roman"/>
                <w:b w:val="0"/>
                <w:bCs w:val="0"/>
                <w:color w:val="auto"/>
                <w:kern w:val="0"/>
                <w:sz w:val="21"/>
                <w:szCs w:val="21"/>
                <w:highlight w:val="none"/>
                <w:u w:val="none"/>
                <w:lang w:val="en-US" w:eastAsia="zh-CN"/>
              </w:rPr>
              <w:t>mg/m</w:t>
            </w:r>
            <w:r>
              <w:rPr>
                <w:rFonts w:hint="default" w:ascii="Times New Roman" w:hAnsi="Times New Roman" w:eastAsia="宋体" w:cs="Times New Roman"/>
                <w:b w:val="0"/>
                <w:bCs w:val="0"/>
                <w:color w:val="auto"/>
                <w:kern w:val="0"/>
                <w:sz w:val="21"/>
                <w:szCs w:val="21"/>
                <w:highlight w:val="none"/>
                <w:u w:val="none"/>
                <w:vertAlign w:val="superscript"/>
                <w:lang w:val="en-US" w:eastAsia="zh-CN"/>
              </w:rPr>
              <w:t>3</w:t>
            </w:r>
            <w:r>
              <w:rPr>
                <w:rFonts w:hint="eastAsia" w:ascii="Times New Roman" w:hAnsi="Times New Roman" w:eastAsia="宋体" w:cs="Times New Roman"/>
                <w:b w:val="0"/>
                <w:bCs w:val="0"/>
                <w:color w:val="auto"/>
                <w:kern w:val="0"/>
                <w:sz w:val="21"/>
                <w:szCs w:val="21"/>
                <w:highlight w:val="none"/>
                <w:u w:val="none"/>
                <w:vertAlign w:val="baseline"/>
                <w:lang w:val="en-US" w:eastAsia="zh-CN"/>
              </w:rPr>
              <w:t>标准要求。</w:t>
            </w:r>
          </w:p>
          <w:p>
            <w:pPr>
              <w:pStyle w:val="16"/>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1"/>
                <w:szCs w:val="21"/>
                <w:u w:val="single"/>
                <w:vertAlign w:val="baseline"/>
                <w:lang w:val="en-US" w:eastAsia="zh-CN"/>
              </w:rPr>
            </w:pPr>
            <w:r>
              <w:rPr>
                <w:rFonts w:hint="eastAsia" w:ascii="Times New Roman" w:hAnsi="Times New Roman" w:cs="Times New Roman"/>
                <w:b/>
                <w:bCs/>
                <w:color w:val="auto"/>
                <w:sz w:val="21"/>
                <w:szCs w:val="21"/>
                <w:u w:val="single"/>
                <w:vertAlign w:val="baseline"/>
                <w:lang w:val="en-US" w:eastAsia="zh-CN"/>
              </w:rPr>
              <w:t>本项目建成后全厂废气源强排放一览表。</w:t>
            </w:r>
          </w:p>
          <w:p>
            <w:pPr>
              <w:jc w:val="center"/>
              <w:rPr>
                <w:rFonts w:hint="eastAsia" w:ascii="Times New Roman" w:hAnsi="Times New Roman" w:eastAsia="宋体" w:cs="Times New Roman"/>
                <w:b/>
                <w:bCs/>
                <w:color w:val="auto"/>
                <w:sz w:val="21"/>
                <w:szCs w:val="21"/>
                <w:u w:val="single"/>
                <w:lang w:val="en-US" w:eastAsia="zh-CN"/>
              </w:rPr>
            </w:pPr>
            <w:r>
              <w:rPr>
                <w:rFonts w:hint="eastAsia" w:ascii="Times New Roman" w:hAnsi="Times New Roman" w:eastAsia="宋体" w:cs="Times New Roman"/>
                <w:b/>
                <w:bCs/>
                <w:color w:val="auto"/>
                <w:sz w:val="21"/>
                <w:szCs w:val="21"/>
                <w:u w:val="single"/>
                <w:lang w:val="en-US" w:eastAsia="zh-CN"/>
              </w:rPr>
              <w:t>表</w:t>
            </w:r>
            <w:r>
              <w:rPr>
                <w:rFonts w:hint="eastAsia" w:ascii="Times New Roman" w:hAnsi="Times New Roman" w:cs="Times New Roman"/>
                <w:b/>
                <w:bCs/>
                <w:color w:val="auto"/>
                <w:sz w:val="21"/>
                <w:szCs w:val="21"/>
                <w:u w:val="single"/>
                <w:lang w:val="en-US" w:eastAsia="zh-CN"/>
              </w:rPr>
              <w:t>4-5</w:t>
            </w:r>
            <w:r>
              <w:rPr>
                <w:rFonts w:hint="eastAsia" w:ascii="Times New Roman" w:hAnsi="Times New Roman" w:eastAsia="宋体" w:cs="Times New Roman"/>
                <w:b/>
                <w:bCs/>
                <w:color w:val="auto"/>
                <w:sz w:val="21"/>
                <w:szCs w:val="21"/>
                <w:u w:val="single"/>
                <w:lang w:val="en-US" w:eastAsia="zh-CN"/>
              </w:rPr>
              <w:t xml:space="preserve">  本项目建成后全厂废气排放情况一览表</w:t>
            </w: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1596"/>
              <w:gridCol w:w="1049"/>
              <w:gridCol w:w="2145"/>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kern w:val="2"/>
                      <w:sz w:val="21"/>
                      <w:szCs w:val="21"/>
                      <w:u w:val="single"/>
                      <w:lang w:val="en-US" w:eastAsia="zh-CN" w:bidi="ar-SA"/>
                    </w:rPr>
                  </w:pPr>
                  <w:r>
                    <w:rPr>
                      <w:rFonts w:hint="default" w:ascii="Times New Roman" w:hAnsi="Times New Roman" w:eastAsia="宋体" w:cs="Times New Roman"/>
                      <w:b/>
                      <w:bCs/>
                      <w:color w:val="auto"/>
                      <w:sz w:val="21"/>
                      <w:szCs w:val="21"/>
                      <w:u w:val="single"/>
                      <w:lang w:val="en-US" w:eastAsia="zh-CN"/>
                    </w:rPr>
                    <w:t>产污环节</w:t>
                  </w:r>
                </w:p>
              </w:tc>
              <w:tc>
                <w:tcPr>
                  <w:tcW w:w="999" w:type="pct"/>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kern w:val="2"/>
                      <w:sz w:val="21"/>
                      <w:szCs w:val="21"/>
                      <w:u w:val="single"/>
                      <w:lang w:val="en-US" w:eastAsia="zh-CN" w:bidi="ar-SA"/>
                    </w:rPr>
                  </w:pPr>
                  <w:r>
                    <w:rPr>
                      <w:rFonts w:hint="default" w:ascii="Times New Roman" w:hAnsi="Times New Roman" w:eastAsia="宋体" w:cs="Times New Roman"/>
                      <w:b/>
                      <w:bCs/>
                      <w:color w:val="auto"/>
                      <w:sz w:val="21"/>
                      <w:szCs w:val="21"/>
                      <w:u w:val="single"/>
                      <w:lang w:val="en-US" w:eastAsia="zh-CN"/>
                    </w:rPr>
                    <w:t>污染物种类</w:t>
                  </w:r>
                </w:p>
              </w:tc>
              <w:tc>
                <w:tcPr>
                  <w:tcW w:w="657" w:type="pct"/>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kern w:val="2"/>
                      <w:sz w:val="21"/>
                      <w:szCs w:val="21"/>
                      <w:u w:val="single"/>
                      <w:lang w:val="en-US" w:eastAsia="zh-CN" w:bidi="ar-SA"/>
                    </w:rPr>
                  </w:pPr>
                  <w:r>
                    <w:rPr>
                      <w:rFonts w:hint="default" w:ascii="Times New Roman" w:hAnsi="Times New Roman" w:eastAsia="宋体" w:cs="Times New Roman"/>
                      <w:b/>
                      <w:bCs/>
                      <w:color w:val="auto"/>
                      <w:sz w:val="21"/>
                      <w:szCs w:val="21"/>
                      <w:u w:val="single"/>
                      <w:lang w:val="en-US" w:eastAsia="zh-CN"/>
                    </w:rPr>
                    <w:t>排放形式</w:t>
                  </w:r>
                </w:p>
              </w:tc>
              <w:tc>
                <w:tcPr>
                  <w:tcW w:w="1343" w:type="pct"/>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kern w:val="2"/>
                      <w:sz w:val="21"/>
                      <w:szCs w:val="21"/>
                      <w:u w:val="single"/>
                      <w:lang w:val="en-US" w:eastAsia="zh-CN" w:bidi="ar-SA"/>
                    </w:rPr>
                  </w:pPr>
                  <w:r>
                    <w:rPr>
                      <w:rFonts w:hint="default" w:ascii="Times New Roman" w:hAnsi="Times New Roman" w:eastAsia="宋体" w:cs="Times New Roman"/>
                      <w:b/>
                      <w:bCs/>
                      <w:color w:val="auto"/>
                      <w:sz w:val="21"/>
                      <w:szCs w:val="21"/>
                      <w:u w:val="single"/>
                      <w:lang w:val="en-US" w:eastAsia="zh-CN"/>
                    </w:rPr>
                    <w:t>治理设施</w:t>
                  </w:r>
                </w:p>
              </w:tc>
              <w:tc>
                <w:tcPr>
                  <w:tcW w:w="1000" w:type="pct"/>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kern w:val="2"/>
                      <w:sz w:val="21"/>
                      <w:szCs w:val="21"/>
                      <w:u w:val="single"/>
                      <w:lang w:val="en-US" w:eastAsia="zh-CN" w:bidi="ar-SA"/>
                    </w:rPr>
                  </w:pPr>
                  <w:r>
                    <w:rPr>
                      <w:rFonts w:hint="default" w:ascii="Times New Roman" w:hAnsi="Times New Roman" w:eastAsia="宋体" w:cs="Times New Roman"/>
                      <w:b/>
                      <w:bCs/>
                      <w:color w:val="auto"/>
                      <w:sz w:val="21"/>
                      <w:szCs w:val="21"/>
                      <w:u w:val="single"/>
                      <w:lang w:val="en-US" w:eastAsia="zh-CN"/>
                    </w:rPr>
                    <w:t>污染物</w:t>
                  </w:r>
                  <w:r>
                    <w:rPr>
                      <w:rFonts w:hint="eastAsia" w:ascii="Times New Roman" w:hAnsi="Times New Roman" w:eastAsia="宋体" w:cs="Times New Roman"/>
                      <w:b/>
                      <w:bCs/>
                      <w:color w:val="auto"/>
                      <w:sz w:val="21"/>
                      <w:szCs w:val="21"/>
                      <w:u w:val="single"/>
                      <w:lang w:val="en-US" w:eastAsia="zh-CN"/>
                    </w:rPr>
                    <w:t>排放</w:t>
                  </w:r>
                  <w:r>
                    <w:rPr>
                      <w:rFonts w:hint="default" w:ascii="Times New Roman" w:hAnsi="Times New Roman" w:eastAsia="宋体" w:cs="Times New Roman"/>
                      <w:b/>
                      <w:bCs/>
                      <w:color w:val="auto"/>
                      <w:sz w:val="21"/>
                      <w:szCs w:val="21"/>
                      <w:u w:val="single"/>
                      <w:lang w:val="en-US" w:eastAsia="zh-CN"/>
                    </w:rPr>
                    <w:t>速率和浓度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999" w:type="pct"/>
                  <w:vMerge w:val="restart"/>
                  <w:vAlign w:val="center"/>
                </w:tcPr>
                <w:p>
                  <w:pPr>
                    <w:jc w:val="center"/>
                    <w:rPr>
                      <w:rFonts w:hint="default" w:ascii="Times New Roman" w:hAnsi="Times New Roman" w:eastAsia="宋体" w:cs="Times New Roman"/>
                      <w:b/>
                      <w:bCs/>
                      <w:color w:val="auto"/>
                      <w:sz w:val="21"/>
                      <w:szCs w:val="21"/>
                      <w:u w:val="single"/>
                      <w:vertAlign w:val="baseline"/>
                      <w:lang w:val="en-US" w:eastAsia="zh-CN"/>
                    </w:rPr>
                  </w:pPr>
                  <w:r>
                    <w:rPr>
                      <w:rFonts w:hint="eastAsia" w:ascii="Times New Roman"/>
                      <w:b/>
                      <w:bCs/>
                      <w:color w:val="auto"/>
                      <w:sz w:val="21"/>
                      <w:szCs w:val="21"/>
                      <w:u w:val="single"/>
                      <w:lang w:val="en-US" w:eastAsia="zh-CN"/>
                    </w:rPr>
                    <w:t>DA001熔炼废气排放口</w:t>
                  </w:r>
                </w:p>
              </w:tc>
              <w:tc>
                <w:tcPr>
                  <w:tcW w:w="999" w:type="pct"/>
                  <w:vAlign w:val="center"/>
                </w:tcPr>
                <w:p>
                  <w:pPr>
                    <w:pStyle w:val="35"/>
                    <w:adjustRightInd/>
                    <w:snapToGrid/>
                    <w:spacing w:line="240" w:lineRule="auto"/>
                    <w:ind w:firstLine="0" w:firstLineChars="0"/>
                    <w:jc w:val="center"/>
                    <w:rPr>
                      <w:rFonts w:hint="default" w:ascii="Times New Roman" w:hAnsi="Times New Roman" w:eastAsia="宋体" w:cs="Times New Roman"/>
                      <w:b/>
                      <w:bCs/>
                      <w:color w:val="auto"/>
                      <w:sz w:val="21"/>
                      <w:szCs w:val="21"/>
                      <w:u w:val="single"/>
                      <w:vertAlign w:val="baseline"/>
                      <w:lang w:val="en-US" w:eastAsia="zh-CN"/>
                    </w:rPr>
                  </w:pPr>
                  <w:r>
                    <w:rPr>
                      <w:rFonts w:hint="eastAsia" w:ascii="Times New Roman"/>
                      <w:b/>
                      <w:bCs/>
                      <w:color w:val="auto"/>
                      <w:sz w:val="21"/>
                      <w:szCs w:val="21"/>
                      <w:u w:val="single"/>
                      <w:lang w:eastAsia="zh-CN"/>
                    </w:rPr>
                    <w:t>颗粒物</w:t>
                  </w:r>
                </w:p>
              </w:tc>
              <w:tc>
                <w:tcPr>
                  <w:tcW w:w="657" w:type="pct"/>
                  <w:vMerge w:val="restart"/>
                  <w:vAlign w:val="center"/>
                </w:tcPr>
                <w:p>
                  <w:pPr>
                    <w:jc w:val="center"/>
                    <w:rPr>
                      <w:rFonts w:hint="default" w:ascii="Times New Roman" w:hAnsi="Times New Roman" w:eastAsia="宋体" w:cs="Times New Roman"/>
                      <w:b/>
                      <w:bCs/>
                      <w:color w:val="auto"/>
                      <w:sz w:val="21"/>
                      <w:szCs w:val="21"/>
                      <w:u w:val="single"/>
                      <w:vertAlign w:val="baseline"/>
                      <w:lang w:val="en-US" w:eastAsia="zh-CN"/>
                    </w:rPr>
                  </w:pPr>
                  <w:r>
                    <w:rPr>
                      <w:rFonts w:hint="eastAsia" w:ascii="Times New Roman" w:hAnsi="Times New Roman" w:eastAsia="宋体" w:cs="Times New Roman"/>
                      <w:b/>
                      <w:bCs/>
                      <w:color w:val="auto"/>
                      <w:sz w:val="21"/>
                      <w:szCs w:val="21"/>
                      <w:u w:val="single"/>
                      <w:vertAlign w:val="baseline"/>
                      <w:lang w:val="en-US" w:eastAsia="zh-CN"/>
                    </w:rPr>
                    <w:t>有组织</w:t>
                  </w:r>
                </w:p>
              </w:tc>
              <w:tc>
                <w:tcPr>
                  <w:tcW w:w="1343" w:type="pct"/>
                  <w:vMerge w:val="restart"/>
                  <w:vAlign w:val="center"/>
                </w:tcPr>
                <w:p>
                  <w:pPr>
                    <w:jc w:val="center"/>
                    <w:rPr>
                      <w:rFonts w:hint="default" w:ascii="Times New Roman" w:hAnsi="Times New Roman" w:eastAsia="宋体" w:cs="Times New Roman"/>
                      <w:b/>
                      <w:bCs/>
                      <w:color w:val="auto"/>
                      <w:sz w:val="21"/>
                      <w:szCs w:val="21"/>
                      <w:u w:val="single"/>
                      <w:vertAlign w:val="baseline"/>
                      <w:lang w:val="en-US" w:eastAsia="zh-CN"/>
                    </w:rPr>
                  </w:pPr>
                  <w:r>
                    <w:rPr>
                      <w:rFonts w:hint="eastAsia" w:ascii="Times New Roman" w:hAnsi="Times New Roman"/>
                      <w:b/>
                      <w:bCs/>
                      <w:color w:val="auto"/>
                      <w:kern w:val="21"/>
                      <w:sz w:val="21"/>
                      <w:szCs w:val="21"/>
                      <w:highlight w:val="none"/>
                      <w:u w:val="single"/>
                    </w:rPr>
                    <w:t>袋式除尘器+15m排气筒</w:t>
                  </w:r>
                </w:p>
              </w:tc>
              <w:tc>
                <w:tcPr>
                  <w:tcW w:w="1000" w:type="pct"/>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u w:val="single"/>
                      <w:vertAlign w:val="baseline"/>
                      <w:lang w:val="en-US" w:eastAsia="zh-CN"/>
                    </w:rPr>
                  </w:pPr>
                  <w:r>
                    <w:rPr>
                      <w:rFonts w:hint="eastAsia" w:ascii="Times New Roman"/>
                      <w:b/>
                      <w:bCs/>
                      <w:color w:val="auto"/>
                      <w:sz w:val="21"/>
                      <w:szCs w:val="21"/>
                      <w:u w:val="single"/>
                      <w:lang w:val="en-US" w:eastAsia="zh-CN"/>
                    </w:rPr>
                    <w:t>0.097</w:t>
                  </w:r>
                  <w:r>
                    <w:rPr>
                      <w:rFonts w:hint="default" w:ascii="Times New Roman" w:hAnsi="Times New Roman" w:eastAsia="宋体" w:cs="Times New Roman"/>
                      <w:b/>
                      <w:bCs/>
                      <w:color w:val="auto"/>
                      <w:sz w:val="21"/>
                      <w:szCs w:val="21"/>
                      <w:u w:val="single"/>
                      <w:lang w:val="en-US" w:eastAsia="zh-CN"/>
                    </w:rPr>
                    <w:t>kg/h</w:t>
                  </w:r>
                  <w:r>
                    <w:rPr>
                      <w:rFonts w:hint="eastAsia" w:ascii="Times New Roman" w:hAnsi="Times New Roman" w:eastAsia="宋体" w:cs="Times New Roman"/>
                      <w:b/>
                      <w:bCs/>
                      <w:color w:val="auto"/>
                      <w:sz w:val="21"/>
                      <w:szCs w:val="21"/>
                      <w:u w:val="single"/>
                      <w:lang w:val="en-US" w:eastAsia="zh-CN"/>
                    </w:rPr>
                    <w:t>，</w:t>
                  </w:r>
                  <w:r>
                    <w:rPr>
                      <w:rFonts w:hint="eastAsia" w:ascii="Times New Roman"/>
                      <w:b/>
                      <w:bCs/>
                      <w:color w:val="auto"/>
                      <w:sz w:val="21"/>
                      <w:szCs w:val="21"/>
                      <w:u w:val="single"/>
                      <w:lang w:val="en-US" w:eastAsia="zh-CN"/>
                    </w:rPr>
                    <w:t>4.8</w:t>
                  </w:r>
                  <w:r>
                    <w:rPr>
                      <w:rFonts w:hint="eastAsia" w:ascii="Times New Roman" w:hAnsi="Times New Roman" w:eastAsia="宋体" w:cs="Times New Roman"/>
                      <w:b/>
                      <w:bCs/>
                      <w:color w:val="auto"/>
                      <w:sz w:val="21"/>
                      <w:szCs w:val="21"/>
                      <w:u w:val="single"/>
                      <w:lang w:val="en-US" w:eastAsia="zh-CN"/>
                    </w:rPr>
                    <w:t>mg/m</w:t>
                  </w:r>
                  <w:r>
                    <w:rPr>
                      <w:rFonts w:hint="eastAsia" w:ascii="Times New Roman" w:hAnsi="Times New Roman" w:eastAsia="宋体" w:cs="Times New Roman"/>
                      <w:b/>
                      <w:bCs/>
                      <w:color w:val="auto"/>
                      <w:sz w:val="21"/>
                      <w:szCs w:val="21"/>
                      <w:u w:val="single"/>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999" w:type="pct"/>
                  <w:vMerge w:val="continue"/>
                  <w:vAlign w:val="center"/>
                </w:tcPr>
                <w:p>
                  <w:pPr>
                    <w:jc w:val="center"/>
                    <w:rPr>
                      <w:rFonts w:hint="eastAsia" w:ascii="Times New Roman"/>
                      <w:b/>
                      <w:bCs/>
                      <w:color w:val="auto"/>
                      <w:sz w:val="21"/>
                      <w:szCs w:val="21"/>
                      <w:u w:val="single"/>
                      <w:lang w:val="en-US" w:eastAsia="zh-CN"/>
                    </w:rPr>
                  </w:pPr>
                </w:p>
              </w:tc>
              <w:tc>
                <w:tcPr>
                  <w:tcW w:w="999" w:type="pct"/>
                  <w:vAlign w:val="center"/>
                </w:tcPr>
                <w:p>
                  <w:pPr>
                    <w:pStyle w:val="35"/>
                    <w:adjustRightInd/>
                    <w:snapToGrid/>
                    <w:spacing w:line="240" w:lineRule="auto"/>
                    <w:ind w:firstLine="0" w:firstLineChars="0"/>
                    <w:jc w:val="center"/>
                    <w:rPr>
                      <w:rFonts w:hint="default" w:ascii="Times New Roman" w:hAnsi="Times New Roman" w:eastAsia="宋体" w:cs="Times New Roman"/>
                      <w:b/>
                      <w:bCs/>
                      <w:color w:val="auto"/>
                      <w:sz w:val="21"/>
                      <w:szCs w:val="21"/>
                      <w:u w:val="single"/>
                      <w:vertAlign w:val="baseline"/>
                      <w:lang w:val="en-US" w:eastAsia="zh-CN"/>
                    </w:rPr>
                  </w:pPr>
                  <w:r>
                    <w:rPr>
                      <w:rFonts w:hint="eastAsia" w:ascii="Times New Roman"/>
                      <w:b/>
                      <w:bCs/>
                      <w:color w:val="auto"/>
                      <w:sz w:val="21"/>
                      <w:szCs w:val="21"/>
                      <w:u w:val="single"/>
                      <w:lang w:eastAsia="zh-CN"/>
                    </w:rPr>
                    <w:t>二氧化硫</w:t>
                  </w:r>
                </w:p>
              </w:tc>
              <w:tc>
                <w:tcPr>
                  <w:tcW w:w="657" w:type="pct"/>
                  <w:vMerge w:val="continue"/>
                  <w:vAlign w:val="center"/>
                </w:tcPr>
                <w:p>
                  <w:pPr>
                    <w:jc w:val="center"/>
                    <w:rPr>
                      <w:rFonts w:hint="default" w:ascii="Times New Roman" w:hAnsi="Times New Roman" w:eastAsia="宋体" w:cs="Times New Roman"/>
                      <w:b/>
                      <w:bCs/>
                      <w:color w:val="auto"/>
                      <w:sz w:val="21"/>
                      <w:szCs w:val="21"/>
                      <w:u w:val="single"/>
                      <w:vertAlign w:val="baseline"/>
                      <w:lang w:val="en-US" w:eastAsia="zh-CN"/>
                    </w:rPr>
                  </w:pPr>
                </w:p>
              </w:tc>
              <w:tc>
                <w:tcPr>
                  <w:tcW w:w="1343" w:type="pct"/>
                  <w:vMerge w:val="continue"/>
                  <w:vAlign w:val="center"/>
                </w:tcPr>
                <w:p>
                  <w:pPr>
                    <w:jc w:val="center"/>
                    <w:rPr>
                      <w:rFonts w:hint="default" w:ascii="Times New Roman" w:hAnsi="Times New Roman" w:eastAsia="宋体" w:cs="Times New Roman"/>
                      <w:b/>
                      <w:bCs/>
                      <w:color w:val="auto"/>
                      <w:sz w:val="21"/>
                      <w:szCs w:val="21"/>
                      <w:u w:val="single"/>
                      <w:vertAlign w:val="baseline"/>
                      <w:lang w:val="en-US" w:eastAsia="zh-CN"/>
                    </w:rPr>
                  </w:pPr>
                </w:p>
              </w:tc>
              <w:tc>
                <w:tcPr>
                  <w:tcW w:w="1000" w:type="pct"/>
                  <w:vAlign w:val="center"/>
                </w:tcPr>
                <w:p>
                  <w:pPr>
                    <w:jc w:val="center"/>
                    <w:rPr>
                      <w:rFonts w:hint="default" w:ascii="Times New Roman" w:hAnsi="Times New Roman" w:eastAsia="宋体" w:cs="Times New Roman"/>
                      <w:b/>
                      <w:bCs/>
                      <w:color w:val="auto"/>
                      <w:sz w:val="21"/>
                      <w:szCs w:val="21"/>
                      <w:u w:val="single"/>
                      <w:vertAlign w:val="baseline"/>
                      <w:lang w:val="en-US" w:eastAsia="zh-CN"/>
                    </w:rPr>
                  </w:pPr>
                  <w:r>
                    <w:rPr>
                      <w:rFonts w:hint="eastAsia" w:ascii="Times New Roman"/>
                      <w:b/>
                      <w:bCs/>
                      <w:color w:val="auto"/>
                      <w:sz w:val="21"/>
                      <w:szCs w:val="21"/>
                      <w:u w:val="single"/>
                      <w:lang w:val="en-US" w:eastAsia="zh-CN"/>
                    </w:rPr>
                    <w:t>0.082</w:t>
                  </w:r>
                  <w:r>
                    <w:rPr>
                      <w:rFonts w:hint="default" w:ascii="Times New Roman" w:hAnsi="Times New Roman" w:eastAsia="宋体" w:cs="Times New Roman"/>
                      <w:b/>
                      <w:bCs/>
                      <w:color w:val="auto"/>
                      <w:sz w:val="21"/>
                      <w:szCs w:val="21"/>
                      <w:u w:val="single"/>
                      <w:lang w:val="en-US" w:eastAsia="zh-CN"/>
                    </w:rPr>
                    <w:t>kg/h</w:t>
                  </w:r>
                  <w:r>
                    <w:rPr>
                      <w:rFonts w:hint="eastAsia" w:ascii="Times New Roman" w:hAnsi="Times New Roman" w:eastAsia="宋体" w:cs="Times New Roman"/>
                      <w:b/>
                      <w:bCs/>
                      <w:color w:val="auto"/>
                      <w:sz w:val="21"/>
                      <w:szCs w:val="21"/>
                      <w:u w:val="single"/>
                      <w:lang w:val="en-US" w:eastAsia="zh-CN"/>
                    </w:rPr>
                    <w:t>，</w:t>
                  </w:r>
                  <w:r>
                    <w:rPr>
                      <w:rFonts w:hint="eastAsia" w:ascii="Times New Roman"/>
                      <w:b/>
                      <w:bCs/>
                      <w:color w:val="auto"/>
                      <w:sz w:val="21"/>
                      <w:szCs w:val="21"/>
                      <w:u w:val="single"/>
                      <w:lang w:val="en-US" w:eastAsia="zh-CN"/>
                    </w:rPr>
                    <w:t>14</w:t>
                  </w:r>
                  <w:r>
                    <w:rPr>
                      <w:rFonts w:hint="eastAsia" w:ascii="Times New Roman" w:hAnsi="Times New Roman" w:eastAsia="宋体" w:cs="Times New Roman"/>
                      <w:b/>
                      <w:bCs/>
                      <w:color w:val="auto"/>
                      <w:sz w:val="21"/>
                      <w:szCs w:val="21"/>
                      <w:u w:val="single"/>
                      <w:lang w:val="en-US" w:eastAsia="zh-CN"/>
                    </w:rPr>
                    <w:t>mg/m</w:t>
                  </w:r>
                  <w:r>
                    <w:rPr>
                      <w:rFonts w:hint="eastAsia" w:ascii="Times New Roman" w:hAnsi="Times New Roman" w:eastAsia="宋体" w:cs="Times New Roman"/>
                      <w:b/>
                      <w:bCs/>
                      <w:color w:val="auto"/>
                      <w:sz w:val="21"/>
                      <w:szCs w:val="21"/>
                      <w:u w:val="single"/>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999" w:type="pct"/>
                  <w:vMerge w:val="continue"/>
                  <w:vAlign w:val="center"/>
                </w:tcPr>
                <w:p>
                  <w:pPr>
                    <w:jc w:val="center"/>
                    <w:rPr>
                      <w:rFonts w:hint="eastAsia" w:ascii="Times New Roman"/>
                      <w:b/>
                      <w:bCs/>
                      <w:color w:val="auto"/>
                      <w:sz w:val="21"/>
                      <w:szCs w:val="21"/>
                      <w:u w:val="single"/>
                      <w:lang w:val="en-US" w:eastAsia="zh-CN"/>
                    </w:rPr>
                  </w:pPr>
                </w:p>
              </w:tc>
              <w:tc>
                <w:tcPr>
                  <w:tcW w:w="999" w:type="pct"/>
                  <w:vAlign w:val="center"/>
                </w:tcPr>
                <w:p>
                  <w:pPr>
                    <w:pStyle w:val="35"/>
                    <w:adjustRightInd/>
                    <w:snapToGrid/>
                    <w:spacing w:line="240" w:lineRule="auto"/>
                    <w:ind w:firstLine="0" w:firstLineChars="0"/>
                    <w:jc w:val="center"/>
                    <w:rPr>
                      <w:rFonts w:hint="default" w:ascii="Times New Roman" w:hAnsi="Times New Roman" w:eastAsia="宋体" w:cs="Times New Roman"/>
                      <w:b/>
                      <w:bCs/>
                      <w:color w:val="auto"/>
                      <w:sz w:val="21"/>
                      <w:szCs w:val="21"/>
                      <w:u w:val="single"/>
                      <w:vertAlign w:val="baseline"/>
                      <w:lang w:val="en-US" w:eastAsia="zh-CN"/>
                    </w:rPr>
                  </w:pPr>
                  <w:r>
                    <w:rPr>
                      <w:rFonts w:hint="eastAsia" w:ascii="Times New Roman"/>
                      <w:b/>
                      <w:bCs/>
                      <w:color w:val="auto"/>
                      <w:sz w:val="21"/>
                      <w:szCs w:val="21"/>
                      <w:u w:val="single"/>
                      <w:lang w:eastAsia="zh-CN"/>
                    </w:rPr>
                    <w:t>氮氧化物</w:t>
                  </w:r>
                </w:p>
              </w:tc>
              <w:tc>
                <w:tcPr>
                  <w:tcW w:w="657" w:type="pct"/>
                  <w:vMerge w:val="continue"/>
                  <w:vAlign w:val="center"/>
                </w:tcPr>
                <w:p>
                  <w:pPr>
                    <w:jc w:val="center"/>
                    <w:rPr>
                      <w:rFonts w:hint="default" w:ascii="Times New Roman" w:hAnsi="Times New Roman" w:eastAsia="宋体" w:cs="Times New Roman"/>
                      <w:b/>
                      <w:bCs/>
                      <w:color w:val="auto"/>
                      <w:sz w:val="21"/>
                      <w:szCs w:val="21"/>
                      <w:u w:val="single"/>
                      <w:vertAlign w:val="baseline"/>
                      <w:lang w:val="en-US" w:eastAsia="zh-CN"/>
                    </w:rPr>
                  </w:pPr>
                </w:p>
              </w:tc>
              <w:tc>
                <w:tcPr>
                  <w:tcW w:w="1343" w:type="pct"/>
                  <w:vMerge w:val="continue"/>
                  <w:vAlign w:val="center"/>
                </w:tcPr>
                <w:p>
                  <w:pPr>
                    <w:jc w:val="center"/>
                    <w:rPr>
                      <w:rFonts w:hint="default" w:ascii="Times New Roman" w:hAnsi="Times New Roman" w:eastAsia="宋体" w:cs="Times New Roman"/>
                      <w:b/>
                      <w:bCs/>
                      <w:color w:val="auto"/>
                      <w:sz w:val="21"/>
                      <w:szCs w:val="21"/>
                      <w:u w:val="single"/>
                      <w:vertAlign w:val="baseline"/>
                      <w:lang w:val="en-US" w:eastAsia="zh-CN"/>
                    </w:rPr>
                  </w:pPr>
                </w:p>
              </w:tc>
              <w:tc>
                <w:tcPr>
                  <w:tcW w:w="1000" w:type="pct"/>
                  <w:vAlign w:val="center"/>
                </w:tcPr>
                <w:p>
                  <w:pPr>
                    <w:jc w:val="center"/>
                    <w:rPr>
                      <w:rFonts w:hint="default" w:ascii="Times New Roman" w:hAnsi="Times New Roman" w:eastAsia="宋体" w:cs="Times New Roman"/>
                      <w:b/>
                      <w:bCs/>
                      <w:color w:val="auto"/>
                      <w:sz w:val="21"/>
                      <w:szCs w:val="21"/>
                      <w:u w:val="single"/>
                      <w:vertAlign w:val="baseline"/>
                      <w:lang w:val="en-US" w:eastAsia="zh-CN"/>
                    </w:rPr>
                  </w:pPr>
                  <w:r>
                    <w:rPr>
                      <w:rFonts w:hint="eastAsia" w:ascii="Times New Roman"/>
                      <w:b/>
                      <w:bCs/>
                      <w:color w:val="auto"/>
                      <w:sz w:val="21"/>
                      <w:szCs w:val="21"/>
                      <w:u w:val="single"/>
                      <w:lang w:val="en-US" w:eastAsia="zh-CN"/>
                    </w:rPr>
                    <w:t>0.222</w:t>
                  </w:r>
                  <w:r>
                    <w:rPr>
                      <w:rFonts w:hint="default" w:ascii="Times New Roman" w:hAnsi="Times New Roman" w:eastAsia="宋体" w:cs="Times New Roman"/>
                      <w:b/>
                      <w:bCs/>
                      <w:color w:val="auto"/>
                      <w:sz w:val="21"/>
                      <w:szCs w:val="21"/>
                      <w:u w:val="single"/>
                      <w:lang w:val="en-US" w:eastAsia="zh-CN"/>
                    </w:rPr>
                    <w:t>kg/h</w:t>
                  </w:r>
                  <w:r>
                    <w:rPr>
                      <w:rFonts w:hint="eastAsia" w:ascii="Times New Roman" w:hAnsi="Times New Roman" w:eastAsia="宋体" w:cs="Times New Roman"/>
                      <w:b/>
                      <w:bCs/>
                      <w:color w:val="auto"/>
                      <w:sz w:val="21"/>
                      <w:szCs w:val="21"/>
                      <w:u w:val="single"/>
                      <w:lang w:val="en-US" w:eastAsia="zh-CN"/>
                    </w:rPr>
                    <w:t>，</w:t>
                  </w:r>
                  <w:r>
                    <w:rPr>
                      <w:rFonts w:hint="eastAsia" w:ascii="Times New Roman"/>
                      <w:b/>
                      <w:bCs/>
                      <w:color w:val="auto"/>
                      <w:sz w:val="21"/>
                      <w:szCs w:val="21"/>
                      <w:u w:val="single"/>
                      <w:lang w:val="en-US" w:eastAsia="zh-CN"/>
                    </w:rPr>
                    <w:t>36.6</w:t>
                  </w:r>
                  <w:r>
                    <w:rPr>
                      <w:rFonts w:hint="eastAsia" w:ascii="Times New Roman" w:hAnsi="Times New Roman" w:eastAsia="宋体" w:cs="Times New Roman"/>
                      <w:b/>
                      <w:bCs/>
                      <w:color w:val="auto"/>
                      <w:sz w:val="21"/>
                      <w:szCs w:val="21"/>
                      <w:u w:val="single"/>
                      <w:lang w:val="en-US" w:eastAsia="zh-CN"/>
                    </w:rPr>
                    <w:t>mg/m</w:t>
                  </w:r>
                  <w:r>
                    <w:rPr>
                      <w:rFonts w:hint="eastAsia" w:ascii="Times New Roman" w:hAnsi="Times New Roman" w:eastAsia="宋体" w:cs="Times New Roman"/>
                      <w:b/>
                      <w:bCs/>
                      <w:color w:val="auto"/>
                      <w:sz w:val="21"/>
                      <w:szCs w:val="21"/>
                      <w:u w:val="single"/>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999" w:type="pct"/>
                  <w:vMerge w:val="continue"/>
                  <w:vAlign w:val="center"/>
                </w:tcPr>
                <w:p>
                  <w:pPr>
                    <w:jc w:val="center"/>
                    <w:rPr>
                      <w:rFonts w:hint="eastAsia" w:ascii="Times New Roman"/>
                      <w:b/>
                      <w:bCs/>
                      <w:color w:val="auto"/>
                      <w:sz w:val="21"/>
                      <w:szCs w:val="21"/>
                      <w:u w:val="single"/>
                      <w:lang w:val="en-US" w:eastAsia="zh-CN"/>
                    </w:rPr>
                  </w:pPr>
                </w:p>
              </w:tc>
              <w:tc>
                <w:tcPr>
                  <w:tcW w:w="999" w:type="pct"/>
                  <w:vAlign w:val="center"/>
                </w:tcPr>
                <w:p>
                  <w:pPr>
                    <w:pStyle w:val="35"/>
                    <w:adjustRightInd/>
                    <w:snapToGrid/>
                    <w:spacing w:line="240" w:lineRule="auto"/>
                    <w:ind w:firstLine="0" w:firstLineChars="0"/>
                    <w:jc w:val="center"/>
                    <w:rPr>
                      <w:rFonts w:hint="default" w:ascii="Times New Roman" w:hAnsi="Times New Roman" w:eastAsia="宋体" w:cs="Times New Roman"/>
                      <w:b/>
                      <w:bCs/>
                      <w:color w:val="auto"/>
                      <w:sz w:val="21"/>
                      <w:szCs w:val="21"/>
                      <w:u w:val="single"/>
                      <w:vertAlign w:val="baseline"/>
                      <w:lang w:val="en-US" w:eastAsia="zh-CN"/>
                    </w:rPr>
                  </w:pPr>
                  <w:r>
                    <w:rPr>
                      <w:rFonts w:hint="eastAsia" w:ascii="Times New Roman"/>
                      <w:b/>
                      <w:bCs/>
                      <w:color w:val="auto"/>
                      <w:sz w:val="21"/>
                      <w:szCs w:val="21"/>
                      <w:u w:val="single"/>
                      <w:lang w:eastAsia="zh-CN"/>
                    </w:rPr>
                    <w:t>铅</w:t>
                  </w:r>
                </w:p>
              </w:tc>
              <w:tc>
                <w:tcPr>
                  <w:tcW w:w="657" w:type="pct"/>
                  <w:vMerge w:val="continue"/>
                  <w:vAlign w:val="center"/>
                </w:tcPr>
                <w:p>
                  <w:pPr>
                    <w:jc w:val="center"/>
                    <w:rPr>
                      <w:rFonts w:hint="default" w:ascii="Times New Roman" w:hAnsi="Times New Roman" w:eastAsia="宋体" w:cs="Times New Roman"/>
                      <w:b/>
                      <w:bCs/>
                      <w:color w:val="auto"/>
                      <w:sz w:val="21"/>
                      <w:szCs w:val="21"/>
                      <w:u w:val="single"/>
                      <w:vertAlign w:val="baseline"/>
                      <w:lang w:val="en-US" w:eastAsia="zh-CN"/>
                    </w:rPr>
                  </w:pPr>
                </w:p>
              </w:tc>
              <w:tc>
                <w:tcPr>
                  <w:tcW w:w="1343" w:type="pct"/>
                  <w:vMerge w:val="continue"/>
                  <w:vAlign w:val="center"/>
                </w:tcPr>
                <w:p>
                  <w:pPr>
                    <w:jc w:val="center"/>
                    <w:rPr>
                      <w:rFonts w:hint="default" w:ascii="Times New Roman" w:hAnsi="Times New Roman" w:eastAsia="宋体" w:cs="Times New Roman"/>
                      <w:b/>
                      <w:bCs/>
                      <w:color w:val="auto"/>
                      <w:sz w:val="21"/>
                      <w:szCs w:val="21"/>
                      <w:u w:val="single"/>
                      <w:vertAlign w:val="baseline"/>
                      <w:lang w:val="en-US" w:eastAsia="zh-CN"/>
                    </w:rPr>
                  </w:pPr>
                </w:p>
              </w:tc>
              <w:tc>
                <w:tcPr>
                  <w:tcW w:w="1000" w:type="pct"/>
                  <w:vAlign w:val="center"/>
                </w:tcPr>
                <w:p>
                  <w:pPr>
                    <w:jc w:val="center"/>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eastAsia="宋体" w:cs="Times New Roman"/>
                      <w:b/>
                      <w:bCs/>
                      <w:color w:val="auto"/>
                      <w:sz w:val="21"/>
                      <w:szCs w:val="21"/>
                      <w:u w:val="single"/>
                      <w:lang w:val="en-US" w:eastAsia="zh-CN"/>
                    </w:rPr>
                    <w:t>0.0</w:t>
                  </w:r>
                  <w:r>
                    <w:rPr>
                      <w:rFonts w:hint="eastAsia" w:ascii="Times New Roman" w:hAnsi="Times New Roman" w:cs="Times New Roman"/>
                      <w:b/>
                      <w:bCs/>
                      <w:color w:val="auto"/>
                      <w:sz w:val="21"/>
                      <w:szCs w:val="21"/>
                      <w:u w:val="single"/>
                      <w:lang w:val="en-US" w:eastAsia="zh-CN"/>
                    </w:rPr>
                    <w:t>01</w:t>
                  </w:r>
                  <w:r>
                    <w:rPr>
                      <w:rFonts w:hint="default" w:ascii="Times New Roman" w:hAnsi="Times New Roman" w:eastAsia="宋体" w:cs="Times New Roman"/>
                      <w:b/>
                      <w:bCs/>
                      <w:color w:val="auto"/>
                      <w:sz w:val="21"/>
                      <w:szCs w:val="21"/>
                      <w:u w:val="single"/>
                      <w:lang w:val="en-US" w:eastAsia="zh-CN"/>
                    </w:rPr>
                    <w:t>kg/h</w:t>
                  </w:r>
                  <w:r>
                    <w:rPr>
                      <w:rFonts w:hint="eastAsia" w:ascii="Times New Roman" w:hAnsi="Times New Roman" w:eastAsia="宋体" w:cs="Times New Roman"/>
                      <w:b/>
                      <w:bCs/>
                      <w:color w:val="auto"/>
                      <w:sz w:val="21"/>
                      <w:szCs w:val="21"/>
                      <w:u w:val="single"/>
                      <w:lang w:val="en-US" w:eastAsia="zh-CN"/>
                    </w:rPr>
                    <w:t>，</w:t>
                  </w:r>
                  <w:r>
                    <w:rPr>
                      <w:rFonts w:hint="eastAsia" w:ascii="Times New Roman"/>
                      <w:b/>
                      <w:bCs/>
                      <w:color w:val="auto"/>
                      <w:sz w:val="21"/>
                      <w:szCs w:val="21"/>
                      <w:u w:val="single"/>
                      <w:lang w:val="en-US" w:eastAsia="zh-CN"/>
                    </w:rPr>
                    <w:t>0.05</w:t>
                  </w:r>
                  <w:r>
                    <w:rPr>
                      <w:rFonts w:hint="eastAsia" w:ascii="Times New Roman" w:hAnsi="Times New Roman" w:eastAsia="宋体" w:cs="Times New Roman"/>
                      <w:b/>
                      <w:bCs/>
                      <w:color w:val="auto"/>
                      <w:sz w:val="21"/>
                      <w:szCs w:val="21"/>
                      <w:u w:val="single"/>
                      <w:lang w:val="en-US" w:eastAsia="zh-CN"/>
                    </w:rPr>
                    <w:t>mg/m</w:t>
                  </w:r>
                  <w:r>
                    <w:rPr>
                      <w:rFonts w:hint="eastAsia" w:ascii="Times New Roman" w:hAnsi="Times New Roman" w:eastAsia="宋体" w:cs="Times New Roman"/>
                      <w:b/>
                      <w:bCs/>
                      <w:color w:val="auto"/>
                      <w:sz w:val="21"/>
                      <w:szCs w:val="21"/>
                      <w:u w:val="single"/>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Align w:val="center"/>
                </w:tcPr>
                <w:p>
                  <w:pPr>
                    <w:pStyle w:val="35"/>
                    <w:adjustRightInd/>
                    <w:snapToGrid/>
                    <w:spacing w:line="240" w:lineRule="auto"/>
                    <w:ind w:firstLine="0" w:firstLineChars="0"/>
                    <w:jc w:val="center"/>
                    <w:rPr>
                      <w:rFonts w:hint="default" w:ascii="Times New Roman" w:hAnsi="Times New Roman" w:eastAsia="宋体" w:cs="Times New Roman"/>
                      <w:b/>
                      <w:bCs/>
                      <w:color w:val="auto"/>
                      <w:sz w:val="21"/>
                      <w:szCs w:val="21"/>
                      <w:u w:val="single"/>
                      <w:vertAlign w:val="baseline"/>
                      <w:lang w:val="en-US" w:eastAsia="zh-CN"/>
                    </w:rPr>
                  </w:pPr>
                  <w:r>
                    <w:rPr>
                      <w:rFonts w:hint="eastAsia" w:ascii="Times New Roman"/>
                      <w:b/>
                      <w:bCs/>
                      <w:color w:val="auto"/>
                      <w:sz w:val="21"/>
                      <w:szCs w:val="21"/>
                      <w:u w:val="single"/>
                      <w:lang w:val="en-US" w:eastAsia="zh-CN"/>
                    </w:rPr>
                    <w:t>DA002</w:t>
                  </w:r>
                  <w:r>
                    <w:rPr>
                      <w:rFonts w:hint="eastAsia" w:ascii="Times New Roman"/>
                      <w:b/>
                      <w:bCs/>
                      <w:color w:val="auto"/>
                      <w:sz w:val="21"/>
                      <w:szCs w:val="21"/>
                      <w:u w:val="single"/>
                    </w:rPr>
                    <w:t>热轧油雾净化出口</w:t>
                  </w:r>
                </w:p>
              </w:tc>
              <w:tc>
                <w:tcPr>
                  <w:tcW w:w="999" w:type="pct"/>
                  <w:vAlign w:val="center"/>
                </w:tcPr>
                <w:p>
                  <w:pPr>
                    <w:jc w:val="center"/>
                    <w:rPr>
                      <w:rFonts w:hint="default" w:ascii="Times New Roman" w:hAnsi="Times New Roman" w:eastAsia="宋体" w:cs="Times New Roman"/>
                      <w:b/>
                      <w:bCs/>
                      <w:color w:val="auto"/>
                      <w:sz w:val="21"/>
                      <w:szCs w:val="21"/>
                      <w:u w:val="single"/>
                      <w:vertAlign w:val="baseline"/>
                      <w:lang w:val="en-US" w:eastAsia="zh-CN"/>
                    </w:rPr>
                  </w:pPr>
                  <w:r>
                    <w:rPr>
                      <w:rFonts w:hint="eastAsia" w:ascii="Times New Roman"/>
                      <w:b/>
                      <w:bCs/>
                      <w:color w:val="auto"/>
                      <w:sz w:val="21"/>
                      <w:szCs w:val="21"/>
                      <w:u w:val="single"/>
                      <w:lang w:eastAsia="zh-CN"/>
                    </w:rPr>
                    <w:t>非甲烷总烃</w:t>
                  </w:r>
                </w:p>
              </w:tc>
              <w:tc>
                <w:tcPr>
                  <w:tcW w:w="657" w:type="pct"/>
                  <w:vAlign w:val="center"/>
                </w:tcPr>
                <w:p>
                  <w:pPr>
                    <w:jc w:val="center"/>
                    <w:rPr>
                      <w:rFonts w:hint="default" w:ascii="Times New Roman" w:hAnsi="Times New Roman" w:eastAsia="宋体" w:cs="Times New Roman"/>
                      <w:b/>
                      <w:bCs/>
                      <w:color w:val="auto"/>
                      <w:sz w:val="21"/>
                      <w:szCs w:val="21"/>
                      <w:u w:val="single"/>
                      <w:vertAlign w:val="baseline"/>
                      <w:lang w:val="en-US" w:eastAsia="zh-CN"/>
                    </w:rPr>
                  </w:pPr>
                  <w:r>
                    <w:rPr>
                      <w:rFonts w:hint="eastAsia" w:ascii="Times New Roman" w:hAnsi="Times New Roman" w:eastAsia="宋体" w:cs="Times New Roman"/>
                      <w:b/>
                      <w:bCs/>
                      <w:color w:val="auto"/>
                      <w:sz w:val="21"/>
                      <w:szCs w:val="21"/>
                      <w:u w:val="single"/>
                      <w:vertAlign w:val="baseline"/>
                      <w:lang w:val="en-US" w:eastAsia="zh-CN"/>
                    </w:rPr>
                    <w:t>有组织</w:t>
                  </w:r>
                </w:p>
              </w:tc>
              <w:tc>
                <w:tcPr>
                  <w:tcW w:w="1343" w:type="pct"/>
                  <w:vAlign w:val="center"/>
                </w:tcPr>
                <w:p>
                  <w:pPr>
                    <w:jc w:val="center"/>
                    <w:rPr>
                      <w:rFonts w:hint="default" w:ascii="Times New Roman" w:hAnsi="Times New Roman" w:cs="Times New Roman" w:eastAsiaTheme="minorEastAsia"/>
                      <w:b/>
                      <w:bCs/>
                      <w:color w:val="auto"/>
                      <w:sz w:val="21"/>
                      <w:szCs w:val="21"/>
                      <w:u w:val="single"/>
                      <w:vertAlign w:val="baseline"/>
                      <w:lang w:val="en-US" w:eastAsia="zh-CN"/>
                    </w:rPr>
                  </w:pPr>
                  <w:r>
                    <w:rPr>
                      <w:rFonts w:hint="eastAsia" w:ascii="Times New Roman"/>
                      <w:b/>
                      <w:bCs/>
                      <w:color w:val="auto"/>
                      <w:sz w:val="21"/>
                      <w:szCs w:val="21"/>
                      <w:u w:val="single"/>
                    </w:rPr>
                    <w:t>油雾净化</w:t>
                  </w:r>
                  <w:r>
                    <w:rPr>
                      <w:rFonts w:hint="eastAsia" w:ascii="Times New Roman"/>
                      <w:b/>
                      <w:bCs/>
                      <w:color w:val="auto"/>
                      <w:sz w:val="21"/>
                      <w:szCs w:val="21"/>
                      <w:u w:val="single"/>
                      <w:lang w:eastAsia="zh-CN"/>
                    </w:rPr>
                    <w:t>装置</w:t>
                  </w:r>
                  <w:r>
                    <w:rPr>
                      <w:rFonts w:hint="eastAsia" w:ascii="Times New Roman"/>
                      <w:b/>
                      <w:bCs/>
                      <w:color w:val="auto"/>
                      <w:sz w:val="21"/>
                      <w:szCs w:val="21"/>
                      <w:u w:val="single"/>
                      <w:lang w:val="en-US" w:eastAsia="zh-CN"/>
                    </w:rPr>
                    <w:t>+20m高排气筒</w:t>
                  </w:r>
                </w:p>
              </w:tc>
              <w:tc>
                <w:tcPr>
                  <w:tcW w:w="1000" w:type="pct"/>
                  <w:vAlign w:val="center"/>
                </w:tcPr>
                <w:p>
                  <w:pPr>
                    <w:jc w:val="center"/>
                    <w:rPr>
                      <w:rFonts w:hint="default" w:ascii="Times New Roman" w:hAnsi="Times New Roman" w:eastAsia="宋体" w:cs="Times New Roman"/>
                      <w:b/>
                      <w:bCs/>
                      <w:color w:val="auto"/>
                      <w:sz w:val="21"/>
                      <w:szCs w:val="21"/>
                      <w:u w:val="single"/>
                      <w:vertAlign w:val="baseline"/>
                      <w:lang w:val="en-US" w:eastAsia="zh-CN"/>
                    </w:rPr>
                  </w:pPr>
                  <w:r>
                    <w:rPr>
                      <w:rFonts w:hint="eastAsia" w:ascii="Times New Roman"/>
                      <w:b/>
                      <w:bCs/>
                      <w:color w:val="auto"/>
                      <w:sz w:val="21"/>
                      <w:szCs w:val="21"/>
                      <w:u w:val="single"/>
                      <w:lang w:val="en-US" w:eastAsia="zh-CN"/>
                    </w:rPr>
                    <w:t>0.066</w:t>
                  </w:r>
                  <w:r>
                    <w:rPr>
                      <w:rFonts w:hint="default" w:ascii="Times New Roman" w:hAnsi="Times New Roman" w:eastAsia="宋体" w:cs="Times New Roman"/>
                      <w:b/>
                      <w:bCs/>
                      <w:color w:val="auto"/>
                      <w:sz w:val="21"/>
                      <w:szCs w:val="21"/>
                      <w:u w:val="single"/>
                      <w:lang w:val="en-US" w:eastAsia="zh-CN"/>
                    </w:rPr>
                    <w:t>kg/h</w:t>
                  </w:r>
                  <w:r>
                    <w:rPr>
                      <w:rFonts w:hint="eastAsia" w:ascii="Times New Roman" w:hAnsi="Times New Roman" w:eastAsia="宋体" w:cs="Times New Roman"/>
                      <w:b/>
                      <w:bCs/>
                      <w:color w:val="auto"/>
                      <w:sz w:val="21"/>
                      <w:szCs w:val="21"/>
                      <w:u w:val="single"/>
                      <w:lang w:val="en-US" w:eastAsia="zh-CN"/>
                    </w:rPr>
                    <w:t>，</w:t>
                  </w:r>
                  <w:r>
                    <w:rPr>
                      <w:rFonts w:hint="eastAsia" w:ascii="Times New Roman"/>
                      <w:b/>
                      <w:bCs/>
                      <w:color w:val="auto"/>
                      <w:sz w:val="21"/>
                      <w:szCs w:val="21"/>
                      <w:u w:val="single"/>
                      <w:lang w:val="en-US" w:eastAsia="zh-CN"/>
                    </w:rPr>
                    <w:t>3.77</w:t>
                  </w:r>
                  <w:r>
                    <w:rPr>
                      <w:rFonts w:hint="eastAsia" w:ascii="Times New Roman" w:hAnsi="Times New Roman" w:eastAsia="宋体" w:cs="Times New Roman"/>
                      <w:b/>
                      <w:bCs/>
                      <w:color w:val="auto"/>
                      <w:sz w:val="21"/>
                      <w:szCs w:val="21"/>
                      <w:u w:val="single"/>
                      <w:lang w:val="en-US" w:eastAsia="zh-CN"/>
                    </w:rPr>
                    <w:t>mg/m</w:t>
                  </w:r>
                  <w:r>
                    <w:rPr>
                      <w:rFonts w:hint="eastAsia" w:ascii="Times New Roman" w:hAnsi="Times New Roman" w:eastAsia="宋体" w:cs="Times New Roman"/>
                      <w:b/>
                      <w:bCs/>
                      <w:color w:val="auto"/>
                      <w:sz w:val="21"/>
                      <w:szCs w:val="21"/>
                      <w:u w:val="single"/>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Align w:val="center"/>
                </w:tcPr>
                <w:p>
                  <w:pPr>
                    <w:pStyle w:val="35"/>
                    <w:adjustRightInd/>
                    <w:snapToGrid/>
                    <w:spacing w:line="240" w:lineRule="auto"/>
                    <w:ind w:firstLine="0" w:firstLineChars="0"/>
                    <w:jc w:val="center"/>
                    <w:rPr>
                      <w:rFonts w:hint="default" w:ascii="Times New Roman" w:hAnsi="Times New Roman" w:eastAsia="宋体" w:cs="Times New Roman"/>
                      <w:b/>
                      <w:bCs/>
                      <w:color w:val="auto"/>
                      <w:sz w:val="21"/>
                      <w:szCs w:val="21"/>
                      <w:u w:val="single"/>
                      <w:vertAlign w:val="baseline"/>
                      <w:lang w:val="en-US" w:eastAsia="zh-CN"/>
                    </w:rPr>
                  </w:pPr>
                  <w:r>
                    <w:rPr>
                      <w:rFonts w:hint="eastAsia" w:ascii="Times New Roman"/>
                      <w:b/>
                      <w:bCs/>
                      <w:color w:val="auto"/>
                      <w:sz w:val="21"/>
                      <w:szCs w:val="21"/>
                      <w:u w:val="single"/>
                      <w:lang w:val="en-US" w:eastAsia="zh-CN"/>
                    </w:rPr>
                    <w:t>DA003</w:t>
                  </w:r>
                  <w:r>
                    <w:rPr>
                      <w:rFonts w:hint="eastAsia" w:ascii="Times New Roman"/>
                      <w:b/>
                      <w:bCs/>
                      <w:color w:val="auto"/>
                      <w:sz w:val="21"/>
                      <w:szCs w:val="21"/>
                      <w:u w:val="single"/>
                    </w:rPr>
                    <w:t>箔轧油雾净化出口</w:t>
                  </w:r>
                </w:p>
              </w:tc>
              <w:tc>
                <w:tcPr>
                  <w:tcW w:w="999" w:type="pct"/>
                  <w:vAlign w:val="center"/>
                </w:tcPr>
                <w:p>
                  <w:pPr>
                    <w:jc w:val="center"/>
                    <w:rPr>
                      <w:rFonts w:hint="default" w:ascii="Times New Roman" w:hAnsi="Times New Roman" w:eastAsia="宋体" w:cs="Times New Roman"/>
                      <w:b/>
                      <w:bCs/>
                      <w:color w:val="auto"/>
                      <w:sz w:val="21"/>
                      <w:szCs w:val="21"/>
                      <w:u w:val="single"/>
                      <w:vertAlign w:val="baseline"/>
                      <w:lang w:val="en-US" w:eastAsia="zh-CN"/>
                    </w:rPr>
                  </w:pPr>
                  <w:r>
                    <w:rPr>
                      <w:rFonts w:hint="eastAsia" w:ascii="Times New Roman"/>
                      <w:b/>
                      <w:bCs/>
                      <w:color w:val="auto"/>
                      <w:sz w:val="21"/>
                      <w:szCs w:val="21"/>
                      <w:u w:val="single"/>
                      <w:lang w:eastAsia="zh-CN"/>
                    </w:rPr>
                    <w:t>非甲烷总烃</w:t>
                  </w:r>
                </w:p>
              </w:tc>
              <w:tc>
                <w:tcPr>
                  <w:tcW w:w="657" w:type="pct"/>
                  <w:vAlign w:val="center"/>
                </w:tcPr>
                <w:p>
                  <w:pPr>
                    <w:jc w:val="center"/>
                    <w:rPr>
                      <w:rFonts w:hint="default" w:ascii="Times New Roman" w:hAnsi="Times New Roman" w:eastAsia="宋体" w:cs="Times New Roman"/>
                      <w:b/>
                      <w:bCs/>
                      <w:color w:val="auto"/>
                      <w:sz w:val="21"/>
                      <w:szCs w:val="21"/>
                      <w:u w:val="single"/>
                      <w:vertAlign w:val="baseline"/>
                      <w:lang w:val="en-US" w:eastAsia="zh-CN"/>
                    </w:rPr>
                  </w:pPr>
                  <w:r>
                    <w:rPr>
                      <w:rFonts w:hint="eastAsia" w:ascii="Times New Roman" w:hAnsi="Times New Roman" w:eastAsia="宋体" w:cs="Times New Roman"/>
                      <w:b/>
                      <w:bCs/>
                      <w:color w:val="auto"/>
                      <w:sz w:val="21"/>
                      <w:szCs w:val="21"/>
                      <w:u w:val="single"/>
                      <w:vertAlign w:val="baseline"/>
                      <w:lang w:val="en-US" w:eastAsia="zh-CN"/>
                    </w:rPr>
                    <w:t>有组织</w:t>
                  </w:r>
                </w:p>
              </w:tc>
              <w:tc>
                <w:tcPr>
                  <w:tcW w:w="1343" w:type="pct"/>
                  <w:vAlign w:val="center"/>
                </w:tcPr>
                <w:p>
                  <w:pPr>
                    <w:jc w:val="center"/>
                    <w:rPr>
                      <w:rFonts w:hint="default" w:ascii="Times New Roman" w:hAnsi="Times New Roman" w:eastAsia="宋体" w:cs="Times New Roman"/>
                      <w:b/>
                      <w:bCs/>
                      <w:color w:val="auto"/>
                      <w:sz w:val="21"/>
                      <w:szCs w:val="21"/>
                      <w:u w:val="single"/>
                      <w:vertAlign w:val="baseline"/>
                      <w:lang w:val="en-US" w:eastAsia="zh-CN"/>
                    </w:rPr>
                  </w:pPr>
                  <w:r>
                    <w:rPr>
                      <w:rFonts w:hint="eastAsia" w:ascii="Times New Roman"/>
                      <w:b/>
                      <w:bCs/>
                      <w:color w:val="auto"/>
                      <w:sz w:val="21"/>
                      <w:szCs w:val="21"/>
                      <w:u w:val="single"/>
                    </w:rPr>
                    <w:t>油雾净化</w:t>
                  </w:r>
                  <w:r>
                    <w:rPr>
                      <w:rFonts w:hint="eastAsia" w:ascii="Times New Roman"/>
                      <w:b/>
                      <w:bCs/>
                      <w:color w:val="auto"/>
                      <w:sz w:val="21"/>
                      <w:szCs w:val="21"/>
                      <w:u w:val="single"/>
                      <w:lang w:eastAsia="zh-CN"/>
                    </w:rPr>
                    <w:t>装置</w:t>
                  </w:r>
                  <w:r>
                    <w:rPr>
                      <w:rFonts w:hint="eastAsia" w:ascii="Times New Roman"/>
                      <w:b/>
                      <w:bCs/>
                      <w:color w:val="auto"/>
                      <w:sz w:val="21"/>
                      <w:szCs w:val="21"/>
                      <w:u w:val="single"/>
                      <w:lang w:val="en-US" w:eastAsia="zh-CN"/>
                    </w:rPr>
                    <w:t>+20m高排气筒</w:t>
                  </w:r>
                </w:p>
              </w:tc>
              <w:tc>
                <w:tcPr>
                  <w:tcW w:w="1000" w:type="pct"/>
                  <w:vAlign w:val="center"/>
                </w:tcPr>
                <w:p>
                  <w:pPr>
                    <w:jc w:val="center"/>
                    <w:rPr>
                      <w:rFonts w:hint="default" w:ascii="Times New Roman" w:hAnsi="Times New Roman" w:eastAsia="宋体" w:cs="Times New Roman"/>
                      <w:b/>
                      <w:bCs/>
                      <w:color w:val="auto"/>
                      <w:sz w:val="21"/>
                      <w:szCs w:val="21"/>
                      <w:u w:val="single"/>
                      <w:vertAlign w:val="baseline"/>
                      <w:lang w:val="en-US" w:eastAsia="zh-CN"/>
                    </w:rPr>
                  </w:pPr>
                  <w:r>
                    <w:rPr>
                      <w:rFonts w:hint="eastAsia" w:ascii="Times New Roman"/>
                      <w:b/>
                      <w:bCs/>
                      <w:color w:val="auto"/>
                      <w:sz w:val="21"/>
                      <w:szCs w:val="21"/>
                      <w:u w:val="single"/>
                      <w:lang w:val="en-US" w:eastAsia="zh-CN"/>
                    </w:rPr>
                    <w:t>0.072</w:t>
                  </w:r>
                  <w:r>
                    <w:rPr>
                      <w:rFonts w:hint="default" w:ascii="Times New Roman" w:hAnsi="Times New Roman" w:eastAsia="宋体" w:cs="Times New Roman"/>
                      <w:b/>
                      <w:bCs/>
                      <w:color w:val="auto"/>
                      <w:sz w:val="21"/>
                      <w:szCs w:val="21"/>
                      <w:u w:val="single"/>
                      <w:lang w:val="en-US" w:eastAsia="zh-CN"/>
                    </w:rPr>
                    <w:t>kg/h</w:t>
                  </w:r>
                  <w:r>
                    <w:rPr>
                      <w:rFonts w:hint="eastAsia" w:ascii="Times New Roman" w:hAnsi="Times New Roman" w:eastAsia="宋体" w:cs="Times New Roman"/>
                      <w:b/>
                      <w:bCs/>
                      <w:color w:val="auto"/>
                      <w:sz w:val="21"/>
                      <w:szCs w:val="21"/>
                      <w:u w:val="single"/>
                      <w:lang w:val="en-US" w:eastAsia="zh-CN"/>
                    </w:rPr>
                    <w:t>，</w:t>
                  </w:r>
                  <w:r>
                    <w:rPr>
                      <w:rFonts w:hint="eastAsia" w:ascii="Times New Roman"/>
                      <w:b/>
                      <w:bCs/>
                      <w:color w:val="auto"/>
                      <w:sz w:val="21"/>
                      <w:szCs w:val="21"/>
                      <w:u w:val="single"/>
                      <w:lang w:val="en-US" w:eastAsia="zh-CN"/>
                    </w:rPr>
                    <w:t>3.77</w:t>
                  </w:r>
                  <w:r>
                    <w:rPr>
                      <w:rFonts w:hint="eastAsia" w:ascii="Times New Roman" w:hAnsi="Times New Roman" w:eastAsia="宋体" w:cs="Times New Roman"/>
                      <w:b/>
                      <w:bCs/>
                      <w:color w:val="auto"/>
                      <w:sz w:val="21"/>
                      <w:szCs w:val="21"/>
                      <w:u w:val="single"/>
                      <w:lang w:val="en-US" w:eastAsia="zh-CN"/>
                    </w:rPr>
                    <w:t>mg/m</w:t>
                  </w:r>
                  <w:r>
                    <w:rPr>
                      <w:rFonts w:hint="eastAsia" w:ascii="Times New Roman" w:hAnsi="Times New Roman" w:eastAsia="宋体" w:cs="Times New Roman"/>
                      <w:b/>
                      <w:bCs/>
                      <w:color w:val="auto"/>
                      <w:sz w:val="21"/>
                      <w:szCs w:val="21"/>
                      <w:u w:val="single"/>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Align w:val="center"/>
                </w:tcPr>
                <w:p>
                  <w:pPr>
                    <w:pStyle w:val="35"/>
                    <w:adjustRightInd/>
                    <w:snapToGrid/>
                    <w:spacing w:line="240" w:lineRule="auto"/>
                    <w:ind w:firstLine="0" w:firstLineChars="0"/>
                    <w:jc w:val="center"/>
                    <w:rPr>
                      <w:rFonts w:hint="default" w:ascii="Times New Roman" w:hAnsi="Times New Roman" w:eastAsia="宋体" w:cs="Times New Roman"/>
                      <w:b/>
                      <w:bCs/>
                      <w:color w:val="auto"/>
                      <w:sz w:val="21"/>
                      <w:szCs w:val="21"/>
                      <w:u w:val="single"/>
                      <w:vertAlign w:val="baseline"/>
                      <w:lang w:val="en-US" w:eastAsia="zh-CN"/>
                    </w:rPr>
                  </w:pPr>
                  <w:r>
                    <w:rPr>
                      <w:rFonts w:hint="eastAsia" w:ascii="Times New Roman"/>
                      <w:b/>
                      <w:bCs/>
                      <w:color w:val="auto"/>
                      <w:sz w:val="21"/>
                      <w:szCs w:val="21"/>
                      <w:u w:val="single"/>
                      <w:lang w:val="en-US" w:eastAsia="zh-CN"/>
                    </w:rPr>
                    <w:t>DA004</w:t>
                  </w:r>
                  <w:r>
                    <w:rPr>
                      <w:rFonts w:hint="eastAsia" w:ascii="Times New Roman"/>
                      <w:b/>
                      <w:bCs/>
                      <w:color w:val="auto"/>
                      <w:sz w:val="21"/>
                      <w:szCs w:val="21"/>
                      <w:u w:val="single"/>
                    </w:rPr>
                    <w:t>冷轧油雾净化出口</w:t>
                  </w:r>
                </w:p>
              </w:tc>
              <w:tc>
                <w:tcPr>
                  <w:tcW w:w="999" w:type="pct"/>
                  <w:vAlign w:val="center"/>
                </w:tcPr>
                <w:p>
                  <w:pPr>
                    <w:jc w:val="center"/>
                    <w:rPr>
                      <w:rFonts w:hint="default" w:ascii="Times New Roman" w:hAnsi="Times New Roman" w:eastAsia="宋体" w:cs="Times New Roman"/>
                      <w:b/>
                      <w:bCs/>
                      <w:color w:val="auto"/>
                      <w:sz w:val="21"/>
                      <w:szCs w:val="21"/>
                      <w:u w:val="single"/>
                      <w:vertAlign w:val="baseline"/>
                      <w:lang w:val="en-US" w:eastAsia="zh-CN"/>
                    </w:rPr>
                  </w:pPr>
                  <w:r>
                    <w:rPr>
                      <w:rFonts w:hint="eastAsia" w:ascii="Times New Roman"/>
                      <w:b/>
                      <w:bCs/>
                      <w:color w:val="auto"/>
                      <w:sz w:val="21"/>
                      <w:szCs w:val="21"/>
                      <w:u w:val="single"/>
                      <w:lang w:eastAsia="zh-CN"/>
                    </w:rPr>
                    <w:t>非甲烷总烃</w:t>
                  </w:r>
                </w:p>
              </w:tc>
              <w:tc>
                <w:tcPr>
                  <w:tcW w:w="657" w:type="pct"/>
                  <w:vAlign w:val="center"/>
                </w:tcPr>
                <w:p>
                  <w:pPr>
                    <w:jc w:val="center"/>
                    <w:rPr>
                      <w:rFonts w:hint="default" w:ascii="Times New Roman" w:hAnsi="Times New Roman" w:eastAsia="宋体" w:cs="Times New Roman"/>
                      <w:b/>
                      <w:bCs/>
                      <w:color w:val="auto"/>
                      <w:sz w:val="21"/>
                      <w:szCs w:val="21"/>
                      <w:u w:val="single"/>
                      <w:vertAlign w:val="baseline"/>
                      <w:lang w:val="en-US" w:eastAsia="zh-CN"/>
                    </w:rPr>
                  </w:pPr>
                  <w:r>
                    <w:rPr>
                      <w:rFonts w:hint="eastAsia" w:ascii="Times New Roman" w:hAnsi="Times New Roman" w:eastAsia="宋体" w:cs="Times New Roman"/>
                      <w:b/>
                      <w:bCs/>
                      <w:color w:val="auto"/>
                      <w:sz w:val="21"/>
                      <w:szCs w:val="21"/>
                      <w:u w:val="single"/>
                      <w:vertAlign w:val="baseline"/>
                      <w:lang w:val="en-US" w:eastAsia="zh-CN"/>
                    </w:rPr>
                    <w:t>有组织</w:t>
                  </w:r>
                </w:p>
              </w:tc>
              <w:tc>
                <w:tcPr>
                  <w:tcW w:w="1343" w:type="pct"/>
                  <w:vAlign w:val="center"/>
                </w:tcPr>
                <w:p>
                  <w:pPr>
                    <w:jc w:val="center"/>
                    <w:rPr>
                      <w:rFonts w:hint="default" w:ascii="Times New Roman" w:hAnsi="Times New Roman" w:eastAsia="宋体" w:cs="Times New Roman"/>
                      <w:b/>
                      <w:bCs/>
                      <w:color w:val="auto"/>
                      <w:sz w:val="21"/>
                      <w:szCs w:val="21"/>
                      <w:u w:val="single"/>
                      <w:vertAlign w:val="baseline"/>
                      <w:lang w:val="en-US" w:eastAsia="zh-CN"/>
                    </w:rPr>
                  </w:pPr>
                  <w:r>
                    <w:rPr>
                      <w:rFonts w:hint="eastAsia" w:ascii="Times New Roman"/>
                      <w:b/>
                      <w:bCs/>
                      <w:color w:val="auto"/>
                      <w:sz w:val="21"/>
                      <w:szCs w:val="21"/>
                      <w:u w:val="single"/>
                    </w:rPr>
                    <w:t>油雾净化</w:t>
                  </w:r>
                  <w:r>
                    <w:rPr>
                      <w:rFonts w:hint="eastAsia" w:ascii="Times New Roman"/>
                      <w:b/>
                      <w:bCs/>
                      <w:color w:val="auto"/>
                      <w:sz w:val="21"/>
                      <w:szCs w:val="21"/>
                      <w:u w:val="single"/>
                      <w:lang w:eastAsia="zh-CN"/>
                    </w:rPr>
                    <w:t>装置</w:t>
                  </w:r>
                  <w:r>
                    <w:rPr>
                      <w:rFonts w:hint="eastAsia" w:ascii="Times New Roman"/>
                      <w:b/>
                      <w:bCs/>
                      <w:color w:val="auto"/>
                      <w:sz w:val="21"/>
                      <w:szCs w:val="21"/>
                      <w:u w:val="single"/>
                      <w:lang w:val="en-US" w:eastAsia="zh-CN"/>
                    </w:rPr>
                    <w:t>+20m高排气筒</w:t>
                  </w:r>
                </w:p>
              </w:tc>
              <w:tc>
                <w:tcPr>
                  <w:tcW w:w="1000" w:type="pct"/>
                  <w:vAlign w:val="center"/>
                </w:tcPr>
                <w:p>
                  <w:pPr>
                    <w:jc w:val="center"/>
                    <w:rPr>
                      <w:rFonts w:hint="default" w:ascii="Times New Roman" w:hAnsi="Times New Roman" w:eastAsia="宋体" w:cs="Times New Roman"/>
                      <w:b/>
                      <w:bCs/>
                      <w:color w:val="auto"/>
                      <w:sz w:val="21"/>
                      <w:szCs w:val="21"/>
                      <w:u w:val="single"/>
                      <w:vertAlign w:val="baseline"/>
                      <w:lang w:val="en-US" w:eastAsia="zh-CN"/>
                    </w:rPr>
                  </w:pPr>
                  <w:r>
                    <w:rPr>
                      <w:rFonts w:hint="eastAsia" w:ascii="Times New Roman"/>
                      <w:b/>
                      <w:bCs/>
                      <w:color w:val="auto"/>
                      <w:sz w:val="21"/>
                      <w:szCs w:val="21"/>
                      <w:u w:val="single"/>
                      <w:lang w:val="en-US" w:eastAsia="zh-CN"/>
                    </w:rPr>
                    <w:t>0.098</w:t>
                  </w:r>
                  <w:r>
                    <w:rPr>
                      <w:rFonts w:hint="default" w:ascii="Times New Roman" w:hAnsi="Times New Roman" w:eastAsia="宋体" w:cs="Times New Roman"/>
                      <w:b/>
                      <w:bCs/>
                      <w:color w:val="auto"/>
                      <w:sz w:val="21"/>
                      <w:szCs w:val="21"/>
                      <w:u w:val="single"/>
                      <w:lang w:val="en-US" w:eastAsia="zh-CN"/>
                    </w:rPr>
                    <w:t>kg/h</w:t>
                  </w:r>
                  <w:r>
                    <w:rPr>
                      <w:rFonts w:hint="eastAsia" w:ascii="Times New Roman" w:hAnsi="Times New Roman" w:eastAsia="宋体" w:cs="Times New Roman"/>
                      <w:b/>
                      <w:bCs/>
                      <w:color w:val="auto"/>
                      <w:sz w:val="21"/>
                      <w:szCs w:val="21"/>
                      <w:u w:val="single"/>
                      <w:lang w:val="en-US" w:eastAsia="zh-CN"/>
                    </w:rPr>
                    <w:t>，</w:t>
                  </w:r>
                  <w:r>
                    <w:rPr>
                      <w:rFonts w:hint="eastAsia" w:ascii="Times New Roman"/>
                      <w:b/>
                      <w:bCs/>
                      <w:color w:val="auto"/>
                      <w:sz w:val="21"/>
                      <w:szCs w:val="21"/>
                      <w:u w:val="single"/>
                      <w:lang w:val="en-US" w:eastAsia="zh-CN"/>
                    </w:rPr>
                    <w:t>3.73</w:t>
                  </w:r>
                  <w:r>
                    <w:rPr>
                      <w:rFonts w:hint="eastAsia" w:ascii="Times New Roman" w:hAnsi="Times New Roman" w:eastAsia="宋体" w:cs="Times New Roman"/>
                      <w:b/>
                      <w:bCs/>
                      <w:color w:val="auto"/>
                      <w:sz w:val="21"/>
                      <w:szCs w:val="21"/>
                      <w:u w:val="single"/>
                      <w:lang w:val="en-US" w:eastAsia="zh-CN"/>
                    </w:rPr>
                    <w:t>mg/m</w:t>
                  </w:r>
                  <w:r>
                    <w:rPr>
                      <w:rFonts w:hint="eastAsia" w:ascii="Times New Roman" w:hAnsi="Times New Roman" w:eastAsia="宋体" w:cs="Times New Roman"/>
                      <w:b/>
                      <w:bCs/>
                      <w:color w:val="auto"/>
                      <w:sz w:val="21"/>
                      <w:szCs w:val="21"/>
                      <w:u w:val="single"/>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eastAsia" w:ascii="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烟雾回收装置排放口DA005</w:t>
                  </w:r>
                </w:p>
              </w:tc>
              <w:tc>
                <w:tcPr>
                  <w:tcW w:w="999" w:type="pct"/>
                  <w:vAlign w:val="center"/>
                </w:tcPr>
                <w:p>
                  <w:pPr>
                    <w:jc w:val="center"/>
                    <w:rPr>
                      <w:rFonts w:hint="default" w:ascii="Times New Roman" w:hAnsi="Times New Roman" w:eastAsia="宋体" w:cs="Times New Roman"/>
                      <w:b/>
                      <w:bCs/>
                      <w:color w:val="auto"/>
                      <w:sz w:val="21"/>
                      <w:szCs w:val="21"/>
                      <w:u w:val="single"/>
                      <w:vertAlign w:val="baseline"/>
                      <w:lang w:val="en-US" w:eastAsia="zh-CN"/>
                    </w:rPr>
                  </w:pPr>
                  <w:r>
                    <w:rPr>
                      <w:rFonts w:hint="eastAsia" w:ascii="Times New Roman"/>
                      <w:b/>
                      <w:bCs/>
                      <w:color w:val="auto"/>
                      <w:sz w:val="21"/>
                      <w:szCs w:val="21"/>
                      <w:u w:val="single"/>
                      <w:lang w:eastAsia="zh-CN"/>
                    </w:rPr>
                    <w:t>非甲烷总烃</w:t>
                  </w:r>
                </w:p>
              </w:tc>
              <w:tc>
                <w:tcPr>
                  <w:tcW w:w="657" w:type="pct"/>
                  <w:vAlign w:val="center"/>
                </w:tcPr>
                <w:p>
                  <w:pPr>
                    <w:jc w:val="center"/>
                    <w:rPr>
                      <w:rFonts w:hint="default" w:ascii="Times New Roman" w:hAnsi="Times New Roman" w:eastAsia="宋体" w:cs="Times New Roman"/>
                      <w:b/>
                      <w:bCs/>
                      <w:color w:val="auto"/>
                      <w:sz w:val="21"/>
                      <w:szCs w:val="21"/>
                      <w:u w:val="single"/>
                      <w:vertAlign w:val="baseline"/>
                      <w:lang w:val="en-US" w:eastAsia="zh-CN"/>
                    </w:rPr>
                  </w:pPr>
                  <w:r>
                    <w:rPr>
                      <w:rFonts w:hint="eastAsia" w:ascii="Times New Roman" w:hAnsi="Times New Roman" w:eastAsia="宋体" w:cs="Times New Roman"/>
                      <w:b/>
                      <w:bCs/>
                      <w:color w:val="auto"/>
                      <w:sz w:val="21"/>
                      <w:szCs w:val="21"/>
                      <w:u w:val="single"/>
                      <w:vertAlign w:val="baseline"/>
                      <w:lang w:val="en-US" w:eastAsia="zh-CN"/>
                    </w:rPr>
                    <w:t>有组织</w:t>
                  </w:r>
                </w:p>
              </w:tc>
              <w:tc>
                <w:tcPr>
                  <w:tcW w:w="1343" w:type="pct"/>
                  <w:vAlign w:val="center"/>
                </w:tcPr>
                <w:p>
                  <w:pPr>
                    <w:jc w:val="center"/>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eastAsia="宋体" w:cs="Times New Roman"/>
                      <w:b/>
                      <w:bCs/>
                      <w:color w:val="auto"/>
                      <w:sz w:val="21"/>
                      <w:szCs w:val="21"/>
                      <w:u w:val="single"/>
                      <w:lang w:val="en-US" w:eastAsia="zh-CN"/>
                    </w:rPr>
                    <w:t>排烟罩捕集后经油雾净化处置装置</w:t>
                  </w:r>
                  <w:r>
                    <w:rPr>
                      <w:rFonts w:hint="default" w:ascii="Times New Roman" w:hAnsi="Times New Roman" w:cs="Times New Roman"/>
                      <w:b/>
                      <w:bCs/>
                      <w:color w:val="auto"/>
                      <w:sz w:val="21"/>
                      <w:szCs w:val="21"/>
                      <w:u w:val="single"/>
                      <w:lang w:val="en-US" w:eastAsia="zh-CN"/>
                    </w:rPr>
                    <w:t>+20m高排气筒</w:t>
                  </w:r>
                </w:p>
              </w:tc>
              <w:tc>
                <w:tcPr>
                  <w:tcW w:w="1000" w:type="pct"/>
                  <w:vAlign w:val="center"/>
                </w:tcPr>
                <w:p>
                  <w:pPr>
                    <w:jc w:val="center"/>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eastAsia="宋体" w:cs="Times New Roman"/>
                      <w:b/>
                      <w:bCs/>
                      <w:color w:val="auto"/>
                      <w:sz w:val="21"/>
                      <w:szCs w:val="21"/>
                      <w:u w:val="single"/>
                      <w:lang w:val="en-US" w:eastAsia="zh-CN"/>
                    </w:rPr>
                    <w:t>0.0</w:t>
                  </w:r>
                  <w:r>
                    <w:rPr>
                      <w:rFonts w:hint="eastAsia" w:ascii="Times New Roman" w:hAnsi="Times New Roman" w:cs="Times New Roman"/>
                      <w:b/>
                      <w:bCs/>
                      <w:color w:val="auto"/>
                      <w:sz w:val="21"/>
                      <w:szCs w:val="21"/>
                      <w:u w:val="single"/>
                      <w:lang w:val="en-US" w:eastAsia="zh-CN"/>
                    </w:rPr>
                    <w:t>95</w:t>
                  </w:r>
                  <w:r>
                    <w:rPr>
                      <w:rFonts w:hint="default" w:ascii="Times New Roman" w:hAnsi="Times New Roman" w:eastAsia="宋体" w:cs="Times New Roman"/>
                      <w:b/>
                      <w:bCs/>
                      <w:color w:val="auto"/>
                      <w:sz w:val="21"/>
                      <w:szCs w:val="21"/>
                      <w:u w:val="single"/>
                      <w:lang w:val="en-US" w:eastAsia="zh-CN"/>
                    </w:rPr>
                    <w:t>kg/h</w:t>
                  </w:r>
                  <w:r>
                    <w:rPr>
                      <w:rFonts w:hint="eastAsia" w:ascii="Times New Roman" w:hAnsi="Times New Roman" w:eastAsia="宋体" w:cs="Times New Roman"/>
                      <w:b/>
                      <w:bCs/>
                      <w:color w:val="auto"/>
                      <w:sz w:val="21"/>
                      <w:szCs w:val="21"/>
                      <w:u w:val="single"/>
                      <w:lang w:val="en-US" w:eastAsia="zh-CN"/>
                    </w:rPr>
                    <w:t>，3.8mg/m</w:t>
                  </w:r>
                  <w:r>
                    <w:rPr>
                      <w:rFonts w:hint="eastAsia" w:ascii="Times New Roman" w:hAnsi="Times New Roman" w:eastAsia="宋体" w:cs="Times New Roman"/>
                      <w:b/>
                      <w:bCs/>
                      <w:color w:val="auto"/>
                      <w:sz w:val="21"/>
                      <w:szCs w:val="21"/>
                      <w:u w:val="single"/>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99" w:type="pct"/>
                  <w:vMerge w:val="restart"/>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eastAsia" w:ascii="Times New Roman"/>
                      <w:b/>
                      <w:bCs/>
                      <w:color w:val="auto"/>
                      <w:sz w:val="21"/>
                      <w:szCs w:val="21"/>
                      <w:u w:val="single"/>
                      <w:lang w:val="en-US" w:eastAsia="zh-CN"/>
                    </w:rPr>
                  </w:pPr>
                  <w:r>
                    <w:rPr>
                      <w:rFonts w:hint="eastAsia" w:cs="Times New Roman"/>
                      <w:b/>
                      <w:bCs/>
                      <w:color w:val="auto"/>
                      <w:sz w:val="21"/>
                      <w:szCs w:val="21"/>
                      <w:u w:val="single"/>
                      <w:lang w:val="en-US" w:eastAsia="zh-CN"/>
                    </w:rPr>
                    <w:t>燃气发生器</w:t>
                  </w:r>
                  <w:r>
                    <w:rPr>
                      <w:rFonts w:hint="eastAsia" w:ascii="Times New Roman" w:hAnsi="Times New Roman" w:eastAsia="宋体" w:cs="Times New Roman"/>
                      <w:b/>
                      <w:bCs/>
                      <w:color w:val="auto"/>
                      <w:sz w:val="21"/>
                      <w:szCs w:val="21"/>
                      <w:u w:val="single"/>
                      <w:lang w:val="en-US" w:eastAsia="zh-CN"/>
                    </w:rPr>
                    <w:t>废气</w:t>
                  </w:r>
                  <w:r>
                    <w:rPr>
                      <w:rFonts w:hint="default" w:ascii="Times New Roman" w:hAnsi="Times New Roman" w:eastAsia="宋体" w:cs="Times New Roman"/>
                      <w:b/>
                      <w:bCs/>
                      <w:color w:val="auto"/>
                      <w:sz w:val="21"/>
                      <w:szCs w:val="21"/>
                      <w:u w:val="single"/>
                      <w:lang w:val="en-US" w:eastAsia="zh-CN"/>
                    </w:rPr>
                    <w:t>排放口</w:t>
                  </w:r>
                  <w:r>
                    <w:rPr>
                      <w:rFonts w:hint="eastAsia" w:ascii="Times New Roman" w:hAnsi="Times New Roman" w:cs="Times New Roman"/>
                      <w:b/>
                      <w:bCs/>
                      <w:color w:val="auto"/>
                      <w:sz w:val="21"/>
                      <w:szCs w:val="21"/>
                      <w:u w:val="single"/>
                      <w:lang w:val="en-US" w:eastAsia="zh-CN"/>
                    </w:rPr>
                    <w:t>DA006</w:t>
                  </w:r>
                </w:p>
              </w:tc>
              <w:tc>
                <w:tcPr>
                  <w:tcW w:w="999" w:type="pct"/>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u w:val="single"/>
                      <w:vertAlign w:val="baseline"/>
                      <w:lang w:val="en-US" w:eastAsia="zh-CN"/>
                    </w:rPr>
                  </w:pPr>
                  <w:r>
                    <w:rPr>
                      <w:rFonts w:hint="eastAsia" w:ascii="Times New Roman" w:hAnsi="Times New Roman" w:eastAsia="宋体" w:cs="Times New Roman"/>
                      <w:b/>
                      <w:bCs/>
                      <w:color w:val="auto"/>
                      <w:sz w:val="21"/>
                      <w:szCs w:val="21"/>
                      <w:u w:val="single"/>
                      <w:lang w:val="en-US" w:eastAsia="zh-CN"/>
                    </w:rPr>
                    <w:t>颗粒物</w:t>
                  </w:r>
                </w:p>
              </w:tc>
              <w:tc>
                <w:tcPr>
                  <w:tcW w:w="657" w:type="pct"/>
                  <w:vMerge w:val="restart"/>
                  <w:vAlign w:val="center"/>
                </w:tcPr>
                <w:p>
                  <w:pPr>
                    <w:jc w:val="center"/>
                    <w:rPr>
                      <w:rFonts w:hint="default" w:ascii="Times New Roman" w:hAnsi="Times New Roman" w:eastAsia="宋体" w:cs="Times New Roman"/>
                      <w:b/>
                      <w:bCs/>
                      <w:color w:val="auto"/>
                      <w:sz w:val="21"/>
                      <w:szCs w:val="21"/>
                      <w:u w:val="single"/>
                      <w:vertAlign w:val="baseline"/>
                      <w:lang w:val="en-US" w:eastAsia="zh-CN"/>
                    </w:rPr>
                  </w:pPr>
                  <w:r>
                    <w:rPr>
                      <w:rFonts w:hint="eastAsia" w:ascii="Times New Roman" w:hAnsi="Times New Roman" w:eastAsia="宋体" w:cs="Times New Roman"/>
                      <w:b/>
                      <w:bCs/>
                      <w:color w:val="auto"/>
                      <w:sz w:val="21"/>
                      <w:szCs w:val="21"/>
                      <w:u w:val="single"/>
                      <w:vertAlign w:val="baseline"/>
                      <w:lang w:val="en-US" w:eastAsia="zh-CN"/>
                    </w:rPr>
                    <w:t>有组织</w:t>
                  </w:r>
                </w:p>
              </w:tc>
              <w:tc>
                <w:tcPr>
                  <w:tcW w:w="1343" w:type="pct"/>
                  <w:vMerge w:val="restart"/>
                  <w:vAlign w:val="center"/>
                </w:tcPr>
                <w:p>
                  <w:pPr>
                    <w:jc w:val="center"/>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eastAsia="宋体" w:cs="Times New Roman"/>
                      <w:b/>
                      <w:bCs/>
                      <w:color w:val="auto"/>
                      <w:sz w:val="21"/>
                      <w:szCs w:val="21"/>
                      <w:u w:val="single"/>
                      <w:lang w:val="en-GB" w:eastAsia="zh-CN"/>
                    </w:rPr>
                    <w:t>低氮燃烧器</w:t>
                  </w:r>
                  <w:r>
                    <w:rPr>
                      <w:rFonts w:hint="default" w:ascii="Times New Roman" w:hAnsi="Times New Roman" w:cs="Times New Roman"/>
                      <w:b/>
                      <w:bCs/>
                      <w:color w:val="auto"/>
                      <w:sz w:val="21"/>
                      <w:szCs w:val="21"/>
                      <w:u w:val="single"/>
                      <w:lang w:val="en-US" w:eastAsia="zh-CN"/>
                    </w:rPr>
                    <w:t>+烟气循环系统</w:t>
                  </w:r>
                  <w:r>
                    <w:rPr>
                      <w:rFonts w:hint="default" w:ascii="Times New Roman" w:hAnsi="Times New Roman" w:eastAsia="宋体" w:cs="Times New Roman"/>
                      <w:b/>
                      <w:bCs/>
                      <w:color w:val="auto"/>
                      <w:sz w:val="21"/>
                      <w:szCs w:val="21"/>
                      <w:u w:val="single"/>
                      <w:lang w:val="en-US" w:eastAsia="zh-CN"/>
                    </w:rPr>
                    <w:t>+1</w:t>
                  </w:r>
                  <w:r>
                    <w:rPr>
                      <w:rFonts w:hint="default" w:ascii="Times New Roman" w:hAnsi="Times New Roman" w:cs="Times New Roman"/>
                      <w:b/>
                      <w:bCs/>
                      <w:color w:val="auto"/>
                      <w:sz w:val="21"/>
                      <w:szCs w:val="21"/>
                      <w:u w:val="single"/>
                      <w:lang w:val="en-US" w:eastAsia="zh-CN"/>
                    </w:rPr>
                    <w:t>5</w:t>
                  </w:r>
                  <w:r>
                    <w:rPr>
                      <w:rFonts w:hint="default" w:ascii="Times New Roman" w:hAnsi="Times New Roman" w:eastAsia="宋体" w:cs="Times New Roman"/>
                      <w:b/>
                      <w:bCs/>
                      <w:color w:val="auto"/>
                      <w:sz w:val="21"/>
                      <w:szCs w:val="21"/>
                      <w:u w:val="single"/>
                    </w:rPr>
                    <w:t>m高排气筒</w:t>
                  </w:r>
                </w:p>
              </w:tc>
              <w:tc>
                <w:tcPr>
                  <w:tcW w:w="1000" w:type="pct"/>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0.023</w:t>
                  </w:r>
                  <w:r>
                    <w:rPr>
                      <w:rFonts w:hint="default" w:ascii="Times New Roman" w:hAnsi="Times New Roman" w:eastAsia="宋体" w:cs="Times New Roman"/>
                      <w:b/>
                      <w:bCs/>
                      <w:color w:val="auto"/>
                      <w:sz w:val="21"/>
                      <w:szCs w:val="21"/>
                      <w:u w:val="single"/>
                      <w:lang w:val="en-US" w:eastAsia="zh-CN"/>
                    </w:rPr>
                    <w:t>kg/h</w:t>
                  </w:r>
                </w:p>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cs="Times New Roman"/>
                      <w:b/>
                      <w:bCs/>
                      <w:color w:val="auto"/>
                      <w:sz w:val="21"/>
                      <w:szCs w:val="21"/>
                      <w:u w:val="single"/>
                      <w:lang w:val="en-US" w:eastAsia="zh-CN"/>
                    </w:rPr>
                    <w:t>4.2</w:t>
                  </w:r>
                  <w:r>
                    <w:rPr>
                      <w:rFonts w:hint="default" w:ascii="Times New Roman" w:hAnsi="Times New Roman" w:eastAsia="宋体" w:cs="Times New Roman"/>
                      <w:b/>
                      <w:bCs/>
                      <w:color w:val="auto"/>
                      <w:sz w:val="21"/>
                      <w:szCs w:val="21"/>
                      <w:u w:val="single"/>
                      <w:lang w:val="en-US" w:eastAsia="zh-CN"/>
                    </w:rPr>
                    <w:t>mg/m</w:t>
                  </w:r>
                  <w:r>
                    <w:rPr>
                      <w:rFonts w:hint="default" w:ascii="Times New Roman" w:hAnsi="Times New Roman" w:eastAsia="宋体" w:cs="Times New Roman"/>
                      <w:b/>
                      <w:bCs/>
                      <w:color w:val="auto"/>
                      <w:sz w:val="21"/>
                      <w:szCs w:val="21"/>
                      <w:u w:val="single"/>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999" w:type="pct"/>
                  <w:vMerge w:val="continue"/>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eastAsia" w:cs="Times New Roman"/>
                      <w:b/>
                      <w:bCs/>
                      <w:color w:val="auto"/>
                      <w:sz w:val="21"/>
                      <w:szCs w:val="21"/>
                      <w:u w:val="single"/>
                      <w:lang w:val="en-US" w:eastAsia="zh-CN"/>
                    </w:rPr>
                  </w:pPr>
                </w:p>
              </w:tc>
              <w:tc>
                <w:tcPr>
                  <w:tcW w:w="999" w:type="pct"/>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u w:val="single"/>
                      <w:vertAlign w:val="baseline"/>
                      <w:lang w:val="en-US" w:eastAsia="zh-CN"/>
                    </w:rPr>
                  </w:pPr>
                  <w:r>
                    <w:rPr>
                      <w:rFonts w:hint="eastAsia" w:ascii="Times New Roman" w:hAnsi="Times New Roman" w:eastAsia="宋体" w:cs="Times New Roman"/>
                      <w:b/>
                      <w:bCs/>
                      <w:color w:val="auto"/>
                      <w:sz w:val="21"/>
                      <w:szCs w:val="21"/>
                      <w:u w:val="single"/>
                      <w:lang w:val="en-US" w:eastAsia="zh-CN"/>
                    </w:rPr>
                    <w:t>二氧化硫</w:t>
                  </w:r>
                </w:p>
              </w:tc>
              <w:tc>
                <w:tcPr>
                  <w:tcW w:w="657" w:type="pct"/>
                  <w:vMerge w:val="continue"/>
                  <w:vAlign w:val="center"/>
                </w:tcPr>
                <w:p>
                  <w:pPr>
                    <w:jc w:val="center"/>
                    <w:rPr>
                      <w:rFonts w:hint="default" w:ascii="Times New Roman" w:hAnsi="Times New Roman" w:eastAsia="宋体" w:cs="Times New Roman"/>
                      <w:b/>
                      <w:bCs/>
                      <w:color w:val="auto"/>
                      <w:sz w:val="21"/>
                      <w:szCs w:val="21"/>
                      <w:u w:val="single"/>
                      <w:vertAlign w:val="baseline"/>
                      <w:lang w:val="en-US" w:eastAsia="zh-CN"/>
                    </w:rPr>
                  </w:pPr>
                </w:p>
              </w:tc>
              <w:tc>
                <w:tcPr>
                  <w:tcW w:w="1343" w:type="pct"/>
                  <w:vMerge w:val="continue"/>
                  <w:vAlign w:val="center"/>
                </w:tcPr>
                <w:p>
                  <w:pPr>
                    <w:jc w:val="center"/>
                    <w:rPr>
                      <w:rFonts w:hint="default" w:ascii="Times New Roman" w:hAnsi="Times New Roman" w:eastAsia="宋体" w:cs="Times New Roman"/>
                      <w:b/>
                      <w:bCs/>
                      <w:color w:val="auto"/>
                      <w:sz w:val="21"/>
                      <w:szCs w:val="21"/>
                      <w:u w:val="single"/>
                      <w:vertAlign w:val="baseline"/>
                      <w:lang w:val="en-US" w:eastAsia="zh-CN"/>
                    </w:rPr>
                  </w:pPr>
                </w:p>
              </w:tc>
              <w:tc>
                <w:tcPr>
                  <w:tcW w:w="1000" w:type="pct"/>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u w:val="single"/>
                      <w:lang w:val="en-US" w:eastAsia="zh-CN"/>
                    </w:rPr>
                  </w:pPr>
                  <w:r>
                    <w:rPr>
                      <w:rFonts w:hint="default" w:ascii="Times New Roman" w:hAnsi="Times New Roman" w:cs="Times New Roman"/>
                      <w:b/>
                      <w:bCs/>
                      <w:color w:val="auto"/>
                      <w:sz w:val="21"/>
                      <w:szCs w:val="21"/>
                      <w:u w:val="single"/>
                      <w:lang w:val="en-US" w:eastAsia="zh-CN"/>
                    </w:rPr>
                    <w:t>0.</w:t>
                  </w:r>
                  <w:r>
                    <w:rPr>
                      <w:rFonts w:hint="eastAsia" w:ascii="Times New Roman" w:hAnsi="Times New Roman" w:cs="Times New Roman"/>
                      <w:b/>
                      <w:bCs/>
                      <w:color w:val="auto"/>
                      <w:sz w:val="21"/>
                      <w:szCs w:val="21"/>
                      <w:u w:val="single"/>
                      <w:lang w:val="en-US" w:eastAsia="zh-CN"/>
                    </w:rPr>
                    <w:t>023</w:t>
                  </w:r>
                  <w:r>
                    <w:rPr>
                      <w:rFonts w:hint="default" w:ascii="Times New Roman" w:hAnsi="Times New Roman" w:eastAsia="宋体" w:cs="Times New Roman"/>
                      <w:b/>
                      <w:bCs/>
                      <w:color w:val="auto"/>
                      <w:sz w:val="21"/>
                      <w:szCs w:val="21"/>
                      <w:u w:val="single"/>
                      <w:lang w:val="en-US" w:eastAsia="zh-CN"/>
                    </w:rPr>
                    <w:t>kg/h</w:t>
                  </w:r>
                </w:p>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cs="Times New Roman"/>
                      <w:b/>
                      <w:bCs/>
                      <w:color w:val="auto"/>
                      <w:sz w:val="21"/>
                      <w:szCs w:val="21"/>
                      <w:u w:val="single"/>
                      <w:lang w:val="en-US" w:eastAsia="zh-CN"/>
                    </w:rPr>
                    <w:t>8.8</w:t>
                  </w:r>
                  <w:r>
                    <w:rPr>
                      <w:rFonts w:hint="default" w:ascii="Times New Roman" w:hAnsi="Times New Roman" w:eastAsia="宋体" w:cs="Times New Roman"/>
                      <w:b/>
                      <w:bCs/>
                      <w:color w:val="auto"/>
                      <w:sz w:val="21"/>
                      <w:szCs w:val="21"/>
                      <w:u w:val="single"/>
                      <w:lang w:val="en-US" w:eastAsia="zh-CN"/>
                    </w:rPr>
                    <w:t>mg/m</w:t>
                  </w:r>
                  <w:r>
                    <w:rPr>
                      <w:rFonts w:hint="default" w:ascii="Times New Roman" w:hAnsi="Times New Roman" w:eastAsia="宋体" w:cs="Times New Roman"/>
                      <w:b/>
                      <w:bCs/>
                      <w:color w:val="auto"/>
                      <w:sz w:val="21"/>
                      <w:szCs w:val="21"/>
                      <w:u w:val="single"/>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999" w:type="pct"/>
                  <w:vMerge w:val="continue"/>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eastAsia" w:cs="Times New Roman"/>
                      <w:b/>
                      <w:bCs/>
                      <w:color w:val="auto"/>
                      <w:sz w:val="21"/>
                      <w:szCs w:val="21"/>
                      <w:u w:val="single"/>
                      <w:lang w:val="en-US" w:eastAsia="zh-CN"/>
                    </w:rPr>
                  </w:pPr>
                </w:p>
              </w:tc>
              <w:tc>
                <w:tcPr>
                  <w:tcW w:w="999" w:type="pct"/>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u w:val="single"/>
                      <w:vertAlign w:val="baseline"/>
                      <w:lang w:val="en-US" w:eastAsia="zh-CN"/>
                    </w:rPr>
                  </w:pPr>
                  <w:r>
                    <w:rPr>
                      <w:rFonts w:hint="eastAsia" w:ascii="Times New Roman" w:hAnsi="Times New Roman" w:eastAsia="宋体" w:cs="Times New Roman"/>
                      <w:b/>
                      <w:bCs/>
                      <w:color w:val="auto"/>
                      <w:sz w:val="21"/>
                      <w:szCs w:val="21"/>
                      <w:u w:val="single"/>
                      <w:lang w:val="en-US" w:eastAsia="zh-CN"/>
                    </w:rPr>
                    <w:t>氮氧化物</w:t>
                  </w:r>
                </w:p>
              </w:tc>
              <w:tc>
                <w:tcPr>
                  <w:tcW w:w="657" w:type="pct"/>
                  <w:vMerge w:val="continue"/>
                  <w:vAlign w:val="center"/>
                </w:tcPr>
                <w:p>
                  <w:pPr>
                    <w:jc w:val="center"/>
                    <w:rPr>
                      <w:rFonts w:hint="default" w:ascii="Times New Roman" w:hAnsi="Times New Roman" w:eastAsia="宋体" w:cs="Times New Roman"/>
                      <w:b/>
                      <w:bCs/>
                      <w:color w:val="auto"/>
                      <w:sz w:val="21"/>
                      <w:szCs w:val="21"/>
                      <w:u w:val="single"/>
                      <w:vertAlign w:val="baseline"/>
                      <w:lang w:val="en-US" w:eastAsia="zh-CN"/>
                    </w:rPr>
                  </w:pPr>
                </w:p>
              </w:tc>
              <w:tc>
                <w:tcPr>
                  <w:tcW w:w="1343" w:type="pct"/>
                  <w:vMerge w:val="continue"/>
                  <w:vAlign w:val="center"/>
                </w:tcPr>
                <w:p>
                  <w:pPr>
                    <w:jc w:val="center"/>
                    <w:rPr>
                      <w:rFonts w:hint="default" w:ascii="Times New Roman" w:hAnsi="Times New Roman" w:eastAsia="宋体" w:cs="Times New Roman"/>
                      <w:b/>
                      <w:bCs/>
                      <w:color w:val="auto"/>
                      <w:sz w:val="21"/>
                      <w:szCs w:val="21"/>
                      <w:u w:val="single"/>
                      <w:vertAlign w:val="baseline"/>
                      <w:lang w:val="en-US" w:eastAsia="zh-CN"/>
                    </w:rPr>
                  </w:pPr>
                </w:p>
              </w:tc>
              <w:tc>
                <w:tcPr>
                  <w:tcW w:w="1000" w:type="pct"/>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0.073</w:t>
                  </w:r>
                  <w:r>
                    <w:rPr>
                      <w:rFonts w:hint="default" w:ascii="Times New Roman" w:hAnsi="Times New Roman" w:eastAsia="宋体" w:cs="Times New Roman"/>
                      <w:b/>
                      <w:bCs/>
                      <w:color w:val="auto"/>
                      <w:sz w:val="21"/>
                      <w:szCs w:val="21"/>
                      <w:u w:val="single"/>
                      <w:lang w:val="en-US" w:eastAsia="zh-CN"/>
                    </w:rPr>
                    <w:t>kg/h</w:t>
                  </w:r>
                </w:p>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r>
                    <w:rPr>
                      <w:rFonts w:hint="default" w:ascii="Times New Roman" w:hAnsi="Times New Roman" w:cs="Times New Roman"/>
                      <w:b/>
                      <w:bCs/>
                      <w:color w:val="auto"/>
                      <w:sz w:val="21"/>
                      <w:szCs w:val="21"/>
                      <w:u w:val="single"/>
                      <w:lang w:val="en-US" w:eastAsia="zh-CN"/>
                    </w:rPr>
                    <w:t>28.7</w:t>
                  </w:r>
                </w:p>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kern w:val="2"/>
                      <w:sz w:val="21"/>
                      <w:szCs w:val="21"/>
                      <w:u w:val="single"/>
                      <w:lang w:val="en-US" w:eastAsia="zh-CN" w:bidi="ar-SA"/>
                    </w:rPr>
                  </w:pPr>
                  <w:r>
                    <w:rPr>
                      <w:rFonts w:hint="default" w:ascii="Times New Roman" w:hAnsi="Times New Roman" w:eastAsia="宋体" w:cs="Times New Roman"/>
                      <w:b/>
                      <w:bCs/>
                      <w:color w:val="auto"/>
                      <w:sz w:val="21"/>
                      <w:szCs w:val="21"/>
                      <w:u w:val="single"/>
                      <w:lang w:val="en-US" w:eastAsia="zh-CN"/>
                    </w:rPr>
                    <w:t>mg/m</w:t>
                  </w:r>
                  <w:r>
                    <w:rPr>
                      <w:rFonts w:hint="default" w:ascii="Times New Roman" w:hAnsi="Times New Roman" w:eastAsia="宋体" w:cs="Times New Roman"/>
                      <w:b/>
                      <w:bCs/>
                      <w:color w:val="auto"/>
                      <w:sz w:val="21"/>
                      <w:szCs w:val="21"/>
                      <w:u w:val="single"/>
                      <w:vertAlign w:val="superscript"/>
                      <w:lang w:val="en-US" w:eastAsia="zh-CN"/>
                    </w:rPr>
                    <w:t>3</w:t>
                  </w:r>
                </w:p>
              </w:tc>
            </w:tr>
          </w:tbl>
          <w:p>
            <w:pPr>
              <w:rPr>
                <w:rFonts w:hint="default" w:ascii="Times New Roman" w:hAnsi="Times New Roman" w:eastAsia="宋体" w:cs="Times New Roman"/>
                <w:b/>
                <w:bCs/>
                <w:color w:val="auto"/>
                <w:sz w:val="21"/>
                <w:szCs w:val="21"/>
                <w:u w:val="single"/>
                <w:lang w:val="en-US" w:eastAsia="zh-CN"/>
              </w:rPr>
            </w:pPr>
            <w:r>
              <w:rPr>
                <w:rFonts w:hint="eastAsia" w:ascii="Times New Roman" w:hAnsi="Times New Roman" w:eastAsia="宋体" w:cs="Times New Roman"/>
                <w:b/>
                <w:bCs/>
                <w:color w:val="auto"/>
                <w:sz w:val="21"/>
                <w:szCs w:val="21"/>
                <w:u w:val="single"/>
                <w:lang w:val="en-US" w:eastAsia="zh-CN"/>
              </w:rPr>
              <w:t>注：DA001-DA004为现有工程，DA005-DA006为本次技改项目新增废气排放口。</w:t>
            </w:r>
          </w:p>
          <w:p>
            <w:pPr>
              <w:pStyle w:val="16"/>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项目废气监测计划见下表。</w:t>
            </w:r>
          </w:p>
          <w:p>
            <w:pPr>
              <w:pStyle w:val="1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表4-</w:t>
            </w:r>
            <w:r>
              <w:rPr>
                <w:rFonts w:hint="eastAsia" w:ascii="Times New Roman" w:hAnsi="Times New Roman" w:cs="Times New Roman"/>
                <w:b/>
                <w:bCs/>
                <w:color w:val="auto"/>
                <w:sz w:val="21"/>
                <w:szCs w:val="21"/>
                <w:highlight w:val="none"/>
                <w:vertAlign w:val="baseline"/>
                <w:lang w:val="en-US" w:eastAsia="zh-CN"/>
              </w:rPr>
              <w:t>6</w:t>
            </w:r>
            <w:r>
              <w:rPr>
                <w:rFonts w:hint="default" w:ascii="Times New Roman" w:hAnsi="Times New Roman" w:eastAsia="宋体" w:cs="Times New Roman"/>
                <w:b/>
                <w:bCs/>
                <w:color w:val="auto"/>
                <w:sz w:val="21"/>
                <w:szCs w:val="21"/>
                <w:highlight w:val="none"/>
                <w:vertAlign w:val="baseline"/>
                <w:lang w:val="en-US" w:eastAsia="zh-CN"/>
              </w:rPr>
              <w:t xml:space="preserve">  </w:t>
            </w:r>
            <w:r>
              <w:rPr>
                <w:rFonts w:hint="eastAsia" w:ascii="Times New Roman" w:hAnsi="Times New Roman" w:eastAsia="宋体" w:cs="Times New Roman"/>
                <w:b/>
                <w:bCs/>
                <w:color w:val="auto"/>
                <w:sz w:val="21"/>
                <w:szCs w:val="21"/>
                <w:highlight w:val="none"/>
                <w:vertAlign w:val="baseline"/>
                <w:lang w:val="en-US" w:eastAsia="zh-CN"/>
              </w:rPr>
              <w:t>本次</w:t>
            </w:r>
            <w:r>
              <w:rPr>
                <w:rFonts w:hint="default" w:ascii="Times New Roman" w:hAnsi="Times New Roman" w:eastAsia="宋体" w:cs="Times New Roman"/>
                <w:b/>
                <w:bCs/>
                <w:color w:val="auto"/>
                <w:sz w:val="21"/>
                <w:szCs w:val="21"/>
                <w:highlight w:val="none"/>
                <w:vertAlign w:val="baseline"/>
                <w:lang w:val="en-US" w:eastAsia="zh-CN"/>
              </w:rPr>
              <w:t>废气监测计划内容一览表</w:t>
            </w: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556"/>
              <w:gridCol w:w="875"/>
              <w:gridCol w:w="1284"/>
              <w:gridCol w:w="1323"/>
              <w:gridCol w:w="1193"/>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pct"/>
                  <w:gridSpan w:val="2"/>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项目</w:t>
                  </w:r>
                </w:p>
              </w:tc>
              <w:tc>
                <w:tcPr>
                  <w:tcW w:w="548" w:type="pct"/>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监测项目</w:t>
                  </w:r>
                </w:p>
              </w:tc>
              <w:tc>
                <w:tcPr>
                  <w:tcW w:w="804" w:type="pct"/>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监测因子</w:t>
                  </w:r>
                </w:p>
              </w:tc>
              <w:tc>
                <w:tcPr>
                  <w:tcW w:w="828" w:type="pct"/>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取样位置</w:t>
                  </w:r>
                </w:p>
              </w:tc>
              <w:tc>
                <w:tcPr>
                  <w:tcW w:w="747" w:type="pct"/>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监测频率</w:t>
                  </w:r>
                </w:p>
              </w:tc>
              <w:tc>
                <w:tcPr>
                  <w:tcW w:w="1436" w:type="pct"/>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trPr>
              <w:tc>
                <w:tcPr>
                  <w:tcW w:w="286" w:type="pct"/>
                  <w:vMerge w:val="restart"/>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废气</w:t>
                  </w:r>
                </w:p>
              </w:tc>
              <w:tc>
                <w:tcPr>
                  <w:tcW w:w="348" w:type="pct"/>
                  <w:vMerge w:val="restart"/>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点源</w:t>
                  </w:r>
                </w:p>
              </w:tc>
              <w:tc>
                <w:tcPr>
                  <w:tcW w:w="548" w:type="pct"/>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b w:val="0"/>
                      <w:bCs w:val="0"/>
                      <w:color w:val="auto"/>
                      <w:sz w:val="21"/>
                      <w:szCs w:val="21"/>
                      <w:lang w:val="en-US" w:eastAsia="zh-CN"/>
                    </w:rPr>
                    <w:t>烟雾回收装置排放口DA005</w:t>
                  </w:r>
                </w:p>
              </w:tc>
              <w:tc>
                <w:tcPr>
                  <w:tcW w:w="804" w:type="pct"/>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非甲烷总烃</w:t>
                  </w:r>
                </w:p>
              </w:tc>
              <w:tc>
                <w:tcPr>
                  <w:tcW w:w="828" w:type="pct"/>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排气筒出口</w:t>
                  </w:r>
                </w:p>
              </w:tc>
              <w:tc>
                <w:tcPr>
                  <w:tcW w:w="747" w:type="pct"/>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1次/年</w:t>
                  </w:r>
                </w:p>
              </w:tc>
              <w:tc>
                <w:tcPr>
                  <w:tcW w:w="1436" w:type="pct"/>
                  <w:noWrap w:val="0"/>
                  <w:vAlign w:val="center"/>
                </w:tcPr>
                <w:p>
                  <w:pPr>
                    <w:autoSpaceDE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b w:val="0"/>
                      <w:bCs/>
                      <w:color w:val="auto"/>
                      <w:sz w:val="21"/>
                      <w:szCs w:val="21"/>
                      <w:u w:val="none"/>
                      <w:lang w:val="en-US" w:eastAsia="zh-CN"/>
                    </w:rPr>
                    <w:t>非甲烷总烃排放浓度满足《关于全省开展工业企业挥发性有机物专项治理工作中排放建议值的通知》（豫环攻坚办〔2017〕162号）排放建议限值（非甲烷总烃≤80mg/m</w:t>
                  </w:r>
                  <w:r>
                    <w:rPr>
                      <w:rFonts w:hint="default" w:ascii="Times New Roman" w:hAnsi="Times New Roman" w:cs="Times New Roman"/>
                      <w:b w:val="0"/>
                      <w:bCs/>
                      <w:color w:val="auto"/>
                      <w:sz w:val="21"/>
                      <w:szCs w:val="21"/>
                      <w:u w:val="none"/>
                      <w:vertAlign w:val="superscript"/>
                      <w:lang w:val="en-US" w:eastAsia="zh-CN"/>
                    </w:rPr>
                    <w:t>3</w:t>
                  </w:r>
                  <w:r>
                    <w:rPr>
                      <w:rFonts w:hint="default" w:ascii="Times New Roman" w:hAnsi="Times New Roman" w:cs="Times New Roman"/>
                      <w:b w:val="0"/>
                      <w:bCs/>
                      <w:color w:val="auto"/>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86" w:type="pct"/>
                  <w:vMerge w:val="continue"/>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p>
              </w:tc>
              <w:tc>
                <w:tcPr>
                  <w:tcW w:w="348" w:type="pct"/>
                  <w:vMerge w:val="continue"/>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p>
              </w:tc>
              <w:tc>
                <w:tcPr>
                  <w:tcW w:w="548" w:type="pct"/>
                  <w:tcBorders>
                    <w:bottom w:val="single" w:color="000000" w:sz="4" w:space="0"/>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eastAsia" w:cs="Times New Roman"/>
                      <w:b w:val="0"/>
                      <w:bCs w:val="0"/>
                      <w:color w:val="auto"/>
                      <w:sz w:val="21"/>
                      <w:szCs w:val="21"/>
                      <w:lang w:val="en-US" w:eastAsia="zh-CN"/>
                    </w:rPr>
                    <w:t>燃气发生器</w:t>
                  </w:r>
                  <w:r>
                    <w:rPr>
                      <w:rFonts w:hint="eastAsia" w:ascii="Times New Roman" w:hAnsi="Times New Roman" w:eastAsia="宋体" w:cs="Times New Roman"/>
                      <w:b w:val="0"/>
                      <w:bCs w:val="0"/>
                      <w:color w:val="auto"/>
                      <w:sz w:val="21"/>
                      <w:szCs w:val="21"/>
                      <w:lang w:val="en-US" w:eastAsia="zh-CN"/>
                    </w:rPr>
                    <w:t>废气</w:t>
                  </w:r>
                  <w:r>
                    <w:rPr>
                      <w:rFonts w:hint="default" w:ascii="Times New Roman" w:hAnsi="Times New Roman" w:eastAsia="宋体" w:cs="Times New Roman"/>
                      <w:b w:val="0"/>
                      <w:bCs w:val="0"/>
                      <w:color w:val="auto"/>
                      <w:sz w:val="21"/>
                      <w:szCs w:val="21"/>
                      <w:lang w:val="en-US" w:eastAsia="zh-CN"/>
                    </w:rPr>
                    <w:t>排放口</w:t>
                  </w:r>
                  <w:r>
                    <w:rPr>
                      <w:rFonts w:hint="eastAsia" w:ascii="Times New Roman" w:hAnsi="Times New Roman" w:cs="Times New Roman"/>
                      <w:b w:val="0"/>
                      <w:bCs w:val="0"/>
                      <w:color w:val="auto"/>
                      <w:sz w:val="21"/>
                      <w:szCs w:val="21"/>
                      <w:lang w:val="en-US" w:eastAsia="zh-CN"/>
                    </w:rPr>
                    <w:t>DA006</w:t>
                  </w:r>
                </w:p>
              </w:tc>
              <w:tc>
                <w:tcPr>
                  <w:tcW w:w="804" w:type="pct"/>
                  <w:tcBorders>
                    <w:bottom w:val="single" w:color="000000" w:sz="4" w:space="0"/>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烟尘、二氧化硫、氮氧化物</w:t>
                  </w:r>
                </w:p>
              </w:tc>
              <w:tc>
                <w:tcPr>
                  <w:tcW w:w="828" w:type="pct"/>
                  <w:tcBorders>
                    <w:bottom w:val="single" w:color="000000" w:sz="4" w:space="0"/>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排气筒出口</w:t>
                  </w:r>
                </w:p>
              </w:tc>
              <w:tc>
                <w:tcPr>
                  <w:tcW w:w="747" w:type="pct"/>
                  <w:tcBorders>
                    <w:bottom w:val="single" w:color="000000" w:sz="4" w:space="0"/>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烟尘、二氧化硫</w:t>
                  </w:r>
                  <w:r>
                    <w:rPr>
                      <w:rFonts w:hint="eastAsia" w:ascii="Times New Roman" w:hAnsi="Times New Roman" w:cs="Times New Roman"/>
                      <w:color w:val="auto"/>
                      <w:sz w:val="21"/>
                      <w:szCs w:val="21"/>
                      <w:vertAlign w:val="baseline"/>
                      <w:lang w:val="en-US" w:eastAsia="zh-CN"/>
                    </w:rPr>
                    <w:t>：</w:t>
                  </w:r>
                  <w:r>
                    <w:rPr>
                      <w:rFonts w:hint="default" w:ascii="Times New Roman" w:hAnsi="Times New Roman" w:eastAsia="宋体" w:cs="Times New Roman"/>
                      <w:color w:val="auto"/>
                      <w:sz w:val="21"/>
                      <w:szCs w:val="21"/>
                      <w:vertAlign w:val="baseline"/>
                      <w:lang w:val="en-US" w:eastAsia="zh-CN"/>
                    </w:rPr>
                    <w:t>1次/年</w:t>
                  </w:r>
                  <w:r>
                    <w:rPr>
                      <w:rFonts w:hint="eastAsia" w:ascii="Times New Roman" w:hAnsi="Times New Roman" w:cs="Times New Roman"/>
                      <w:color w:val="auto"/>
                      <w:sz w:val="21"/>
                      <w:szCs w:val="21"/>
                      <w:vertAlign w:val="baseline"/>
                      <w:lang w:val="en-US" w:eastAsia="zh-CN"/>
                    </w:rPr>
                    <w:t>；</w:t>
                  </w:r>
                  <w:r>
                    <w:rPr>
                      <w:rFonts w:hint="default" w:ascii="Times New Roman" w:hAnsi="Times New Roman" w:cs="Times New Roman"/>
                      <w:color w:val="auto"/>
                      <w:sz w:val="21"/>
                      <w:szCs w:val="21"/>
                      <w:vertAlign w:val="baseline"/>
                      <w:lang w:val="en-US" w:eastAsia="zh-CN"/>
                    </w:rPr>
                    <w:t>氮氧化物</w:t>
                  </w:r>
                  <w:r>
                    <w:rPr>
                      <w:rFonts w:hint="eastAsia" w:ascii="Times New Roman" w:hAnsi="Times New Roman" w:cs="Times New Roman"/>
                      <w:color w:val="auto"/>
                      <w:sz w:val="21"/>
                      <w:szCs w:val="21"/>
                      <w:vertAlign w:val="baseline"/>
                      <w:lang w:val="en-US" w:eastAsia="zh-CN"/>
                    </w:rPr>
                    <w:t>：1次/月</w:t>
                  </w:r>
                </w:p>
              </w:tc>
              <w:tc>
                <w:tcPr>
                  <w:tcW w:w="1436" w:type="pct"/>
                  <w:noWrap w:val="0"/>
                  <w:vAlign w:val="center"/>
                </w:tcPr>
                <w:p>
                  <w:pPr>
                    <w:autoSpaceDE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《锅炉大气污染物排放标准》（DB41/2089-2021）表1燃气锅炉标准（新建燃气锅炉）</w:t>
                  </w:r>
                  <w:r>
                    <w:rPr>
                      <w:rFonts w:hint="eastAsia" w:ascii="Times New Roman" w:hAnsi="Times New Roman" w:cs="Times New Roman"/>
                      <w:color w:val="auto"/>
                      <w:sz w:val="21"/>
                      <w:szCs w:val="21"/>
                      <w:vertAlign w:val="baseline"/>
                      <w:lang w:val="en-US" w:eastAsia="zh-CN"/>
                    </w:rPr>
                    <w:t>；</w:t>
                  </w:r>
                  <w:r>
                    <w:rPr>
                      <w:rFonts w:hint="default" w:ascii="Times New Roman" w:hAnsi="Times New Roman" w:eastAsia="宋体" w:cs="Times New Roman"/>
                      <w:color w:val="auto"/>
                      <w:sz w:val="21"/>
                      <w:szCs w:val="21"/>
                      <w:vertAlign w:val="baseline"/>
                      <w:lang w:val="en-US" w:eastAsia="zh-CN"/>
                    </w:rPr>
                    <w:t>河南省2019年度锅炉综合整治方案中烟尘、二氧化硫、氮氧化物排放浓度分别不高于5</w:t>
                  </w:r>
                  <w:r>
                    <w:rPr>
                      <w:rFonts w:hint="default" w:ascii="Times New Roman" w:hAnsi="Times New Roman" w:eastAsia="宋体" w:cs="Times New Roman"/>
                      <w:b w:val="0"/>
                      <w:bCs w:val="0"/>
                      <w:color w:val="auto"/>
                      <w:kern w:val="0"/>
                      <w:sz w:val="21"/>
                      <w:szCs w:val="21"/>
                      <w:highlight w:val="none"/>
                      <w:u w:val="none"/>
                      <w:lang w:val="en-US" w:eastAsia="zh-CN"/>
                    </w:rPr>
                    <w:t>mg/m</w:t>
                  </w:r>
                  <w:r>
                    <w:rPr>
                      <w:rFonts w:hint="default" w:ascii="Times New Roman" w:hAnsi="Times New Roman" w:eastAsia="宋体" w:cs="Times New Roman"/>
                      <w:b w:val="0"/>
                      <w:bCs w:val="0"/>
                      <w:color w:val="auto"/>
                      <w:kern w:val="0"/>
                      <w:sz w:val="21"/>
                      <w:szCs w:val="21"/>
                      <w:highlight w:val="none"/>
                      <w:u w:val="none"/>
                      <w:vertAlign w:val="superscript"/>
                      <w:lang w:val="en-US" w:eastAsia="zh-CN"/>
                    </w:rPr>
                    <w:t>3</w:t>
                  </w:r>
                  <w:r>
                    <w:rPr>
                      <w:rFonts w:hint="default" w:ascii="Times New Roman" w:hAnsi="Times New Roman" w:eastAsia="宋体" w:cs="Times New Roman"/>
                      <w:color w:val="auto"/>
                      <w:sz w:val="21"/>
                      <w:szCs w:val="21"/>
                      <w:vertAlign w:val="baseline"/>
                      <w:lang w:val="en-US" w:eastAsia="zh-CN"/>
                    </w:rPr>
                    <w:t>、10</w:t>
                  </w:r>
                  <w:r>
                    <w:rPr>
                      <w:rFonts w:hint="default" w:ascii="Times New Roman" w:hAnsi="Times New Roman" w:eastAsia="宋体" w:cs="Times New Roman"/>
                      <w:b w:val="0"/>
                      <w:bCs w:val="0"/>
                      <w:color w:val="auto"/>
                      <w:kern w:val="0"/>
                      <w:sz w:val="21"/>
                      <w:szCs w:val="21"/>
                      <w:highlight w:val="none"/>
                      <w:u w:val="none"/>
                      <w:lang w:val="en-US" w:eastAsia="zh-CN"/>
                    </w:rPr>
                    <w:t>mg/m</w:t>
                  </w:r>
                  <w:r>
                    <w:rPr>
                      <w:rFonts w:hint="default" w:ascii="Times New Roman" w:hAnsi="Times New Roman" w:eastAsia="宋体" w:cs="Times New Roman"/>
                      <w:b w:val="0"/>
                      <w:bCs w:val="0"/>
                      <w:color w:val="auto"/>
                      <w:kern w:val="0"/>
                      <w:sz w:val="21"/>
                      <w:szCs w:val="21"/>
                      <w:highlight w:val="none"/>
                      <w:u w:val="none"/>
                      <w:vertAlign w:val="superscript"/>
                      <w:lang w:val="en-US" w:eastAsia="zh-CN"/>
                    </w:rPr>
                    <w:t>3</w:t>
                  </w:r>
                  <w:r>
                    <w:rPr>
                      <w:rFonts w:hint="default" w:ascii="Times New Roman" w:hAnsi="Times New Roman" w:eastAsia="宋体" w:cs="Times New Roman"/>
                      <w:color w:val="auto"/>
                      <w:sz w:val="21"/>
                      <w:szCs w:val="21"/>
                      <w:vertAlign w:val="baseline"/>
                      <w:lang w:val="en-US" w:eastAsia="zh-CN"/>
                    </w:rPr>
                    <w:t>、30</w:t>
                  </w:r>
                  <w:r>
                    <w:rPr>
                      <w:rFonts w:hint="default" w:ascii="Times New Roman" w:hAnsi="Times New Roman" w:eastAsia="宋体" w:cs="Times New Roman"/>
                      <w:b w:val="0"/>
                      <w:bCs w:val="0"/>
                      <w:color w:val="auto"/>
                      <w:kern w:val="0"/>
                      <w:sz w:val="21"/>
                      <w:szCs w:val="21"/>
                      <w:highlight w:val="none"/>
                      <w:u w:val="none"/>
                      <w:lang w:val="en-US" w:eastAsia="zh-CN"/>
                    </w:rPr>
                    <w:t>mg/m</w:t>
                  </w:r>
                  <w:r>
                    <w:rPr>
                      <w:rFonts w:hint="default" w:ascii="Times New Roman" w:hAnsi="Times New Roman" w:eastAsia="宋体" w:cs="Times New Roman"/>
                      <w:b w:val="0"/>
                      <w:bCs w:val="0"/>
                      <w:color w:val="auto"/>
                      <w:kern w:val="0"/>
                      <w:sz w:val="21"/>
                      <w:szCs w:val="21"/>
                      <w:highlight w:val="none"/>
                      <w:u w:val="none"/>
                      <w:vertAlign w:val="superscript"/>
                      <w:lang w:val="en-US" w:eastAsia="zh-CN"/>
                    </w:rPr>
                    <w:t>3</w:t>
                  </w:r>
                  <w:r>
                    <w:rPr>
                      <w:rFonts w:hint="default" w:ascii="Times New Roman" w:hAnsi="Times New Roman" w:eastAsia="宋体" w:cs="Times New Roman"/>
                      <w:color w:val="auto"/>
                      <w:sz w:val="21"/>
                      <w:szCs w:val="21"/>
                      <w:vertAlign w:val="baseline"/>
                      <w:lang w:val="en-US" w:eastAsia="zh-CN"/>
                    </w:rPr>
                    <w:t>标准要求</w:t>
                  </w:r>
                  <w:r>
                    <w:rPr>
                      <w:rFonts w:hint="eastAsia" w:ascii="Times New Roman" w:hAnsi="Times New Roman" w:cs="Times New Roman"/>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 w:type="pct"/>
                  <w:vMerge w:val="continue"/>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p>
              </w:tc>
              <w:tc>
                <w:tcPr>
                  <w:tcW w:w="348" w:type="pct"/>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面源</w:t>
                  </w:r>
                </w:p>
              </w:tc>
              <w:tc>
                <w:tcPr>
                  <w:tcW w:w="548" w:type="pct"/>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厂界</w:t>
                  </w:r>
                </w:p>
              </w:tc>
              <w:tc>
                <w:tcPr>
                  <w:tcW w:w="804" w:type="pct"/>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非甲烷总烃</w:t>
                  </w:r>
                </w:p>
              </w:tc>
              <w:tc>
                <w:tcPr>
                  <w:tcW w:w="828" w:type="pct"/>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厂界上风向及下风向</w:t>
                  </w:r>
                </w:p>
              </w:tc>
              <w:tc>
                <w:tcPr>
                  <w:tcW w:w="747" w:type="pct"/>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1次/年</w:t>
                  </w:r>
                </w:p>
              </w:tc>
              <w:tc>
                <w:tcPr>
                  <w:tcW w:w="1436" w:type="pct"/>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b w:val="0"/>
                      <w:bCs/>
                      <w:color w:val="auto"/>
                      <w:sz w:val="21"/>
                      <w:szCs w:val="21"/>
                      <w:u w:val="none"/>
                      <w:lang w:val="en-US" w:eastAsia="zh-CN"/>
                    </w:rPr>
                    <w:t>非甲烷总烃排放浓度</w:t>
                  </w:r>
                  <w:r>
                    <w:rPr>
                      <w:rFonts w:hint="default" w:ascii="Times New Roman" w:hAnsi="Times New Roman" w:eastAsia="宋体" w:cs="Times New Roman"/>
                      <w:color w:val="auto"/>
                      <w:sz w:val="21"/>
                      <w:szCs w:val="21"/>
                      <w:vertAlign w:val="baseline"/>
                      <w:lang w:val="en-US" w:eastAsia="zh-CN"/>
                    </w:rPr>
                    <w:t>《挥发性有机物无组织排放控制标准》（GB37822-2019）特别排放限值（厂房外设置监控点）（监控点处任意一次浓度值20mg/m</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vertAlign w:val="baseline"/>
                      <w:lang w:val="en-US" w:eastAsia="zh-CN"/>
                    </w:rPr>
                    <w:t>、监控点处1h平均浓度值6mg/m</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vertAlign w:val="baseline"/>
                      <w:lang w:val="en-US" w:eastAsia="zh-CN"/>
                    </w:rPr>
                    <w:t>）</w:t>
                  </w:r>
                </w:p>
                <w:p>
                  <w:pPr>
                    <w:pStyle w:val="1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b w:val="0"/>
                      <w:bCs/>
                      <w:color w:val="auto"/>
                      <w:sz w:val="21"/>
                      <w:szCs w:val="21"/>
                      <w:u w:val="none"/>
                      <w:lang w:val="en-US" w:eastAsia="zh-CN"/>
                    </w:rPr>
                    <w:t>同时</w:t>
                  </w:r>
                  <w:r>
                    <w:rPr>
                      <w:rFonts w:hint="default" w:ascii="Times New Roman" w:hAnsi="Times New Roman" w:cs="Times New Roman"/>
                      <w:b w:val="0"/>
                      <w:bCs/>
                      <w:color w:val="auto"/>
                      <w:sz w:val="21"/>
                      <w:szCs w:val="21"/>
                      <w:u w:val="none"/>
                      <w:lang w:val="en-US" w:eastAsia="zh-CN"/>
                    </w:rPr>
                    <w:t>也满足《关于全省开展工业企业挥发性有机物专项治理工作中排放建议值的通知》（豫环攻坚办〔2017〕162号）</w:t>
                  </w:r>
                  <w:r>
                    <w:rPr>
                      <w:rFonts w:hint="eastAsia" w:ascii="Times New Roman" w:hAnsi="Times New Roman" w:cs="Times New Roman"/>
                      <w:b w:val="0"/>
                      <w:bCs/>
                      <w:color w:val="auto"/>
                      <w:sz w:val="21"/>
                      <w:szCs w:val="21"/>
                      <w:u w:val="none"/>
                      <w:lang w:val="en-US" w:eastAsia="zh-CN"/>
                    </w:rPr>
                    <w:t>（厂界2.0</w:t>
                  </w:r>
                  <w:r>
                    <w:rPr>
                      <w:rFonts w:hint="default" w:ascii="Times New Roman" w:hAnsi="Times New Roman" w:eastAsia="宋体" w:cs="Times New Roman"/>
                      <w:color w:val="auto"/>
                      <w:sz w:val="21"/>
                      <w:szCs w:val="21"/>
                      <w:vertAlign w:val="baseline"/>
                      <w:lang w:val="en-US" w:eastAsia="zh-CN"/>
                    </w:rPr>
                    <w:t>mg/m</w:t>
                  </w:r>
                  <w:r>
                    <w:rPr>
                      <w:rFonts w:hint="default" w:ascii="Times New Roman" w:hAnsi="Times New Roman" w:eastAsia="宋体" w:cs="Times New Roman"/>
                      <w:color w:val="auto"/>
                      <w:sz w:val="21"/>
                      <w:szCs w:val="21"/>
                      <w:vertAlign w:val="superscript"/>
                      <w:lang w:val="en-US" w:eastAsia="zh-CN"/>
                    </w:rPr>
                    <w:t>3</w:t>
                  </w:r>
                  <w:r>
                    <w:rPr>
                      <w:rFonts w:hint="eastAsia" w:ascii="Times New Roman" w:hAnsi="Times New Roman" w:cs="Times New Roman"/>
                      <w:b w:val="0"/>
                      <w:bCs/>
                      <w:color w:val="auto"/>
                      <w:sz w:val="21"/>
                      <w:szCs w:val="21"/>
                      <w:u w:val="none"/>
                      <w:lang w:val="en-US" w:eastAsia="zh-CN"/>
                    </w:rPr>
                    <w:t>）</w:t>
                  </w:r>
                </w:p>
              </w:tc>
            </w:tr>
          </w:tbl>
          <w:p>
            <w:pPr>
              <w:pStyle w:val="16"/>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2、废气污染防治措施及可行性分析</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cs="Times New Roman"/>
                <w:b/>
                <w:bCs/>
                <w:color w:val="auto"/>
                <w:sz w:val="21"/>
                <w:szCs w:val="21"/>
                <w:highlight w:val="none"/>
                <w:lang w:val="en-US" w:eastAsia="zh-CN"/>
              </w:rPr>
            </w:pPr>
            <w:r>
              <w:rPr>
                <w:rFonts w:hint="default" w:ascii="Times New Roman" w:hAnsi="Times New Roman" w:cs="Times New Roman"/>
                <w:b/>
                <w:bCs/>
                <w:color w:val="auto"/>
                <w:sz w:val="21"/>
                <w:szCs w:val="21"/>
                <w:highlight w:val="none"/>
                <w:lang w:val="en-US" w:eastAsia="zh-CN"/>
              </w:rPr>
              <w:t>2.1</w:t>
            </w:r>
            <w:r>
              <w:rPr>
                <w:rFonts w:hint="eastAsia" w:ascii="Times New Roman" w:hAnsi="Times New Roman" w:cs="Times New Roman"/>
                <w:b/>
                <w:bCs/>
                <w:color w:val="auto"/>
                <w:sz w:val="21"/>
                <w:szCs w:val="21"/>
                <w:highlight w:val="none"/>
                <w:lang w:val="en-US" w:eastAsia="zh-CN"/>
              </w:rPr>
              <w:t>冷轧机轧制过程产生的油雾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highlight w:val="none"/>
                <w:lang w:eastAsia="zh-CN"/>
              </w:rPr>
              <w:t>本项目</w:t>
            </w:r>
            <w:r>
              <w:rPr>
                <w:rFonts w:hint="eastAsia" w:ascii="Times New Roman" w:hAnsi="Times New Roman" w:cs="Times New Roman"/>
                <w:color w:val="auto"/>
                <w:sz w:val="21"/>
                <w:szCs w:val="21"/>
                <w:highlight w:val="none"/>
                <w:lang w:val="en-US" w:eastAsia="zh-CN"/>
              </w:rPr>
              <w:t>冷</w:t>
            </w:r>
            <w:r>
              <w:rPr>
                <w:rFonts w:hint="eastAsia" w:ascii="Times New Roman" w:hAnsi="Times New Roman" w:cs="Times New Roman"/>
                <w:color w:val="auto"/>
                <w:sz w:val="21"/>
                <w:szCs w:val="21"/>
                <w:lang w:val="en-US" w:eastAsia="zh-CN"/>
              </w:rPr>
              <w:t>轧机轧制过程产生的油雾采用</w:t>
            </w:r>
            <w:r>
              <w:rPr>
                <w:rFonts w:hint="eastAsia" w:ascii="Times New Roman" w:hAnsi="Times New Roman" w:eastAsia="宋体" w:cs="Times New Roman"/>
                <w:color w:val="auto"/>
                <w:sz w:val="21"/>
                <w:szCs w:val="21"/>
                <w:lang w:val="en-US" w:eastAsia="zh-CN"/>
              </w:rPr>
              <w:t>烟雾回收装置处理，安装在轧机排风系统尾部，利用碰撞、气滤原理将轧机轧制过程中产生的油粒捕捉下来。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主要特点：一级采用专用德国西马克滤板利用碰撞原理收集轧制油；二级采用过滤丝利用气滤原理收集轧制油，此过滤网具有相当大的空间率，比表面积；三级增加活性碳吸附功能，更好的收集细多余小油气。经处理后，</w:t>
            </w:r>
            <w:r>
              <w:rPr>
                <w:rFonts w:hint="default" w:ascii="Times New Roman" w:hAnsi="Times New Roman" w:cs="Times New Roman"/>
                <w:b w:val="0"/>
                <w:bCs/>
                <w:color w:val="auto"/>
                <w:sz w:val="21"/>
                <w:szCs w:val="21"/>
                <w:u w:val="none"/>
                <w:lang w:val="en-US" w:eastAsia="zh-CN"/>
              </w:rPr>
              <w:t>非甲烷总烃排放浓度也满足《关于全省开展工业企业挥发性有机物专项治理工作中排放建议值的通知》（豫环攻坚办〔2017〕162号）排放建议限值（非甲烷总烃≤80mg/m</w:t>
            </w:r>
            <w:r>
              <w:rPr>
                <w:rFonts w:hint="default" w:ascii="Times New Roman" w:hAnsi="Times New Roman" w:cs="Times New Roman"/>
                <w:b w:val="0"/>
                <w:bCs/>
                <w:color w:val="auto"/>
                <w:sz w:val="21"/>
                <w:szCs w:val="21"/>
                <w:u w:val="none"/>
                <w:vertAlign w:val="superscript"/>
                <w:lang w:val="en-US" w:eastAsia="zh-CN"/>
              </w:rPr>
              <w:t>3</w:t>
            </w:r>
            <w:r>
              <w:rPr>
                <w:rFonts w:hint="default" w:ascii="Times New Roman" w:hAnsi="Times New Roman" w:cs="Times New Roman"/>
                <w:b w:val="0"/>
                <w:bCs/>
                <w:color w:val="auto"/>
                <w:sz w:val="21"/>
                <w:szCs w:val="21"/>
                <w:u w:val="none"/>
                <w:lang w:val="en-US" w:eastAsia="zh-CN"/>
              </w:rPr>
              <w:t>）</w:t>
            </w:r>
            <w:r>
              <w:rPr>
                <w:rFonts w:hint="eastAsia" w:ascii="Times New Roman" w:hAnsi="Times New Roman" w:cs="Times New Roman"/>
                <w:b w:val="0"/>
                <w:bCs/>
                <w:color w:val="auto"/>
                <w:sz w:val="21"/>
                <w:szCs w:val="21"/>
                <w:u w:val="none"/>
                <w:lang w:val="en-US" w:eastAsia="zh-CN"/>
              </w:rPr>
              <w:t>。因此本项目</w:t>
            </w:r>
            <w:r>
              <w:rPr>
                <w:rFonts w:hint="eastAsia" w:ascii="Times New Roman" w:hAnsi="Times New Roman" w:cs="Times New Roman"/>
                <w:color w:val="auto"/>
                <w:sz w:val="21"/>
                <w:szCs w:val="21"/>
                <w:lang w:val="en-US" w:eastAsia="zh-CN"/>
              </w:rPr>
              <w:t>冷轧机轧制过程产生的油雾采用</w:t>
            </w:r>
            <w:r>
              <w:rPr>
                <w:rFonts w:hint="eastAsia" w:ascii="Times New Roman" w:hAnsi="Times New Roman" w:eastAsia="宋体" w:cs="Times New Roman"/>
                <w:color w:val="auto"/>
                <w:sz w:val="21"/>
                <w:szCs w:val="21"/>
                <w:lang w:val="en-US" w:eastAsia="zh-CN"/>
              </w:rPr>
              <w:t>烟雾回收装置处理技术可行。</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2</w:t>
            </w:r>
            <w:r>
              <w:rPr>
                <w:rFonts w:hint="default" w:ascii="Times New Roman" w:hAnsi="Times New Roman" w:cs="Times New Roman"/>
                <w:b/>
                <w:bCs/>
                <w:color w:val="auto"/>
                <w:sz w:val="21"/>
                <w:szCs w:val="21"/>
                <w:highlight w:val="none"/>
                <w:lang w:val="en-US" w:eastAsia="zh-CN"/>
              </w:rPr>
              <w:t>.2燃气发生器废气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燃气发生器设置“低氮燃烧器</w:t>
            </w:r>
            <w:r>
              <w:rPr>
                <w:rFonts w:hint="default" w:ascii="Times New Roman" w:hAnsi="Times New Roman" w:cs="Times New Roman"/>
                <w:color w:val="auto"/>
                <w:sz w:val="21"/>
                <w:szCs w:val="21"/>
                <w:lang w:val="en-US" w:eastAsia="zh-CN"/>
              </w:rPr>
              <w:t>+烟气循环系统</w:t>
            </w:r>
            <w:r>
              <w:rPr>
                <w:rFonts w:hint="default" w:ascii="Times New Roman" w:hAnsi="Times New Roman" w:cs="Times New Roman"/>
                <w:color w:val="auto"/>
                <w:sz w:val="21"/>
                <w:szCs w:val="21"/>
                <w:lang w:eastAsia="zh-CN"/>
              </w:rPr>
              <w:t>”处理燃烧天然气产生的废气，低氮燃烧器工作原理：本项目使用的低氮燃烧器为低NOx预燃室燃烧器，预燃室是近10年来我国开发研究的一种高效率、低NOx分级燃烧技术，预燃室一般由一次风（或二次风）和燃料喷射系统等组成，燃料和一次风快速混合，在预燃室内一次燃烧区形成富燃料混合物，由于缺氧，只是部分燃料进行燃烧，燃料在贫氧和火焰温度较低的一次火焰区内析出挥发分，因此减少了NOx的生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烟气循环：在燃气发生器的空气预热器前抽取一部分烟气返回炉内，利用惰性气体的吸热和氧浓度的减少，使火焰温度降低，抑制燃烧速度，减少热力型NO</w:t>
            </w:r>
            <w:r>
              <w:rPr>
                <w:rFonts w:hint="default" w:ascii="Times New Roman" w:hAnsi="Times New Roman" w:cs="Times New Roman"/>
                <w:color w:val="auto"/>
                <w:sz w:val="21"/>
                <w:szCs w:val="21"/>
                <w:vertAlign w:val="subscript"/>
                <w:lang w:eastAsia="zh-CN"/>
              </w:rPr>
              <w:t>X</w:t>
            </w:r>
            <w:r>
              <w:rPr>
                <w:rFonts w:hint="default" w:ascii="Times New Roman" w:hAnsi="Times New Roman" w:cs="Times New Roman"/>
                <w:color w:val="auto"/>
                <w:sz w:val="21"/>
                <w:szCs w:val="21"/>
                <w:lang w:eastAsia="zh-CN"/>
              </w:rPr>
              <w:t>，同时也可减少颗粒物的产生。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根据《排污许可证申请与核发技术规范 锅炉》（HJ953-2018）表3燃气锅炉产生的烟气采用低氮燃烧器是和烟气循环系统是可行性技术。故本项目产生的燃气发生器废气采用“低氮燃烧器+烟气循环系统”进行治理是可行的。</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default" w:ascii="Times New Roman" w:hAnsi="Times New Roman" w:eastAsia="宋体" w:cs="Times New Roman"/>
                <w:b/>
                <w:bCs/>
                <w:color w:val="auto"/>
                <w:sz w:val="21"/>
                <w:szCs w:val="21"/>
                <w:vertAlign w:val="baseline"/>
                <w:lang w:eastAsia="zh-CN"/>
              </w:rPr>
            </w:pPr>
            <w:r>
              <w:rPr>
                <w:rFonts w:hint="default" w:ascii="Times New Roman" w:hAnsi="Times New Roman" w:eastAsia="宋体" w:cs="Times New Roman"/>
                <w:b/>
                <w:bCs/>
                <w:color w:val="auto"/>
                <w:sz w:val="21"/>
                <w:szCs w:val="21"/>
                <w:vertAlign w:val="baseline"/>
                <w:lang w:eastAsia="zh-CN"/>
              </w:rPr>
              <w:t>（二）废</w:t>
            </w:r>
            <w:r>
              <w:rPr>
                <w:rFonts w:hint="default" w:ascii="Times New Roman" w:hAnsi="Times New Roman" w:cs="Times New Roman"/>
                <w:b/>
                <w:bCs/>
                <w:color w:val="auto"/>
                <w:sz w:val="21"/>
                <w:szCs w:val="21"/>
                <w:vertAlign w:val="baseline"/>
                <w:lang w:val="en-US" w:eastAsia="zh-CN"/>
              </w:rPr>
              <w:t>水</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cs="Times New Roman"/>
                <w:b/>
                <w:bCs/>
                <w:color w:val="auto"/>
                <w:sz w:val="21"/>
                <w:szCs w:val="21"/>
                <w:highlight w:val="none"/>
                <w:u w:val="none"/>
                <w:lang w:val="en-US" w:eastAsia="zh-CN"/>
              </w:rPr>
            </w:pPr>
            <w:r>
              <w:rPr>
                <w:rFonts w:hint="default" w:ascii="Times New Roman" w:hAnsi="Times New Roman" w:cs="Times New Roman"/>
                <w:b/>
                <w:bCs/>
                <w:color w:val="auto"/>
                <w:sz w:val="21"/>
                <w:szCs w:val="21"/>
                <w:highlight w:val="none"/>
                <w:u w:val="none"/>
                <w:lang w:val="en-US" w:eastAsia="zh-CN"/>
              </w:rPr>
              <w:t>1、污染物源强</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cs="Times New Roman"/>
                <w:b w:val="0"/>
                <w:bCs w:val="0"/>
                <w:color w:val="auto"/>
                <w:sz w:val="21"/>
                <w:szCs w:val="21"/>
                <w:highlight w:val="none"/>
                <w:u w:val="none"/>
                <w:lang w:val="en-US" w:eastAsia="zh-CN"/>
              </w:rPr>
            </w:pPr>
            <w:r>
              <w:rPr>
                <w:rFonts w:hint="default" w:ascii="Times New Roman" w:hAnsi="Times New Roman" w:cs="Times New Roman"/>
                <w:b/>
                <w:bCs/>
                <w:color w:val="auto"/>
                <w:sz w:val="21"/>
                <w:szCs w:val="21"/>
                <w:highlight w:val="none"/>
                <w:u w:val="none"/>
                <w:lang w:val="en-US" w:eastAsia="zh-CN"/>
              </w:rPr>
              <w:t>①生活污水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cs="Times New Roman"/>
                <w:b w:val="0"/>
                <w:bCs w:val="0"/>
                <w:color w:val="auto"/>
                <w:sz w:val="21"/>
                <w:szCs w:val="21"/>
                <w:highlight w:val="none"/>
                <w:u w:val="none"/>
                <w:lang w:val="en-US" w:eastAsia="zh-CN"/>
              </w:rPr>
              <w:t>本项目</w:t>
            </w:r>
            <w:r>
              <w:rPr>
                <w:rFonts w:hint="eastAsia" w:ascii="Times New Roman" w:hAnsi="Times New Roman" w:cs="Times New Roman"/>
                <w:b w:val="0"/>
                <w:bCs w:val="0"/>
                <w:color w:val="auto"/>
                <w:sz w:val="21"/>
                <w:szCs w:val="21"/>
                <w:highlight w:val="none"/>
                <w:u w:val="none"/>
                <w:lang w:val="en-US" w:eastAsia="zh-CN"/>
              </w:rPr>
              <w:t>新增</w:t>
            </w:r>
            <w:r>
              <w:rPr>
                <w:rFonts w:hint="default" w:ascii="Times New Roman" w:hAnsi="Times New Roman" w:cs="Times New Roman"/>
                <w:b w:val="0"/>
                <w:bCs w:val="0"/>
                <w:color w:val="auto"/>
                <w:sz w:val="21"/>
                <w:szCs w:val="21"/>
                <w:highlight w:val="none"/>
                <w:u w:val="none"/>
                <w:lang w:val="en-US" w:eastAsia="zh-CN"/>
              </w:rPr>
              <w:t>劳动定员</w:t>
            </w:r>
            <w:r>
              <w:rPr>
                <w:rFonts w:hint="eastAsia" w:ascii="Times New Roman" w:hAnsi="Times New Roman" w:cs="Times New Roman"/>
                <w:b w:val="0"/>
                <w:bCs w:val="0"/>
                <w:color w:val="auto"/>
                <w:sz w:val="21"/>
                <w:szCs w:val="21"/>
                <w:highlight w:val="none"/>
                <w:u w:val="none"/>
                <w:lang w:val="en-US" w:eastAsia="zh-CN"/>
              </w:rPr>
              <w:t>80</w:t>
            </w:r>
            <w:r>
              <w:rPr>
                <w:rFonts w:hint="default" w:ascii="Times New Roman" w:hAnsi="Times New Roman" w:cs="Times New Roman"/>
                <w:b w:val="0"/>
                <w:bCs w:val="0"/>
                <w:color w:val="auto"/>
                <w:sz w:val="21"/>
                <w:szCs w:val="21"/>
                <w:highlight w:val="none"/>
                <w:u w:val="none"/>
                <w:lang w:val="en-US" w:eastAsia="zh-CN"/>
              </w:rPr>
              <w:t>人，年工作</w:t>
            </w:r>
            <w:r>
              <w:rPr>
                <w:rFonts w:hint="eastAsia" w:ascii="Times New Roman" w:hAnsi="Times New Roman" w:cs="Times New Roman"/>
                <w:b w:val="0"/>
                <w:bCs w:val="0"/>
                <w:color w:val="auto"/>
                <w:sz w:val="21"/>
                <w:szCs w:val="21"/>
                <w:highlight w:val="none"/>
                <w:u w:val="none"/>
                <w:lang w:val="en-US" w:eastAsia="zh-CN"/>
              </w:rPr>
              <w:t>269</w:t>
            </w:r>
            <w:r>
              <w:rPr>
                <w:rFonts w:hint="default" w:ascii="Times New Roman" w:hAnsi="Times New Roman" w:cs="Times New Roman"/>
                <w:b w:val="0"/>
                <w:bCs w:val="0"/>
                <w:color w:val="auto"/>
                <w:sz w:val="21"/>
                <w:szCs w:val="21"/>
                <w:highlight w:val="none"/>
                <w:u w:val="none"/>
                <w:lang w:val="en-US" w:eastAsia="zh-CN"/>
              </w:rPr>
              <w:t>d，根据河南省地方标准《工业与城镇生活用水定额》(DB41/T385-2020)，职工生活用水量按50L/（人·d）计算，则新增用水量为</w:t>
            </w:r>
            <w:r>
              <w:rPr>
                <w:rFonts w:hint="eastAsia" w:ascii="Times New Roman" w:hAnsi="Times New Roman" w:cs="Times New Roman"/>
                <w:b w:val="0"/>
                <w:bCs w:val="0"/>
                <w:color w:val="auto"/>
                <w:sz w:val="21"/>
                <w:szCs w:val="21"/>
                <w:highlight w:val="none"/>
                <w:u w:val="none"/>
                <w:lang w:val="en-US" w:eastAsia="zh-CN"/>
              </w:rPr>
              <w:t>4.0</w:t>
            </w:r>
            <w:r>
              <w:rPr>
                <w:rFonts w:hint="default" w:ascii="Times New Roman" w:hAnsi="Times New Roman" w:cs="Times New Roman"/>
                <w:b w:val="0"/>
                <w:bCs w:val="0"/>
                <w:color w:val="auto"/>
                <w:sz w:val="21"/>
                <w:szCs w:val="21"/>
                <w:highlight w:val="none"/>
                <w:u w:val="none"/>
                <w:lang w:val="en-US" w:eastAsia="zh-CN"/>
              </w:rPr>
              <w:t>m</w:t>
            </w:r>
            <w:r>
              <w:rPr>
                <w:rFonts w:hint="default" w:ascii="Times New Roman" w:hAnsi="Times New Roman" w:cs="Times New Roman"/>
                <w:b w:val="0"/>
                <w:bCs w:val="0"/>
                <w:color w:val="auto"/>
                <w:sz w:val="21"/>
                <w:szCs w:val="21"/>
                <w:highlight w:val="none"/>
                <w:u w:val="none"/>
                <w:vertAlign w:val="superscript"/>
                <w:lang w:val="en-US" w:eastAsia="zh-CN"/>
              </w:rPr>
              <w:t>3</w:t>
            </w:r>
            <w:r>
              <w:rPr>
                <w:rFonts w:hint="default" w:ascii="Times New Roman" w:hAnsi="Times New Roman" w:cs="Times New Roman"/>
                <w:b w:val="0"/>
                <w:bCs w:val="0"/>
                <w:color w:val="auto"/>
                <w:sz w:val="21"/>
                <w:szCs w:val="21"/>
                <w:highlight w:val="none"/>
                <w:u w:val="none"/>
                <w:lang w:val="en-US" w:eastAsia="zh-CN"/>
              </w:rPr>
              <w:t>/d，</w:t>
            </w:r>
            <w:r>
              <w:rPr>
                <w:rFonts w:hint="eastAsia" w:ascii="Times New Roman" w:hAnsi="Times New Roman" w:cs="Times New Roman"/>
                <w:b w:val="0"/>
                <w:bCs w:val="0"/>
                <w:color w:val="auto"/>
                <w:sz w:val="21"/>
                <w:szCs w:val="21"/>
                <w:highlight w:val="none"/>
                <w:u w:val="none"/>
                <w:lang w:val="en-US" w:eastAsia="zh-CN"/>
              </w:rPr>
              <w:t>1076</w:t>
            </w:r>
            <w:r>
              <w:rPr>
                <w:rFonts w:hint="default" w:ascii="Times New Roman" w:hAnsi="Times New Roman" w:cs="Times New Roman"/>
                <w:b w:val="0"/>
                <w:bCs w:val="0"/>
                <w:color w:val="auto"/>
                <w:sz w:val="21"/>
                <w:szCs w:val="21"/>
                <w:highlight w:val="none"/>
                <w:u w:val="none"/>
                <w:lang w:val="en-US" w:eastAsia="zh-CN"/>
              </w:rPr>
              <w:t>m</w:t>
            </w:r>
            <w:r>
              <w:rPr>
                <w:rFonts w:hint="default" w:ascii="Times New Roman" w:hAnsi="Times New Roman" w:cs="Times New Roman"/>
                <w:b w:val="0"/>
                <w:bCs w:val="0"/>
                <w:color w:val="auto"/>
                <w:sz w:val="21"/>
                <w:szCs w:val="21"/>
                <w:highlight w:val="none"/>
                <w:u w:val="none"/>
                <w:vertAlign w:val="superscript"/>
                <w:lang w:val="en-US" w:eastAsia="zh-CN"/>
              </w:rPr>
              <w:t>3</w:t>
            </w:r>
            <w:r>
              <w:rPr>
                <w:rFonts w:hint="default" w:ascii="Times New Roman" w:hAnsi="Times New Roman" w:cs="Times New Roman"/>
                <w:b w:val="0"/>
                <w:bCs w:val="0"/>
                <w:color w:val="auto"/>
                <w:sz w:val="21"/>
                <w:szCs w:val="21"/>
                <w:highlight w:val="none"/>
                <w:u w:val="none"/>
                <w:lang w:val="en-US" w:eastAsia="zh-CN"/>
              </w:rPr>
              <w:t>/a。生活污水产生量按照用水量的80%计算，则生活污水产生量为</w:t>
            </w:r>
            <w:r>
              <w:rPr>
                <w:rFonts w:hint="eastAsia" w:ascii="Times New Roman" w:hAnsi="Times New Roman" w:cs="Times New Roman"/>
                <w:b w:val="0"/>
                <w:bCs w:val="0"/>
                <w:color w:val="auto"/>
                <w:sz w:val="21"/>
                <w:szCs w:val="21"/>
                <w:highlight w:val="none"/>
                <w:u w:val="none"/>
                <w:lang w:val="en-US" w:eastAsia="zh-CN"/>
              </w:rPr>
              <w:t>3.2</w:t>
            </w:r>
            <w:r>
              <w:rPr>
                <w:rFonts w:hint="default" w:ascii="Times New Roman" w:hAnsi="Times New Roman" w:cs="Times New Roman"/>
                <w:b w:val="0"/>
                <w:bCs w:val="0"/>
                <w:color w:val="auto"/>
                <w:sz w:val="21"/>
                <w:szCs w:val="21"/>
                <w:highlight w:val="none"/>
                <w:u w:val="none"/>
                <w:lang w:val="en-US" w:eastAsia="zh-CN"/>
              </w:rPr>
              <w:t>m</w:t>
            </w:r>
            <w:r>
              <w:rPr>
                <w:rFonts w:hint="default" w:ascii="Times New Roman" w:hAnsi="Times New Roman" w:cs="Times New Roman"/>
                <w:b w:val="0"/>
                <w:bCs w:val="0"/>
                <w:color w:val="auto"/>
                <w:sz w:val="21"/>
                <w:szCs w:val="21"/>
                <w:highlight w:val="none"/>
                <w:u w:val="none"/>
                <w:vertAlign w:val="superscript"/>
                <w:lang w:val="en-US" w:eastAsia="zh-CN"/>
              </w:rPr>
              <w:t>3</w:t>
            </w:r>
            <w:r>
              <w:rPr>
                <w:rFonts w:hint="default" w:ascii="Times New Roman" w:hAnsi="Times New Roman" w:cs="Times New Roman"/>
                <w:b w:val="0"/>
                <w:bCs w:val="0"/>
                <w:color w:val="auto"/>
                <w:sz w:val="21"/>
                <w:szCs w:val="21"/>
                <w:highlight w:val="none"/>
                <w:u w:val="none"/>
                <w:lang w:val="en-US" w:eastAsia="zh-CN"/>
              </w:rPr>
              <w:t>/d，</w:t>
            </w:r>
            <w:r>
              <w:rPr>
                <w:rFonts w:hint="eastAsia" w:ascii="Times New Roman" w:hAnsi="Times New Roman" w:cs="Times New Roman"/>
                <w:b w:val="0"/>
                <w:bCs w:val="0"/>
                <w:color w:val="auto"/>
                <w:sz w:val="21"/>
                <w:szCs w:val="21"/>
                <w:highlight w:val="none"/>
                <w:u w:val="none"/>
                <w:lang w:val="en-US" w:eastAsia="zh-CN"/>
              </w:rPr>
              <w:t>860.8</w:t>
            </w:r>
            <w:r>
              <w:rPr>
                <w:rFonts w:hint="default" w:ascii="Times New Roman" w:hAnsi="Times New Roman" w:cs="Times New Roman"/>
                <w:b w:val="0"/>
                <w:bCs w:val="0"/>
                <w:color w:val="auto"/>
                <w:sz w:val="21"/>
                <w:szCs w:val="21"/>
                <w:highlight w:val="none"/>
                <w:u w:val="none"/>
                <w:lang w:val="en-US" w:eastAsia="zh-CN"/>
              </w:rPr>
              <w:t>m</w:t>
            </w:r>
            <w:r>
              <w:rPr>
                <w:rFonts w:hint="default" w:ascii="Times New Roman" w:hAnsi="Times New Roman" w:cs="Times New Roman"/>
                <w:b w:val="0"/>
                <w:bCs w:val="0"/>
                <w:color w:val="auto"/>
                <w:sz w:val="21"/>
                <w:szCs w:val="21"/>
                <w:highlight w:val="none"/>
                <w:u w:val="none"/>
                <w:vertAlign w:val="superscript"/>
                <w:lang w:val="en-US" w:eastAsia="zh-CN"/>
              </w:rPr>
              <w:t>3</w:t>
            </w:r>
            <w:r>
              <w:rPr>
                <w:rFonts w:hint="default" w:ascii="Times New Roman" w:hAnsi="Times New Roman" w:cs="Times New Roman"/>
                <w:b w:val="0"/>
                <w:bCs w:val="0"/>
                <w:color w:val="auto"/>
                <w:sz w:val="21"/>
                <w:szCs w:val="21"/>
                <w:highlight w:val="none"/>
                <w:u w:val="none"/>
                <w:lang w:val="en-US" w:eastAsia="zh-CN"/>
              </w:rPr>
              <w:t>/a。</w:t>
            </w:r>
            <w:r>
              <w:rPr>
                <w:rFonts w:hint="default" w:ascii="Times New Roman" w:hAnsi="Times New Roman" w:cs="Times New Roman"/>
                <w:color w:val="auto"/>
                <w:sz w:val="21"/>
                <w:szCs w:val="21"/>
              </w:rPr>
              <w:t>主要污染物产生浓度及产生量分别为COD300mg/L、0.</w:t>
            </w:r>
            <w:r>
              <w:rPr>
                <w:rFonts w:hint="eastAsia" w:ascii="Times New Roman" w:hAnsi="Times New Roman" w:cs="Times New Roman"/>
                <w:color w:val="auto"/>
                <w:sz w:val="21"/>
                <w:szCs w:val="21"/>
                <w:lang w:val="en-US" w:eastAsia="zh-CN"/>
              </w:rPr>
              <w:t>258</w:t>
            </w:r>
            <w:r>
              <w:rPr>
                <w:rFonts w:hint="default" w:ascii="Times New Roman" w:hAnsi="Times New Roman" w:cs="Times New Roman"/>
                <w:color w:val="auto"/>
                <w:sz w:val="21"/>
                <w:szCs w:val="21"/>
              </w:rPr>
              <w:t>t/a，氨氮30mg/L、0.0</w:t>
            </w:r>
            <w:r>
              <w:rPr>
                <w:rFonts w:hint="eastAsia" w:ascii="Times New Roman" w:hAnsi="Times New Roman" w:cs="Times New Roman"/>
                <w:color w:val="auto"/>
                <w:sz w:val="21"/>
                <w:szCs w:val="21"/>
                <w:lang w:val="en-US" w:eastAsia="zh-CN"/>
              </w:rPr>
              <w:t>258</w:t>
            </w:r>
            <w:r>
              <w:rPr>
                <w:rFonts w:hint="default" w:ascii="Times New Roman" w:hAnsi="Times New Roman" w:cs="Times New Roman"/>
                <w:color w:val="auto"/>
                <w:sz w:val="21"/>
                <w:szCs w:val="21"/>
              </w:rPr>
              <w:t>t/a，</w:t>
            </w:r>
            <w:r>
              <w:rPr>
                <w:rFonts w:hint="eastAsia" w:ascii="Times New Roman" w:hAnsi="Times New Roman" w:cs="Times New Roman"/>
                <w:color w:val="auto"/>
                <w:sz w:val="21"/>
                <w:szCs w:val="21"/>
                <w:lang w:eastAsia="zh-CN"/>
              </w:rPr>
              <w:t>经化粪池处理后</w:t>
            </w:r>
            <w:r>
              <w:rPr>
                <w:rFonts w:hint="default" w:ascii="Times New Roman" w:hAnsi="Times New Roman" w:cs="Times New Roman"/>
                <w:color w:val="auto"/>
                <w:sz w:val="21"/>
                <w:szCs w:val="21"/>
              </w:rPr>
              <w:t>污染物</w:t>
            </w:r>
            <w:r>
              <w:rPr>
                <w:rFonts w:hint="eastAsia" w:ascii="Times New Roman" w:hAnsi="Times New Roman" w:cs="Times New Roman"/>
                <w:color w:val="auto"/>
                <w:sz w:val="21"/>
                <w:szCs w:val="21"/>
                <w:lang w:eastAsia="zh-CN"/>
              </w:rPr>
              <w:t>排放</w:t>
            </w:r>
            <w:r>
              <w:rPr>
                <w:rFonts w:hint="default" w:ascii="Times New Roman" w:hAnsi="Times New Roman" w:cs="Times New Roman"/>
                <w:color w:val="auto"/>
                <w:sz w:val="21"/>
                <w:szCs w:val="21"/>
              </w:rPr>
              <w:t>浓度及</w:t>
            </w:r>
            <w:r>
              <w:rPr>
                <w:rFonts w:hint="eastAsia" w:ascii="Times New Roman" w:hAnsi="Times New Roman" w:cs="Times New Roman"/>
                <w:color w:val="auto"/>
                <w:sz w:val="21"/>
                <w:szCs w:val="21"/>
                <w:lang w:eastAsia="zh-CN"/>
              </w:rPr>
              <w:t>排放</w:t>
            </w:r>
            <w:r>
              <w:rPr>
                <w:rFonts w:hint="default" w:ascii="Times New Roman" w:hAnsi="Times New Roman" w:cs="Times New Roman"/>
                <w:color w:val="auto"/>
                <w:sz w:val="21"/>
                <w:szCs w:val="21"/>
              </w:rPr>
              <w:t>量分别为COD</w:t>
            </w:r>
            <w:r>
              <w:rPr>
                <w:rFonts w:hint="default" w:ascii="Times New Roman" w:hAnsi="Times New Roman" w:cs="Times New Roman"/>
                <w:color w:val="auto"/>
                <w:sz w:val="21"/>
                <w:szCs w:val="21"/>
                <w:lang w:val="en-US" w:eastAsia="zh-CN"/>
              </w:rPr>
              <w:t>285</w:t>
            </w:r>
            <w:r>
              <w:rPr>
                <w:rFonts w:hint="default" w:ascii="Times New Roman" w:hAnsi="Times New Roman" w:cs="Times New Roman"/>
                <w:color w:val="auto"/>
                <w:sz w:val="21"/>
                <w:szCs w:val="21"/>
              </w:rPr>
              <w:t>mg/L、0.</w:t>
            </w:r>
            <w:r>
              <w:rPr>
                <w:rFonts w:hint="eastAsia" w:ascii="Times New Roman" w:hAnsi="Times New Roman" w:cs="Times New Roman"/>
                <w:color w:val="auto"/>
                <w:sz w:val="21"/>
                <w:szCs w:val="21"/>
                <w:lang w:val="en-US" w:eastAsia="zh-CN"/>
              </w:rPr>
              <w:t>245</w:t>
            </w:r>
            <w:r>
              <w:rPr>
                <w:rFonts w:hint="default" w:ascii="Times New Roman" w:hAnsi="Times New Roman" w:cs="Times New Roman"/>
                <w:color w:val="auto"/>
                <w:sz w:val="21"/>
                <w:szCs w:val="21"/>
              </w:rPr>
              <w:t>t/a，氨氮</w:t>
            </w:r>
            <w:r>
              <w:rPr>
                <w:rFonts w:hint="eastAsia" w:ascii="Times New Roman" w:hAnsi="Times New Roman" w:cs="Times New Roman"/>
                <w:color w:val="auto"/>
                <w:sz w:val="21"/>
                <w:szCs w:val="21"/>
                <w:lang w:val="en-US" w:eastAsia="zh-CN"/>
              </w:rPr>
              <w:t>30</w:t>
            </w:r>
            <w:r>
              <w:rPr>
                <w:rFonts w:hint="default" w:ascii="Times New Roman" w:hAnsi="Times New Roman" w:cs="Times New Roman"/>
                <w:color w:val="auto"/>
                <w:sz w:val="21"/>
                <w:szCs w:val="21"/>
              </w:rPr>
              <w:t>mg/L、0.0</w:t>
            </w:r>
            <w:r>
              <w:rPr>
                <w:rFonts w:hint="eastAsia" w:ascii="Times New Roman" w:hAnsi="Times New Roman" w:cs="Times New Roman"/>
                <w:color w:val="auto"/>
                <w:sz w:val="21"/>
                <w:szCs w:val="21"/>
                <w:lang w:val="en-US" w:eastAsia="zh-CN"/>
              </w:rPr>
              <w:t>258</w:t>
            </w:r>
            <w:r>
              <w:rPr>
                <w:rFonts w:hint="default" w:ascii="Times New Roman" w:hAnsi="Times New Roman" w:cs="Times New Roman"/>
                <w:color w:val="auto"/>
                <w:sz w:val="21"/>
                <w:szCs w:val="21"/>
              </w:rPr>
              <w:t>t/a</w:t>
            </w:r>
            <w:r>
              <w:rPr>
                <w:rFonts w:hint="eastAsia" w:ascii="Times New Roman" w:hAnsi="Times New Roman" w:cs="Times New Roman"/>
                <w:b w:val="0"/>
                <w:bCs w:val="0"/>
                <w:color w:val="auto"/>
                <w:sz w:val="21"/>
                <w:szCs w:val="21"/>
                <w:highlight w:val="none"/>
                <w:u w:val="none"/>
                <w:lang w:val="en-US" w:eastAsia="zh-CN"/>
              </w:rPr>
              <w:t>，可以满足</w:t>
            </w:r>
            <w:r>
              <w:rPr>
                <w:rFonts w:hint="eastAsia" w:ascii="Times New Roman" w:hAnsi="Times New Roman"/>
                <w:color w:val="auto"/>
                <w:sz w:val="21"/>
                <w:szCs w:val="21"/>
              </w:rPr>
              <w:t>永城市第六污水处理厂</w:t>
            </w:r>
            <w:r>
              <w:rPr>
                <w:rFonts w:hint="eastAsia" w:ascii="Times New Roman" w:hAnsi="Times New Roman"/>
                <w:color w:val="auto"/>
                <w:sz w:val="21"/>
                <w:szCs w:val="21"/>
                <w:lang w:eastAsia="zh-CN"/>
              </w:rPr>
              <w:t>收水水质要求（</w:t>
            </w:r>
            <w:r>
              <w:rPr>
                <w:rFonts w:hint="default" w:ascii="Times New Roman" w:hAnsi="Times New Roman" w:cs="Times New Roman"/>
                <w:b w:val="0"/>
                <w:bCs w:val="0"/>
                <w:color w:val="auto"/>
                <w:sz w:val="21"/>
                <w:szCs w:val="21"/>
                <w:u w:val="none"/>
              </w:rPr>
              <w:t>COD≤</w:t>
            </w:r>
            <w:r>
              <w:rPr>
                <w:rFonts w:hint="eastAsia" w:ascii="Times New Roman" w:hAnsi="Times New Roman" w:cs="Times New Roman"/>
                <w:b w:val="0"/>
                <w:bCs w:val="0"/>
                <w:color w:val="auto"/>
                <w:sz w:val="21"/>
                <w:szCs w:val="21"/>
                <w:u w:val="none"/>
                <w:lang w:val="en-US" w:eastAsia="zh-CN"/>
              </w:rPr>
              <w:t>4</w:t>
            </w:r>
            <w:r>
              <w:rPr>
                <w:rFonts w:hint="default" w:ascii="Times New Roman" w:hAnsi="Times New Roman" w:cs="Times New Roman"/>
                <w:b w:val="0"/>
                <w:bCs w:val="0"/>
                <w:color w:val="auto"/>
                <w:sz w:val="21"/>
                <w:szCs w:val="21"/>
                <w:u w:val="none"/>
              </w:rPr>
              <w:t>50mg/L、SS≤</w:t>
            </w:r>
            <w:r>
              <w:rPr>
                <w:rFonts w:hint="eastAsia" w:ascii="Times New Roman" w:hAnsi="Times New Roman" w:cs="Times New Roman"/>
                <w:b w:val="0"/>
                <w:bCs w:val="0"/>
                <w:color w:val="auto"/>
                <w:sz w:val="21"/>
                <w:szCs w:val="21"/>
                <w:u w:val="none"/>
                <w:lang w:val="en-US" w:eastAsia="zh-CN"/>
              </w:rPr>
              <w:t>300</w:t>
            </w:r>
            <w:r>
              <w:rPr>
                <w:rFonts w:hint="default" w:ascii="Times New Roman" w:hAnsi="Times New Roman" w:cs="Times New Roman"/>
                <w:b w:val="0"/>
                <w:bCs w:val="0"/>
                <w:color w:val="auto"/>
                <w:sz w:val="21"/>
                <w:szCs w:val="21"/>
                <w:u w:val="none"/>
              </w:rPr>
              <w:t>mg/L、NH</w:t>
            </w:r>
            <w:r>
              <w:rPr>
                <w:rFonts w:hint="default" w:ascii="Times New Roman" w:hAnsi="Times New Roman" w:cs="Times New Roman"/>
                <w:b w:val="0"/>
                <w:bCs w:val="0"/>
                <w:color w:val="auto"/>
                <w:sz w:val="21"/>
                <w:szCs w:val="21"/>
                <w:u w:val="none"/>
                <w:vertAlign w:val="subscript"/>
              </w:rPr>
              <w:t>3</w:t>
            </w:r>
            <w:r>
              <w:rPr>
                <w:rFonts w:hint="default" w:ascii="Times New Roman" w:hAnsi="Times New Roman" w:cs="Times New Roman"/>
                <w:b w:val="0"/>
                <w:bCs w:val="0"/>
                <w:color w:val="auto"/>
                <w:sz w:val="21"/>
                <w:szCs w:val="21"/>
                <w:u w:val="none"/>
              </w:rPr>
              <w:t>-N≤5</w:t>
            </w:r>
            <w:r>
              <w:rPr>
                <w:rFonts w:hint="eastAsia" w:ascii="Times New Roman" w:hAnsi="Times New Roman" w:cs="Times New Roman"/>
                <w:b w:val="0"/>
                <w:bCs w:val="0"/>
                <w:color w:val="auto"/>
                <w:sz w:val="21"/>
                <w:szCs w:val="21"/>
                <w:u w:val="none"/>
                <w:lang w:val="en-US" w:eastAsia="zh-CN"/>
              </w:rPr>
              <w:t>0</w:t>
            </w:r>
            <w:r>
              <w:rPr>
                <w:rFonts w:hint="default" w:ascii="Times New Roman" w:hAnsi="Times New Roman" w:cs="Times New Roman"/>
                <w:b w:val="0"/>
                <w:bCs w:val="0"/>
                <w:color w:val="auto"/>
                <w:sz w:val="21"/>
                <w:szCs w:val="21"/>
                <w:u w:val="none"/>
              </w:rPr>
              <w:t>mg/L</w:t>
            </w:r>
            <w:r>
              <w:rPr>
                <w:rFonts w:hint="eastAsia" w:ascii="Times New Roman" w:hAnsi="Times New Roman"/>
                <w:color w:val="auto"/>
                <w:sz w:val="21"/>
                <w:szCs w:val="21"/>
                <w:lang w:eastAsia="zh-CN"/>
              </w:rPr>
              <w:t>），处理达标后排入沱河。</w:t>
            </w:r>
          </w:p>
          <w:p>
            <w:pPr>
              <w:pStyle w:val="42"/>
              <w:numPr>
                <w:ilvl w:val="0"/>
                <w:numId w:val="0"/>
              </w:numPr>
              <w:spacing w:line="520" w:lineRule="exact"/>
              <w:ind w:left="630" w:leftChars="0" w:right="0" w:rightChars="0"/>
              <w:jc w:val="both"/>
              <w:rPr>
                <w:rFonts w:hint="eastAsia" w:cs="Times New Roman"/>
                <w:bCs/>
                <w:iCs/>
                <w:color w:val="auto"/>
                <w:sz w:val="21"/>
                <w:szCs w:val="21"/>
                <w:highlight w:val="none"/>
                <w:lang w:eastAsia="zh-CN"/>
              </w:rPr>
            </w:pPr>
            <w:r>
              <w:rPr>
                <w:rFonts w:hint="default" w:ascii="Times New Roman" w:hAnsi="Times New Roman" w:cs="Times New Roman"/>
                <w:b/>
                <w:bCs/>
                <w:color w:val="auto"/>
                <w:sz w:val="21"/>
                <w:szCs w:val="21"/>
                <w:highlight w:val="none"/>
                <w:u w:val="none"/>
                <w:lang w:val="en-US" w:eastAsia="zh-CN"/>
              </w:rPr>
              <w:t>②</w:t>
            </w:r>
            <w:r>
              <w:rPr>
                <w:rFonts w:hint="eastAsia" w:cs="Times New Roman"/>
                <w:bCs/>
                <w:iCs/>
                <w:color w:val="auto"/>
                <w:sz w:val="21"/>
                <w:szCs w:val="21"/>
                <w:highlight w:val="none"/>
                <w:lang w:eastAsia="zh-CN"/>
              </w:rPr>
              <w:t>软水制备系统产生的废水</w:t>
            </w:r>
          </w:p>
          <w:p>
            <w:pPr>
              <w:pStyle w:val="42"/>
              <w:numPr>
                <w:ilvl w:val="0"/>
                <w:numId w:val="0"/>
              </w:numPr>
              <w:spacing w:line="520" w:lineRule="exact"/>
              <w:ind w:right="0" w:rightChars="0" w:firstLine="420" w:firstLineChars="200"/>
              <w:jc w:val="both"/>
              <w:rPr>
                <w:rFonts w:hint="default" w:ascii="Times New Roman" w:hAnsi="Times New Roman" w:cs="Times New Roman"/>
                <w:bCs/>
                <w:iCs/>
                <w:color w:val="auto"/>
                <w:sz w:val="21"/>
                <w:szCs w:val="21"/>
                <w:lang w:eastAsia="zh-CN"/>
              </w:rPr>
            </w:pPr>
            <w:r>
              <w:rPr>
                <w:rFonts w:hint="default" w:ascii="Times New Roman" w:hAnsi="Times New Roman" w:cs="Times New Roman"/>
                <w:bCs/>
                <w:iCs/>
                <w:color w:val="auto"/>
                <w:sz w:val="21"/>
                <w:szCs w:val="21"/>
                <w:lang w:eastAsia="zh-CN"/>
              </w:rPr>
              <w:t>本项目拟</w:t>
            </w:r>
            <w:r>
              <w:rPr>
                <w:rFonts w:hint="eastAsia" w:ascii="Times New Roman" w:hAnsi="Times New Roman" w:cs="Times New Roman"/>
                <w:bCs/>
                <w:iCs/>
                <w:color w:val="auto"/>
                <w:sz w:val="21"/>
                <w:szCs w:val="21"/>
                <w:lang w:eastAsia="zh-CN"/>
              </w:rPr>
              <w:t>新增</w:t>
            </w:r>
            <w:r>
              <w:rPr>
                <w:rFonts w:hint="default" w:ascii="Times New Roman" w:hAnsi="Times New Roman" w:cs="Times New Roman"/>
                <w:bCs/>
                <w:iCs/>
                <w:color w:val="auto"/>
                <w:sz w:val="21"/>
                <w:szCs w:val="21"/>
                <w:lang w:eastAsia="zh-CN"/>
              </w:rPr>
              <w:t>1台</w:t>
            </w:r>
            <w:r>
              <w:rPr>
                <w:rFonts w:hint="default" w:ascii="Times New Roman" w:hAnsi="Times New Roman" w:cs="Times New Roman"/>
                <w:bCs/>
                <w:iCs/>
                <w:color w:val="auto"/>
                <w:sz w:val="21"/>
                <w:szCs w:val="21"/>
                <w:lang w:val="en-US" w:eastAsia="zh-CN"/>
              </w:rPr>
              <w:t>50</w:t>
            </w:r>
            <w:r>
              <w:rPr>
                <w:rFonts w:hint="default" w:ascii="Times New Roman" w:hAnsi="Times New Roman" w:cs="Times New Roman"/>
                <w:bCs/>
                <w:iCs/>
                <w:color w:val="auto"/>
                <w:sz w:val="21"/>
                <w:szCs w:val="21"/>
                <w:lang w:eastAsia="zh-CN"/>
              </w:rPr>
              <w:t>t/h软水制备装置，采用</w:t>
            </w:r>
            <w:r>
              <w:rPr>
                <w:rFonts w:hint="default" w:ascii="Times New Roman" w:hAnsi="Times New Roman" w:cs="Times New Roman"/>
                <w:b w:val="0"/>
                <w:bCs w:val="0"/>
                <w:color w:val="auto"/>
                <w:sz w:val="21"/>
                <w:szCs w:val="21"/>
                <w:u w:val="none"/>
                <w:lang w:eastAsia="zh-CN"/>
              </w:rPr>
              <w:t>反渗透制备软水，</w:t>
            </w:r>
            <w:r>
              <w:rPr>
                <w:rFonts w:hint="default" w:ascii="Times New Roman" w:hAnsi="Times New Roman" w:cs="Times New Roman"/>
                <w:bCs/>
                <w:iCs/>
                <w:color w:val="auto"/>
                <w:sz w:val="21"/>
                <w:szCs w:val="21"/>
                <w:lang w:eastAsia="zh-CN"/>
              </w:rPr>
              <w:t>软水制备过程中排放少量废水，主要为浓水。经建设单位和设备公司提供，本项目纯水制备装置产水率约</w:t>
            </w:r>
            <w:r>
              <w:rPr>
                <w:rFonts w:hint="default" w:ascii="Times New Roman" w:hAnsi="Times New Roman" w:cs="Times New Roman"/>
                <w:bCs/>
                <w:iCs/>
                <w:color w:val="auto"/>
                <w:sz w:val="21"/>
                <w:szCs w:val="21"/>
                <w:lang w:val="en-US" w:eastAsia="zh-CN"/>
              </w:rPr>
              <w:t>7</w:t>
            </w:r>
            <w:r>
              <w:rPr>
                <w:rFonts w:hint="eastAsia" w:ascii="Times New Roman" w:hAnsi="Times New Roman" w:cs="Times New Roman"/>
                <w:bCs/>
                <w:iCs/>
                <w:color w:val="auto"/>
                <w:sz w:val="21"/>
                <w:szCs w:val="21"/>
                <w:lang w:val="en-US" w:eastAsia="zh-CN"/>
              </w:rPr>
              <w:t>5</w:t>
            </w:r>
            <w:r>
              <w:rPr>
                <w:rFonts w:hint="default" w:ascii="Times New Roman" w:hAnsi="Times New Roman" w:cs="Times New Roman"/>
                <w:bCs/>
                <w:iCs/>
                <w:color w:val="auto"/>
                <w:sz w:val="21"/>
                <w:szCs w:val="21"/>
                <w:lang w:eastAsia="zh-CN"/>
              </w:rPr>
              <w:t>%，浓水排放率约</w:t>
            </w:r>
            <w:r>
              <w:rPr>
                <w:rFonts w:hint="eastAsia" w:ascii="Times New Roman" w:hAnsi="Times New Roman" w:cs="Times New Roman"/>
                <w:bCs/>
                <w:iCs/>
                <w:color w:val="auto"/>
                <w:sz w:val="21"/>
                <w:szCs w:val="21"/>
                <w:lang w:val="en-US" w:eastAsia="zh-CN"/>
              </w:rPr>
              <w:t>25</w:t>
            </w:r>
            <w:r>
              <w:rPr>
                <w:rFonts w:hint="default" w:ascii="Times New Roman" w:hAnsi="Times New Roman" w:cs="Times New Roman"/>
                <w:bCs/>
                <w:iCs/>
                <w:color w:val="auto"/>
                <w:sz w:val="21"/>
                <w:szCs w:val="21"/>
                <w:lang w:eastAsia="zh-CN"/>
              </w:rPr>
              <w:t>%，纯水设备处理能力为</w:t>
            </w:r>
            <w:r>
              <w:rPr>
                <w:rFonts w:hint="eastAsia" w:ascii="Times New Roman" w:hAnsi="Times New Roman" w:cs="Times New Roman"/>
                <w:bCs/>
                <w:iCs/>
                <w:color w:val="auto"/>
                <w:sz w:val="21"/>
                <w:szCs w:val="21"/>
                <w:lang w:val="en-US" w:eastAsia="zh-CN"/>
              </w:rPr>
              <w:t>50</w:t>
            </w:r>
            <w:r>
              <w:rPr>
                <w:rFonts w:hint="default" w:ascii="Times New Roman" w:hAnsi="Times New Roman" w:cs="Times New Roman"/>
                <w:bCs/>
                <w:iCs/>
                <w:color w:val="auto"/>
                <w:sz w:val="21"/>
                <w:szCs w:val="21"/>
                <w:lang w:eastAsia="zh-CN"/>
              </w:rPr>
              <w:t>t/h。本项目年制备纯水约</w:t>
            </w:r>
            <w:r>
              <w:rPr>
                <w:rFonts w:hint="eastAsia" w:ascii="Times New Roman" w:hAnsi="Times New Roman" w:cs="Times New Roman"/>
                <w:bCs/>
                <w:iCs/>
                <w:color w:val="auto"/>
                <w:sz w:val="21"/>
                <w:szCs w:val="21"/>
                <w:lang w:val="en-US" w:eastAsia="zh-CN"/>
              </w:rPr>
              <w:t>242100</w:t>
            </w:r>
            <w:r>
              <w:rPr>
                <w:rFonts w:hint="default" w:ascii="Times New Roman" w:hAnsi="Times New Roman" w:cs="Times New Roman"/>
                <w:bCs/>
                <w:iCs/>
                <w:color w:val="auto"/>
                <w:sz w:val="21"/>
                <w:szCs w:val="21"/>
                <w:lang w:eastAsia="zh-CN"/>
              </w:rPr>
              <w:t>t/a，故浓水排放量约</w:t>
            </w:r>
            <w:r>
              <w:rPr>
                <w:rFonts w:hint="eastAsia" w:ascii="Times New Roman" w:hAnsi="Times New Roman" w:cs="Times New Roman"/>
                <w:bCs/>
                <w:iCs/>
                <w:color w:val="auto"/>
                <w:sz w:val="21"/>
                <w:szCs w:val="21"/>
                <w:lang w:val="en-US" w:eastAsia="zh-CN"/>
              </w:rPr>
              <w:t>80700</w:t>
            </w:r>
            <w:r>
              <w:rPr>
                <w:rFonts w:hint="default" w:ascii="Times New Roman" w:hAnsi="Times New Roman" w:cs="Times New Roman"/>
                <w:bCs/>
                <w:iCs/>
                <w:color w:val="auto"/>
                <w:sz w:val="21"/>
                <w:szCs w:val="21"/>
                <w:lang w:eastAsia="zh-CN"/>
              </w:rPr>
              <w:t>t/a，纯水制备过程中</w:t>
            </w:r>
            <w:r>
              <w:rPr>
                <w:rFonts w:hint="eastAsia" w:ascii="Times New Roman" w:hAnsi="Times New Roman" w:cs="Times New Roman"/>
                <w:bCs/>
                <w:iCs/>
                <w:color w:val="auto"/>
                <w:sz w:val="21"/>
                <w:szCs w:val="21"/>
                <w:lang w:eastAsia="zh-CN"/>
              </w:rPr>
              <w:t>浓水</w:t>
            </w:r>
            <w:r>
              <w:rPr>
                <w:rFonts w:hint="default" w:ascii="Times New Roman" w:hAnsi="Times New Roman" w:cs="Times New Roman"/>
                <w:bCs/>
                <w:iCs/>
                <w:color w:val="auto"/>
                <w:sz w:val="21"/>
                <w:szCs w:val="21"/>
                <w:lang w:eastAsia="zh-CN"/>
              </w:rPr>
              <w:t>主要污染物为SS和全盐量</w:t>
            </w:r>
            <w:r>
              <w:rPr>
                <w:rFonts w:hint="eastAsia" w:ascii="Times New Roman" w:hAnsi="Times New Roman" w:cs="Times New Roman"/>
                <w:bCs/>
                <w:iCs/>
                <w:color w:val="auto"/>
                <w:sz w:val="21"/>
                <w:szCs w:val="21"/>
                <w:lang w:eastAsia="zh-CN"/>
              </w:rPr>
              <w:t>，</w:t>
            </w:r>
            <w:r>
              <w:rPr>
                <w:rFonts w:hint="eastAsia"/>
                <w:bCs/>
                <w:color w:val="auto"/>
                <w:sz w:val="21"/>
                <w:szCs w:val="21"/>
                <w:lang w:eastAsia="zh-CN"/>
              </w:rPr>
              <w:t>产生的浓水</w:t>
            </w:r>
            <w:r>
              <w:rPr>
                <w:rFonts w:hint="eastAsia"/>
                <w:bCs/>
                <w:color w:val="auto"/>
                <w:sz w:val="21"/>
                <w:szCs w:val="21"/>
              </w:rPr>
              <w:t>直接</w:t>
            </w:r>
            <w:r>
              <w:rPr>
                <w:rFonts w:hint="eastAsia"/>
                <w:bCs/>
                <w:color w:val="auto"/>
                <w:sz w:val="21"/>
                <w:szCs w:val="21"/>
                <w:lang w:eastAsia="zh-CN"/>
              </w:rPr>
              <w:t>用于厂区绿化</w:t>
            </w:r>
            <w:r>
              <w:rPr>
                <w:rFonts w:hint="default" w:ascii="Times New Roman" w:hAnsi="Times New Roman" w:cs="Times New Roman"/>
                <w:bCs/>
                <w:iCs/>
                <w:color w:val="auto"/>
                <w:sz w:val="21"/>
                <w:szCs w:val="21"/>
                <w:lang w:eastAsia="zh-CN"/>
              </w:rPr>
              <w:t>。</w:t>
            </w:r>
          </w:p>
          <w:p>
            <w:pPr>
              <w:spacing w:line="520" w:lineRule="exact"/>
              <w:ind w:firstLine="382" w:firstLineChars="182"/>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本项目</w:t>
            </w:r>
            <w:r>
              <w:rPr>
                <w:rFonts w:hint="default" w:ascii="Times New Roman" w:hAnsi="Times New Roman" w:cs="Times New Roman"/>
                <w:color w:val="auto"/>
                <w:sz w:val="21"/>
                <w:szCs w:val="21"/>
              </w:rPr>
              <w:t>产生的生活废水经厂区内化粪池</w:t>
            </w:r>
            <w:r>
              <w:rPr>
                <w:rFonts w:hint="default" w:ascii="Times New Roman" w:hAnsi="Times New Roman" w:cs="Times New Roman"/>
                <w:color w:val="auto"/>
                <w:sz w:val="21"/>
                <w:szCs w:val="21"/>
                <w:lang w:eastAsia="zh-CN"/>
              </w:rPr>
              <w:t>（依托现有）</w:t>
            </w:r>
            <w:r>
              <w:rPr>
                <w:rFonts w:hint="default" w:ascii="Times New Roman" w:hAnsi="Times New Roman" w:cs="Times New Roman"/>
                <w:color w:val="auto"/>
                <w:sz w:val="21"/>
                <w:szCs w:val="21"/>
              </w:rPr>
              <w:t>处理后COD、氨氮浓度满足</w:t>
            </w:r>
            <w:r>
              <w:rPr>
                <w:rFonts w:hint="eastAsia" w:ascii="Times New Roman" w:hAnsi="Times New Roman"/>
                <w:color w:val="auto"/>
                <w:sz w:val="21"/>
                <w:szCs w:val="21"/>
              </w:rPr>
              <w:t>永城市第六污水处理厂</w:t>
            </w:r>
            <w:r>
              <w:rPr>
                <w:rFonts w:hint="default" w:ascii="Times New Roman" w:hAnsi="Times New Roman" w:cs="Times New Roman"/>
                <w:color w:val="auto"/>
                <w:sz w:val="21"/>
                <w:szCs w:val="21"/>
              </w:rPr>
              <w:t>收纳水质标准，通过市政管网进入</w:t>
            </w:r>
            <w:r>
              <w:rPr>
                <w:rFonts w:hint="eastAsia" w:ascii="Times New Roman" w:hAnsi="Times New Roman"/>
                <w:color w:val="auto"/>
                <w:sz w:val="21"/>
                <w:szCs w:val="21"/>
              </w:rPr>
              <w:t>永城市第六污水处理厂</w:t>
            </w:r>
            <w:r>
              <w:rPr>
                <w:rFonts w:hint="default" w:ascii="Times New Roman" w:hAnsi="Times New Roman" w:cs="Times New Roman"/>
                <w:color w:val="auto"/>
                <w:sz w:val="21"/>
                <w:szCs w:val="21"/>
              </w:rPr>
              <w:t>处理后排入</w:t>
            </w:r>
            <w:r>
              <w:rPr>
                <w:rFonts w:hint="eastAsia" w:ascii="Times New Roman" w:hAnsi="Times New Roman" w:cs="Times New Roman"/>
                <w:color w:val="auto"/>
                <w:sz w:val="21"/>
                <w:szCs w:val="21"/>
                <w:lang w:eastAsia="zh-CN"/>
              </w:rPr>
              <w:t>沱河</w:t>
            </w:r>
            <w:r>
              <w:rPr>
                <w:rFonts w:hint="default" w:ascii="Times New Roman" w:hAnsi="Times New Roman" w:cs="Times New Roman"/>
                <w:color w:val="auto"/>
                <w:sz w:val="21"/>
                <w:szCs w:val="21"/>
              </w:rPr>
              <w:t>。</w:t>
            </w:r>
          </w:p>
          <w:p>
            <w:pPr>
              <w:pStyle w:val="9"/>
              <w:spacing w:line="360" w:lineRule="auto"/>
              <w:ind w:firstLine="420" w:firstLineChars="200"/>
              <w:jc w:val="both"/>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2、</w:t>
            </w:r>
            <w:r>
              <w:rPr>
                <w:rFonts w:hint="default" w:ascii="Times New Roman" w:hAnsi="Times New Roman" w:cs="Times New Roman"/>
                <w:color w:val="auto"/>
                <w:sz w:val="21"/>
                <w:szCs w:val="21"/>
              </w:rPr>
              <w:t>地表水环境影响分析</w:t>
            </w:r>
          </w:p>
          <w:p>
            <w:pPr>
              <w:pStyle w:val="6"/>
              <w:spacing w:before="0" w:line="360" w:lineRule="auto"/>
              <w:ind w:firstLine="420" w:firstLineChars="200"/>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根据《环境影响评价技术导则 地表水环境》（HJ2.3-2018）评价等级判定，本项目属于间接排放类项目，确定其地表水环境影响评价工作等级为三级B，根据5.3.2.2三级B评价范围要求：</w:t>
            </w:r>
          </w:p>
          <w:p>
            <w:pPr>
              <w:pStyle w:val="6"/>
              <w:spacing w:before="0" w:line="360" w:lineRule="auto"/>
              <w:ind w:firstLine="420" w:firstLineChars="200"/>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a：应满足其依托污水处理设施环境可行性分析的要求；</w:t>
            </w:r>
          </w:p>
          <w:p>
            <w:pPr>
              <w:pStyle w:val="6"/>
              <w:spacing w:before="0" w:line="360" w:lineRule="auto"/>
              <w:ind w:firstLine="420" w:firstLineChars="200"/>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b：涉及地表水环境的，应覆盖环境风险影响范围所涉及的水环境保护目标水域。</w:t>
            </w:r>
          </w:p>
          <w:p>
            <w:pPr>
              <w:spacing w:line="480" w:lineRule="exact"/>
              <w:ind w:firstLine="422" w:firstLineChars="200"/>
              <w:rPr>
                <w:rFonts w:hint="default" w:ascii="Times New Roman" w:hAnsi="Times New Roman" w:cs="Times New Roman"/>
                <w:b/>
                <w:bCs w:val="0"/>
                <w:color w:val="auto"/>
                <w:sz w:val="21"/>
                <w:szCs w:val="21"/>
              </w:rPr>
            </w:pPr>
            <w:r>
              <w:rPr>
                <w:rFonts w:hint="eastAsia" w:ascii="Times New Roman" w:hAnsi="Times New Roman" w:cs="Times New Roman"/>
                <w:b/>
                <w:bCs w:val="0"/>
                <w:color w:val="auto"/>
                <w:sz w:val="21"/>
                <w:szCs w:val="21"/>
                <w:lang w:val="en-US" w:eastAsia="zh-CN"/>
              </w:rPr>
              <w:t>3、</w:t>
            </w:r>
            <w:r>
              <w:rPr>
                <w:rFonts w:hint="default" w:ascii="Times New Roman" w:hAnsi="Times New Roman" w:cs="Times New Roman"/>
                <w:b/>
                <w:bCs w:val="0"/>
                <w:color w:val="auto"/>
                <w:sz w:val="21"/>
                <w:szCs w:val="21"/>
              </w:rPr>
              <w:t>排入污水处理厂可行性</w:t>
            </w:r>
          </w:p>
          <w:p>
            <w:pPr>
              <w:spacing w:line="520" w:lineRule="exact"/>
              <w:ind w:firstLine="420" w:firstLineChars="200"/>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eastAsia="zh-CN"/>
              </w:rPr>
              <w:t>永城市第六污水处理厂（</w:t>
            </w:r>
            <w:r>
              <w:rPr>
                <w:rFonts w:hint="eastAsia" w:ascii="Times New Roman" w:hAnsi="Times New Roman" w:cs="Times New Roman"/>
                <w:b w:val="0"/>
                <w:bCs w:val="0"/>
                <w:color w:val="auto"/>
                <w:sz w:val="21"/>
                <w:szCs w:val="21"/>
                <w:u w:val="none"/>
                <w:lang w:eastAsia="zh-CN"/>
              </w:rPr>
              <w:t>原</w:t>
            </w:r>
            <w:r>
              <w:rPr>
                <w:rFonts w:hint="default" w:ascii="Times New Roman" w:hAnsi="Times New Roman" w:cs="Times New Roman"/>
                <w:b w:val="0"/>
                <w:bCs w:val="0"/>
                <w:color w:val="auto"/>
                <w:sz w:val="21"/>
                <w:szCs w:val="21"/>
                <w:u w:val="none"/>
                <w:lang w:eastAsia="zh-CN"/>
              </w:rPr>
              <w:t>为</w:t>
            </w:r>
            <w:r>
              <w:rPr>
                <w:rFonts w:hint="default" w:ascii="Times New Roman" w:hAnsi="Times New Roman" w:cs="Times New Roman"/>
                <w:b w:val="0"/>
                <w:bCs w:val="0"/>
                <w:color w:val="auto"/>
                <w:sz w:val="21"/>
                <w:szCs w:val="21"/>
                <w:u w:val="none"/>
              </w:rPr>
              <w:t>铝精深加工组团污水处理厂</w:t>
            </w:r>
            <w:r>
              <w:rPr>
                <w:rFonts w:hint="default" w:ascii="Times New Roman" w:hAnsi="Times New Roman" w:cs="Times New Roman"/>
                <w:b w:val="0"/>
                <w:bCs w:val="0"/>
                <w:color w:val="auto"/>
                <w:sz w:val="21"/>
                <w:szCs w:val="21"/>
                <w:u w:val="none"/>
                <w:lang w:eastAsia="zh-CN"/>
              </w:rPr>
              <w:t>）</w:t>
            </w:r>
            <w:r>
              <w:rPr>
                <w:rFonts w:hint="default" w:ascii="Times New Roman" w:hAnsi="Times New Roman" w:cs="Times New Roman"/>
                <w:b w:val="0"/>
                <w:bCs w:val="0"/>
                <w:color w:val="auto"/>
                <w:sz w:val="21"/>
                <w:szCs w:val="21"/>
                <w:u w:val="none"/>
              </w:rPr>
              <w:t>位于集聚区铝精深加工组团光明路和铝园东路东南角。工程设计处理规模为2万m</w:t>
            </w:r>
            <w:r>
              <w:rPr>
                <w:rFonts w:hint="default" w:ascii="Times New Roman" w:hAnsi="Times New Roman" w:cs="Times New Roman"/>
                <w:b w:val="0"/>
                <w:bCs w:val="0"/>
                <w:color w:val="auto"/>
                <w:sz w:val="21"/>
                <w:szCs w:val="21"/>
                <w:u w:val="none"/>
                <w:vertAlign w:val="superscript"/>
              </w:rPr>
              <w:t>3</w:t>
            </w:r>
            <w:r>
              <w:rPr>
                <w:rFonts w:hint="default" w:ascii="Times New Roman" w:hAnsi="Times New Roman" w:cs="Times New Roman"/>
                <w:b w:val="0"/>
                <w:bCs w:val="0"/>
                <w:color w:val="auto"/>
                <w:sz w:val="21"/>
                <w:szCs w:val="21"/>
                <w:u w:val="none"/>
              </w:rPr>
              <w:t>/d，采用“预处理+A</w:t>
            </w:r>
            <w:r>
              <w:rPr>
                <w:rFonts w:hint="default" w:ascii="Times New Roman" w:hAnsi="Times New Roman" w:cs="Times New Roman"/>
                <w:b w:val="0"/>
                <w:bCs w:val="0"/>
                <w:color w:val="auto"/>
                <w:sz w:val="21"/>
                <w:szCs w:val="21"/>
                <w:u w:val="none"/>
                <w:vertAlign w:val="superscript"/>
              </w:rPr>
              <w:t>2</w:t>
            </w:r>
            <w:r>
              <w:rPr>
                <w:rFonts w:hint="default" w:ascii="Times New Roman" w:hAnsi="Times New Roman" w:cs="Times New Roman"/>
                <w:b w:val="0"/>
                <w:bCs w:val="0"/>
                <w:color w:val="auto"/>
                <w:sz w:val="21"/>
                <w:szCs w:val="21"/>
                <w:u w:val="none"/>
              </w:rPr>
              <w:t>/O+深度处理”工艺，设计出水水质满足《城镇污水处理厂污染物排放标准》一级A标准，其收水范围为永城市产业集聚区铝精深加工组团污水</w:t>
            </w:r>
            <w:r>
              <w:rPr>
                <w:rFonts w:hint="default" w:ascii="Times New Roman" w:hAnsi="Times New Roman" w:cs="Times New Roman"/>
                <w:b w:val="0"/>
                <w:bCs w:val="0"/>
                <w:color w:val="auto"/>
                <w:sz w:val="21"/>
                <w:szCs w:val="21"/>
                <w:u w:val="none"/>
                <w:lang w:eastAsia="zh-CN"/>
              </w:rPr>
              <w:t>，</w:t>
            </w:r>
            <w:r>
              <w:rPr>
                <w:rFonts w:hint="default" w:ascii="Times New Roman" w:hAnsi="Times New Roman" w:cs="Times New Roman"/>
                <w:b w:val="0"/>
                <w:bCs w:val="0"/>
                <w:color w:val="auto"/>
                <w:sz w:val="21"/>
                <w:szCs w:val="21"/>
                <w:u w:val="none"/>
                <w:lang w:val="en-US" w:eastAsia="zh-CN"/>
              </w:rPr>
              <w:t>根据调查，</w:t>
            </w:r>
            <w:r>
              <w:rPr>
                <w:rFonts w:hint="default" w:ascii="Times New Roman" w:hAnsi="Times New Roman" w:cs="Times New Roman"/>
                <w:b w:val="0"/>
                <w:bCs w:val="0"/>
                <w:color w:val="auto"/>
                <w:sz w:val="21"/>
                <w:szCs w:val="21"/>
                <w:u w:val="none"/>
              </w:rPr>
              <w:t>目前</w:t>
            </w:r>
            <w:r>
              <w:rPr>
                <w:rFonts w:hint="default" w:ascii="Times New Roman" w:hAnsi="Times New Roman" w:cs="Times New Roman"/>
                <w:b w:val="0"/>
                <w:bCs w:val="0"/>
                <w:color w:val="auto"/>
                <w:sz w:val="21"/>
                <w:szCs w:val="21"/>
                <w:u w:val="none"/>
                <w:lang w:eastAsia="zh-CN"/>
              </w:rPr>
              <w:t>永城市第六污水处理厂</w:t>
            </w:r>
            <w:r>
              <w:rPr>
                <w:rFonts w:hint="default" w:ascii="Times New Roman" w:hAnsi="Times New Roman" w:cs="Times New Roman"/>
                <w:b w:val="0"/>
                <w:bCs w:val="0"/>
                <w:color w:val="auto"/>
                <w:sz w:val="21"/>
                <w:szCs w:val="21"/>
                <w:u w:val="none"/>
                <w:lang w:val="en-US" w:eastAsia="zh-CN"/>
              </w:rPr>
              <w:t>已正常运行</w:t>
            </w:r>
            <w:r>
              <w:rPr>
                <w:rFonts w:hint="default" w:ascii="Times New Roman" w:hAnsi="Times New Roman" w:cs="Times New Roman"/>
                <w:b w:val="0"/>
                <w:bCs w:val="0"/>
                <w:color w:val="auto"/>
                <w:sz w:val="21"/>
                <w:szCs w:val="21"/>
                <w:u w:val="none"/>
                <w:lang w:eastAsia="zh-CN"/>
              </w:rPr>
              <w:t>，</w:t>
            </w:r>
            <w:r>
              <w:rPr>
                <w:rFonts w:hint="default" w:ascii="Times New Roman" w:hAnsi="Times New Roman" w:cs="Times New Roman"/>
                <w:b w:val="0"/>
                <w:bCs w:val="0"/>
                <w:color w:val="auto"/>
                <w:sz w:val="21"/>
                <w:szCs w:val="21"/>
                <w:u w:val="none"/>
                <w:lang w:val="en-US" w:eastAsia="zh-CN"/>
              </w:rPr>
              <w:t>目前收水量为0.95万t/d。</w:t>
            </w:r>
          </w:p>
          <w:p>
            <w:pPr>
              <w:spacing w:line="520" w:lineRule="exact"/>
              <w:ind w:firstLine="420" w:firstLineChars="200"/>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（1）进水水质及处理规模</w:t>
            </w:r>
          </w:p>
          <w:p>
            <w:pPr>
              <w:spacing w:line="520" w:lineRule="exact"/>
              <w:ind w:firstLine="420" w:firstLineChars="200"/>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lang w:eastAsia="zh-CN"/>
              </w:rPr>
              <w:t>永城市第六污水处理厂（</w:t>
            </w:r>
            <w:r>
              <w:rPr>
                <w:rFonts w:hint="eastAsia" w:ascii="Times New Roman" w:hAnsi="Times New Roman" w:cs="Times New Roman"/>
                <w:b w:val="0"/>
                <w:bCs w:val="0"/>
                <w:color w:val="auto"/>
                <w:sz w:val="21"/>
                <w:szCs w:val="21"/>
                <w:u w:val="none"/>
                <w:lang w:eastAsia="zh-CN"/>
              </w:rPr>
              <w:t>原</w:t>
            </w:r>
            <w:r>
              <w:rPr>
                <w:rFonts w:hint="default" w:ascii="Times New Roman" w:hAnsi="Times New Roman" w:cs="Times New Roman"/>
                <w:b w:val="0"/>
                <w:bCs w:val="0"/>
                <w:color w:val="auto"/>
                <w:sz w:val="21"/>
                <w:szCs w:val="21"/>
                <w:u w:val="none"/>
                <w:lang w:eastAsia="zh-CN"/>
              </w:rPr>
              <w:t>为</w:t>
            </w:r>
            <w:r>
              <w:rPr>
                <w:rFonts w:hint="default" w:ascii="Times New Roman" w:hAnsi="Times New Roman" w:cs="Times New Roman"/>
                <w:b w:val="0"/>
                <w:bCs w:val="0"/>
                <w:color w:val="auto"/>
                <w:sz w:val="21"/>
                <w:szCs w:val="21"/>
                <w:u w:val="none"/>
              </w:rPr>
              <w:t>铝精深加工组团污水处理厂</w:t>
            </w:r>
            <w:r>
              <w:rPr>
                <w:rFonts w:hint="default" w:ascii="Times New Roman" w:hAnsi="Times New Roman" w:cs="Times New Roman"/>
                <w:b w:val="0"/>
                <w:bCs w:val="0"/>
                <w:color w:val="auto"/>
                <w:sz w:val="21"/>
                <w:szCs w:val="21"/>
                <w:u w:val="none"/>
                <w:lang w:eastAsia="zh-CN"/>
              </w:rPr>
              <w:t>）</w:t>
            </w:r>
            <w:r>
              <w:rPr>
                <w:rFonts w:hint="default" w:ascii="Times New Roman" w:hAnsi="Times New Roman" w:cs="Times New Roman"/>
                <w:b w:val="0"/>
                <w:bCs w:val="0"/>
                <w:color w:val="auto"/>
                <w:sz w:val="21"/>
                <w:szCs w:val="21"/>
                <w:u w:val="none"/>
              </w:rPr>
              <w:t>设计进水水质为SS：400mg/L、COD：500mg/L、BOD：300mg/L，设计出水水质满足《城镇污水处理厂污染物排放标准》一级A标准（COD≤50mg/L、SS≤10mg/L、BOD≤10mg/L、NH</w:t>
            </w:r>
            <w:r>
              <w:rPr>
                <w:rFonts w:hint="default" w:ascii="Times New Roman" w:hAnsi="Times New Roman" w:cs="Times New Roman"/>
                <w:b w:val="0"/>
                <w:bCs w:val="0"/>
                <w:color w:val="auto"/>
                <w:sz w:val="21"/>
                <w:szCs w:val="21"/>
                <w:u w:val="none"/>
                <w:vertAlign w:val="subscript"/>
              </w:rPr>
              <w:t>3</w:t>
            </w:r>
            <w:r>
              <w:rPr>
                <w:rFonts w:hint="default" w:ascii="Times New Roman" w:hAnsi="Times New Roman" w:cs="Times New Roman"/>
                <w:b w:val="0"/>
                <w:bCs w:val="0"/>
                <w:color w:val="auto"/>
                <w:sz w:val="21"/>
                <w:szCs w:val="21"/>
                <w:u w:val="none"/>
              </w:rPr>
              <w:t>-N≤5mg/L、总氮≤15mg/L），</w:t>
            </w:r>
            <w:r>
              <w:rPr>
                <w:rFonts w:hint="default" w:ascii="Times New Roman" w:hAnsi="Times New Roman" w:cs="Times New Roman"/>
                <w:b w:val="0"/>
                <w:bCs w:val="0"/>
                <w:color w:val="auto"/>
                <w:sz w:val="21"/>
                <w:szCs w:val="21"/>
                <w:u w:val="none"/>
                <w:lang w:eastAsia="zh-CN"/>
              </w:rPr>
              <w:t>永城市第六污水处理厂</w:t>
            </w:r>
            <w:r>
              <w:rPr>
                <w:rFonts w:hint="default" w:ascii="Times New Roman" w:hAnsi="Times New Roman" w:cs="Times New Roman"/>
                <w:b w:val="0"/>
                <w:bCs w:val="0"/>
                <w:color w:val="auto"/>
                <w:sz w:val="21"/>
                <w:szCs w:val="21"/>
                <w:u w:val="none"/>
              </w:rPr>
              <w:t>设计处理规模为2万m</w:t>
            </w:r>
            <w:r>
              <w:rPr>
                <w:rFonts w:hint="default" w:ascii="Times New Roman" w:hAnsi="Times New Roman" w:cs="Times New Roman"/>
                <w:b w:val="0"/>
                <w:bCs w:val="0"/>
                <w:color w:val="auto"/>
                <w:sz w:val="21"/>
                <w:szCs w:val="21"/>
                <w:u w:val="none"/>
                <w:vertAlign w:val="superscript"/>
              </w:rPr>
              <w:t>3</w:t>
            </w:r>
            <w:r>
              <w:rPr>
                <w:rFonts w:hint="default" w:ascii="Times New Roman" w:hAnsi="Times New Roman" w:cs="Times New Roman"/>
                <w:b w:val="0"/>
                <w:bCs w:val="0"/>
                <w:color w:val="auto"/>
                <w:sz w:val="21"/>
                <w:szCs w:val="21"/>
                <w:u w:val="none"/>
              </w:rPr>
              <w:t>/d，</w:t>
            </w:r>
            <w:r>
              <w:rPr>
                <w:rFonts w:hint="default" w:ascii="Times New Roman" w:hAnsi="Times New Roman" w:cs="Times New Roman"/>
                <w:b w:val="0"/>
                <w:bCs w:val="0"/>
                <w:color w:val="auto"/>
                <w:sz w:val="21"/>
                <w:szCs w:val="21"/>
                <w:u w:val="none"/>
                <w:lang w:val="en-US" w:eastAsia="zh-CN"/>
              </w:rPr>
              <w:t>目前实际收水量为0.95万</w:t>
            </w:r>
            <w:r>
              <w:rPr>
                <w:rFonts w:hint="default" w:ascii="Times New Roman" w:hAnsi="Times New Roman" w:cs="Times New Roman"/>
                <w:b w:val="0"/>
                <w:bCs w:val="0"/>
                <w:color w:val="auto"/>
                <w:sz w:val="21"/>
                <w:szCs w:val="21"/>
                <w:u w:val="none"/>
              </w:rPr>
              <w:t>m</w:t>
            </w:r>
            <w:r>
              <w:rPr>
                <w:rFonts w:hint="default" w:ascii="Times New Roman" w:hAnsi="Times New Roman" w:cs="Times New Roman"/>
                <w:b w:val="0"/>
                <w:bCs w:val="0"/>
                <w:color w:val="auto"/>
                <w:sz w:val="21"/>
                <w:szCs w:val="21"/>
                <w:u w:val="none"/>
                <w:vertAlign w:val="superscript"/>
              </w:rPr>
              <w:t>3</w:t>
            </w:r>
            <w:r>
              <w:rPr>
                <w:rFonts w:hint="default" w:ascii="Times New Roman" w:hAnsi="Times New Roman" w:cs="Times New Roman"/>
                <w:b w:val="0"/>
                <w:bCs w:val="0"/>
                <w:color w:val="auto"/>
                <w:sz w:val="21"/>
                <w:szCs w:val="21"/>
                <w:u w:val="none"/>
                <w:lang w:val="en-US" w:eastAsia="zh-CN"/>
              </w:rPr>
              <w:t>/d，尚余1.05万</w:t>
            </w:r>
            <w:r>
              <w:rPr>
                <w:rFonts w:hint="default" w:ascii="Times New Roman" w:hAnsi="Times New Roman" w:cs="Times New Roman"/>
                <w:b w:val="0"/>
                <w:bCs w:val="0"/>
                <w:color w:val="auto"/>
                <w:sz w:val="21"/>
                <w:szCs w:val="21"/>
                <w:u w:val="none"/>
              </w:rPr>
              <w:t>m</w:t>
            </w:r>
            <w:r>
              <w:rPr>
                <w:rFonts w:hint="default" w:ascii="Times New Roman" w:hAnsi="Times New Roman" w:cs="Times New Roman"/>
                <w:b w:val="0"/>
                <w:bCs w:val="0"/>
                <w:color w:val="auto"/>
                <w:sz w:val="21"/>
                <w:szCs w:val="21"/>
                <w:u w:val="none"/>
                <w:vertAlign w:val="superscript"/>
              </w:rPr>
              <w:t>3</w:t>
            </w:r>
            <w:r>
              <w:rPr>
                <w:rFonts w:hint="default" w:ascii="Times New Roman" w:hAnsi="Times New Roman" w:cs="Times New Roman"/>
                <w:b w:val="0"/>
                <w:bCs w:val="0"/>
                <w:color w:val="auto"/>
                <w:sz w:val="21"/>
                <w:szCs w:val="21"/>
                <w:u w:val="none"/>
                <w:lang w:val="en-US" w:eastAsia="zh-CN"/>
              </w:rPr>
              <w:t>/d的处理规模，</w:t>
            </w:r>
            <w:r>
              <w:rPr>
                <w:rFonts w:hint="default" w:ascii="Times New Roman" w:hAnsi="Times New Roman" w:cs="Times New Roman"/>
                <w:b w:val="0"/>
                <w:bCs w:val="0"/>
                <w:color w:val="auto"/>
                <w:sz w:val="21"/>
                <w:szCs w:val="21"/>
                <w:u w:val="none"/>
              </w:rPr>
              <w:t>本项目投运后污水排放量为</w:t>
            </w:r>
            <w:r>
              <w:rPr>
                <w:rFonts w:hint="eastAsia" w:ascii="Times New Roman" w:hAnsi="Times New Roman" w:cs="Times New Roman"/>
                <w:b w:val="0"/>
                <w:bCs w:val="0"/>
                <w:color w:val="auto"/>
                <w:sz w:val="21"/>
                <w:szCs w:val="21"/>
                <w:u w:val="none"/>
                <w:lang w:val="en-US" w:eastAsia="zh-CN"/>
              </w:rPr>
              <w:t>3.2</w:t>
            </w:r>
            <w:r>
              <w:rPr>
                <w:rFonts w:hint="default" w:ascii="Times New Roman" w:hAnsi="Times New Roman" w:cs="Times New Roman"/>
                <w:b w:val="0"/>
                <w:bCs w:val="0"/>
                <w:color w:val="auto"/>
                <w:sz w:val="21"/>
                <w:szCs w:val="21"/>
                <w:u w:val="none"/>
              </w:rPr>
              <w:t>m</w:t>
            </w:r>
            <w:r>
              <w:rPr>
                <w:rFonts w:hint="default" w:ascii="Times New Roman" w:hAnsi="Times New Roman" w:cs="Times New Roman"/>
                <w:b w:val="0"/>
                <w:bCs w:val="0"/>
                <w:color w:val="auto"/>
                <w:sz w:val="21"/>
                <w:szCs w:val="21"/>
                <w:u w:val="none"/>
                <w:vertAlign w:val="superscript"/>
              </w:rPr>
              <w:t>3</w:t>
            </w:r>
            <w:r>
              <w:rPr>
                <w:rFonts w:hint="default" w:ascii="Times New Roman" w:hAnsi="Times New Roman" w:cs="Times New Roman"/>
                <w:b w:val="0"/>
                <w:bCs w:val="0"/>
                <w:color w:val="auto"/>
                <w:sz w:val="21"/>
                <w:szCs w:val="21"/>
                <w:u w:val="none"/>
              </w:rPr>
              <w:t>/d，</w:t>
            </w:r>
            <w:r>
              <w:rPr>
                <w:rFonts w:hint="default" w:ascii="Times New Roman" w:hAnsi="Times New Roman" w:cs="Times New Roman"/>
                <w:b w:val="0"/>
                <w:bCs w:val="0"/>
                <w:color w:val="auto"/>
                <w:sz w:val="21"/>
                <w:szCs w:val="21"/>
                <w:u w:val="none"/>
                <w:lang w:val="en-US" w:eastAsia="zh-CN"/>
              </w:rPr>
              <w:t>故</w:t>
            </w:r>
            <w:r>
              <w:rPr>
                <w:rFonts w:hint="default" w:ascii="Times New Roman" w:hAnsi="Times New Roman" w:cs="Times New Roman"/>
                <w:b w:val="0"/>
                <w:bCs w:val="0"/>
                <w:color w:val="auto"/>
                <w:sz w:val="21"/>
                <w:szCs w:val="21"/>
                <w:u w:val="none"/>
                <w:lang w:eastAsia="zh-CN"/>
              </w:rPr>
              <w:t>永城市第六污水处理厂</w:t>
            </w:r>
            <w:r>
              <w:rPr>
                <w:rFonts w:hint="default" w:ascii="Times New Roman" w:hAnsi="Times New Roman" w:cs="Times New Roman"/>
                <w:b w:val="0"/>
                <w:bCs w:val="0"/>
                <w:color w:val="auto"/>
                <w:sz w:val="21"/>
                <w:szCs w:val="21"/>
                <w:u w:val="none"/>
                <w:lang w:val="en-US" w:eastAsia="zh-CN"/>
              </w:rPr>
              <w:t>有足够余量接纳本项目污水</w:t>
            </w:r>
            <w:r>
              <w:rPr>
                <w:rFonts w:hint="default" w:ascii="Times New Roman" w:hAnsi="Times New Roman" w:cs="Times New Roman"/>
                <w:b w:val="0"/>
                <w:bCs w:val="0"/>
                <w:color w:val="auto"/>
                <w:sz w:val="21"/>
                <w:szCs w:val="21"/>
                <w:u w:val="none"/>
              </w:rPr>
              <w:t>；</w:t>
            </w:r>
            <w:r>
              <w:rPr>
                <w:rFonts w:hint="eastAsia" w:ascii="Times New Roman" w:hAnsi="Times New Roman" w:cs="Times New Roman"/>
                <w:b w:val="0"/>
                <w:bCs w:val="0"/>
                <w:color w:val="auto"/>
                <w:sz w:val="21"/>
                <w:szCs w:val="21"/>
                <w:u w:val="none"/>
                <w:lang w:eastAsia="zh-CN"/>
              </w:rPr>
              <w:t>经预测</w:t>
            </w:r>
            <w:r>
              <w:rPr>
                <w:rFonts w:hint="eastAsia" w:ascii="Times New Roman" w:hAnsi="Times New Roman" w:cs="Times New Roman"/>
                <w:b w:val="0"/>
                <w:bCs w:val="0"/>
                <w:color w:val="auto"/>
                <w:sz w:val="21"/>
                <w:szCs w:val="21"/>
                <w:u w:val="none"/>
                <w:lang w:val="en-US" w:eastAsia="zh-CN"/>
              </w:rPr>
              <w:t>本项目生活污水</w:t>
            </w:r>
            <w:r>
              <w:rPr>
                <w:rFonts w:hint="default" w:ascii="Times New Roman" w:hAnsi="Times New Roman" w:cs="Times New Roman"/>
                <w:b w:val="0"/>
                <w:bCs w:val="0"/>
                <w:color w:val="auto"/>
                <w:sz w:val="21"/>
                <w:szCs w:val="21"/>
                <w:u w:val="none"/>
                <w:lang w:val="en-US" w:eastAsia="zh-CN"/>
              </w:rPr>
              <w:t>化学需氧量排放浓度为</w:t>
            </w:r>
            <w:r>
              <w:rPr>
                <w:rFonts w:hint="eastAsia" w:ascii="Times New Roman" w:hAnsi="Times New Roman" w:cs="Times New Roman"/>
                <w:b w:val="0"/>
                <w:bCs w:val="0"/>
                <w:color w:val="auto"/>
                <w:sz w:val="21"/>
                <w:szCs w:val="21"/>
                <w:u w:val="none"/>
                <w:lang w:val="en-US" w:eastAsia="zh-CN"/>
              </w:rPr>
              <w:t>285</w:t>
            </w:r>
            <w:r>
              <w:rPr>
                <w:rFonts w:hint="default" w:ascii="Times New Roman" w:hAnsi="Times New Roman" w:cs="Times New Roman"/>
                <w:b w:val="0"/>
                <w:bCs w:val="0"/>
                <w:color w:val="auto"/>
                <w:sz w:val="21"/>
                <w:szCs w:val="21"/>
                <w:u w:val="none"/>
                <w:lang w:val="en-US" w:eastAsia="zh-CN"/>
              </w:rPr>
              <w:t>mg/L，氨氮排放浓度为</w:t>
            </w:r>
            <w:r>
              <w:rPr>
                <w:rFonts w:hint="eastAsia" w:ascii="Times New Roman" w:hAnsi="Times New Roman" w:cs="Times New Roman"/>
                <w:b w:val="0"/>
                <w:bCs w:val="0"/>
                <w:color w:val="auto"/>
                <w:sz w:val="21"/>
                <w:szCs w:val="21"/>
                <w:u w:val="none"/>
                <w:lang w:val="en-US" w:eastAsia="zh-CN"/>
              </w:rPr>
              <w:t>30</w:t>
            </w:r>
            <w:r>
              <w:rPr>
                <w:rFonts w:hint="default" w:ascii="Times New Roman" w:hAnsi="Times New Roman" w:cs="Times New Roman"/>
                <w:b w:val="0"/>
                <w:bCs w:val="0"/>
                <w:color w:val="auto"/>
                <w:sz w:val="21"/>
                <w:szCs w:val="21"/>
                <w:u w:val="none"/>
                <w:lang w:val="en-US" w:eastAsia="zh-CN"/>
              </w:rPr>
              <w:t>mg/L</w:t>
            </w:r>
            <w:r>
              <w:rPr>
                <w:rFonts w:hint="eastAsia" w:ascii="Times New Roman" w:hAnsi="Times New Roman" w:cs="Times New Roman"/>
                <w:b w:val="0"/>
                <w:bCs w:val="0"/>
                <w:color w:val="auto"/>
                <w:sz w:val="21"/>
                <w:szCs w:val="21"/>
                <w:u w:val="none"/>
                <w:lang w:val="en-US" w:eastAsia="zh-CN"/>
              </w:rPr>
              <w:t>，同时</w:t>
            </w:r>
            <w:r>
              <w:rPr>
                <w:rFonts w:hint="default" w:ascii="Times New Roman" w:hAnsi="Times New Roman" w:cs="Times New Roman"/>
                <w:b w:val="0"/>
                <w:bCs w:val="0"/>
                <w:color w:val="auto"/>
                <w:sz w:val="21"/>
                <w:szCs w:val="21"/>
                <w:u w:val="none"/>
                <w:lang w:val="en-US" w:eastAsia="zh-CN"/>
              </w:rPr>
              <w:t>根据2021年08月11日河南天骏环境保护监测有限公司对河南科源电子铝箔有限公司进行的常规检测数据，本项目废水排放口化学需氧量排放浓度为62.7mg/L，氨氮排放浓度为5.14mg/L，可以满足</w:t>
            </w:r>
            <w:r>
              <w:rPr>
                <w:rFonts w:hint="default" w:ascii="Times New Roman" w:hAnsi="Times New Roman" w:cs="Times New Roman"/>
                <w:b w:val="0"/>
                <w:bCs w:val="0"/>
                <w:color w:val="auto"/>
                <w:sz w:val="21"/>
                <w:szCs w:val="21"/>
                <w:u w:val="none"/>
                <w:lang w:eastAsia="zh-CN"/>
              </w:rPr>
              <w:t>永城市第六污水处理厂收水水质要求</w:t>
            </w:r>
            <w:r>
              <w:rPr>
                <w:rFonts w:hint="default" w:ascii="Times New Roman" w:hAnsi="Times New Roman" w:cs="Times New Roman"/>
                <w:b w:val="0"/>
                <w:bCs w:val="0"/>
                <w:color w:val="auto"/>
                <w:sz w:val="21"/>
                <w:szCs w:val="21"/>
                <w:u w:val="none"/>
                <w:lang w:val="en-US" w:eastAsia="zh-CN"/>
              </w:rPr>
              <w:t>，</w:t>
            </w:r>
            <w:r>
              <w:rPr>
                <w:rFonts w:hint="default" w:ascii="Times New Roman" w:hAnsi="Times New Roman" w:cs="Times New Roman"/>
                <w:b w:val="0"/>
                <w:bCs w:val="0"/>
                <w:color w:val="auto"/>
                <w:sz w:val="21"/>
                <w:szCs w:val="21"/>
                <w:u w:val="none"/>
              </w:rPr>
              <w:t>因此，从处理规模及水质上分析，本项目污水进入污水处理厂是完全可行的。</w:t>
            </w:r>
          </w:p>
          <w:p>
            <w:pPr>
              <w:spacing w:line="520" w:lineRule="exact"/>
              <w:ind w:firstLine="420" w:firstLineChars="200"/>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经调查，目前</w:t>
            </w:r>
            <w:r>
              <w:rPr>
                <w:rFonts w:hint="default" w:ascii="Times New Roman" w:hAnsi="Times New Roman" w:cs="Times New Roman"/>
                <w:b w:val="0"/>
                <w:bCs w:val="0"/>
                <w:color w:val="auto"/>
                <w:sz w:val="21"/>
                <w:szCs w:val="21"/>
                <w:u w:val="none"/>
                <w:lang w:eastAsia="zh-CN"/>
              </w:rPr>
              <w:t>永城市第六污水处理厂</w:t>
            </w:r>
            <w:r>
              <w:rPr>
                <w:rFonts w:hint="default" w:ascii="Times New Roman" w:hAnsi="Times New Roman" w:cs="Times New Roman"/>
                <w:b w:val="0"/>
                <w:bCs w:val="0"/>
                <w:color w:val="auto"/>
                <w:sz w:val="21"/>
                <w:szCs w:val="21"/>
                <w:u w:val="none"/>
                <w:lang w:val="en-US" w:eastAsia="zh-CN"/>
              </w:rPr>
              <w:t>已正常运行，</w:t>
            </w:r>
            <w:r>
              <w:rPr>
                <w:rFonts w:hint="default" w:ascii="Times New Roman" w:hAnsi="Times New Roman" w:cs="Times New Roman"/>
                <w:b w:val="0"/>
                <w:bCs w:val="0"/>
                <w:color w:val="auto"/>
                <w:sz w:val="21"/>
                <w:szCs w:val="21"/>
                <w:u w:val="none"/>
              </w:rPr>
              <w:t>正在接受现有铝精深加工组团企业的生产废水</w:t>
            </w:r>
            <w:r>
              <w:rPr>
                <w:rFonts w:hint="default" w:ascii="Times New Roman" w:hAnsi="Times New Roman" w:cs="Times New Roman"/>
                <w:b w:val="0"/>
                <w:bCs w:val="0"/>
                <w:color w:val="auto"/>
                <w:sz w:val="21"/>
                <w:szCs w:val="21"/>
                <w:u w:val="none"/>
                <w:lang w:eastAsia="zh-CN"/>
              </w:rPr>
              <w:t>，</w:t>
            </w:r>
            <w:r>
              <w:rPr>
                <w:rFonts w:hint="default" w:ascii="Times New Roman" w:hAnsi="Times New Roman" w:cs="Times New Roman"/>
                <w:b w:val="0"/>
                <w:bCs w:val="0"/>
                <w:color w:val="auto"/>
                <w:sz w:val="21"/>
                <w:szCs w:val="21"/>
                <w:u w:val="none"/>
                <w:lang w:val="en-US" w:eastAsia="zh-CN"/>
              </w:rPr>
              <w:t>目前</w:t>
            </w:r>
            <w:r>
              <w:rPr>
                <w:rFonts w:hint="default" w:ascii="Times New Roman" w:hAnsi="Times New Roman" w:cs="Times New Roman"/>
                <w:b w:val="0"/>
                <w:bCs w:val="0"/>
                <w:color w:val="auto"/>
                <w:sz w:val="21"/>
                <w:szCs w:val="21"/>
                <w:u w:val="none"/>
              </w:rPr>
              <w:t>出水水质满足《城镇污水处理厂污染物排放标准》一级A标准</w:t>
            </w:r>
            <w:r>
              <w:rPr>
                <w:rFonts w:hint="default" w:ascii="Times New Roman" w:hAnsi="Times New Roman" w:cs="Times New Roman"/>
                <w:b w:val="0"/>
                <w:bCs w:val="0"/>
                <w:color w:val="auto"/>
                <w:sz w:val="21"/>
                <w:szCs w:val="21"/>
                <w:u w:val="none"/>
                <w:lang w:val="en-US" w:eastAsia="zh-CN"/>
              </w:rPr>
              <w:t>。</w:t>
            </w:r>
          </w:p>
          <w:p>
            <w:pPr>
              <w:spacing w:line="520" w:lineRule="exact"/>
              <w:ind w:firstLine="420" w:firstLineChars="200"/>
              <w:rPr>
                <w:b w:val="0"/>
                <w:bCs/>
                <w:color w:val="auto"/>
                <w:sz w:val="21"/>
                <w:szCs w:val="21"/>
              </w:rPr>
            </w:pPr>
            <w:r>
              <w:rPr>
                <w:rFonts w:hint="eastAsia"/>
                <w:b w:val="0"/>
                <w:bCs/>
                <w:color w:val="auto"/>
                <w:sz w:val="21"/>
                <w:szCs w:val="21"/>
              </w:rPr>
              <w:t>（2）管网建设情况</w:t>
            </w:r>
          </w:p>
          <w:p>
            <w:pPr>
              <w:adjustRightInd w:val="0"/>
              <w:snapToGrid w:val="0"/>
              <w:spacing w:line="520" w:lineRule="exact"/>
              <w:ind w:firstLine="420" w:firstLineChars="200"/>
              <w:rPr>
                <w:rFonts w:hint="eastAsia"/>
                <w:color w:val="auto"/>
                <w:sz w:val="21"/>
                <w:szCs w:val="21"/>
                <w:highlight w:val="none"/>
              </w:rPr>
            </w:pPr>
            <w:r>
              <w:rPr>
                <w:rFonts w:hint="default" w:ascii="Times New Roman" w:hAnsi="Times New Roman" w:cs="Times New Roman"/>
                <w:color w:val="auto"/>
                <w:sz w:val="21"/>
                <w:szCs w:val="21"/>
                <w:highlight w:val="none"/>
              </w:rPr>
              <w:t>本工程位于</w:t>
            </w:r>
            <w:r>
              <w:rPr>
                <w:rFonts w:hint="eastAsia" w:ascii="Times New Roman" w:hAnsi="Times New Roman"/>
                <w:color w:val="auto"/>
                <w:sz w:val="21"/>
                <w:szCs w:val="21"/>
              </w:rPr>
              <w:t>永城市产业集聚区铝精深加工园区（高庄镇相子树村）</w:t>
            </w:r>
            <w:r>
              <w:rPr>
                <w:rFonts w:hint="default" w:ascii="Times New Roman" w:hAnsi="Times New Roman" w:cs="Times New Roman"/>
                <w:color w:val="auto"/>
                <w:sz w:val="21"/>
                <w:szCs w:val="21"/>
                <w:highlight w:val="none"/>
              </w:rPr>
              <w:t>，项目建成后，废水通过厂区污水管道流入</w:t>
            </w:r>
            <w:r>
              <w:rPr>
                <w:rFonts w:hint="default" w:ascii="Times New Roman" w:hAnsi="Times New Roman" w:cs="Times New Roman"/>
                <w:color w:val="auto"/>
                <w:sz w:val="21"/>
                <w:szCs w:val="21"/>
                <w:highlight w:val="none"/>
                <w:lang w:eastAsia="zh-CN"/>
              </w:rPr>
              <w:t>西侧</w:t>
            </w:r>
            <w:r>
              <w:rPr>
                <w:rFonts w:hint="default" w:ascii="Times New Roman" w:hAnsi="Times New Roman" w:cs="Times New Roman"/>
                <w:color w:val="auto"/>
                <w:sz w:val="21"/>
                <w:szCs w:val="21"/>
                <w:highlight w:val="none"/>
              </w:rPr>
              <w:t>科源大道污水管网进入铝精深加工污水处理厂，根据现场调查，科源大道污水管网已环通，铝精深加工污水处理厂位于项目</w:t>
            </w:r>
            <w:r>
              <w:rPr>
                <w:rFonts w:hint="default" w:ascii="Times New Roman" w:hAnsi="Times New Roman" w:cs="Times New Roman"/>
                <w:color w:val="auto"/>
                <w:sz w:val="21"/>
                <w:szCs w:val="21"/>
                <w:highlight w:val="none"/>
                <w:lang w:eastAsia="zh-CN"/>
              </w:rPr>
              <w:t>东</w:t>
            </w:r>
            <w:r>
              <w:rPr>
                <w:rFonts w:hint="default" w:ascii="Times New Roman" w:hAnsi="Times New Roman" w:cs="Times New Roman"/>
                <w:color w:val="auto"/>
                <w:sz w:val="21"/>
                <w:szCs w:val="21"/>
                <w:highlight w:val="none"/>
              </w:rPr>
              <w:t>北侧约</w:t>
            </w:r>
            <w:r>
              <w:rPr>
                <w:rFonts w:hint="default" w:ascii="Times New Roman" w:hAnsi="Times New Roman" w:cs="Times New Roman"/>
                <w:color w:val="auto"/>
                <w:sz w:val="21"/>
                <w:szCs w:val="21"/>
                <w:highlight w:val="none"/>
                <w:lang w:val="en-US" w:eastAsia="zh-CN"/>
              </w:rPr>
              <w:t>1.6k</w:t>
            </w:r>
            <w:r>
              <w:rPr>
                <w:rFonts w:hint="default" w:ascii="Times New Roman" w:hAnsi="Times New Roman" w:cs="Times New Roman"/>
                <w:color w:val="auto"/>
                <w:sz w:val="21"/>
                <w:szCs w:val="21"/>
                <w:highlight w:val="none"/>
              </w:rPr>
              <w:t>m，目前项目区与铝精深加工污水处理厂污水管网已环通，故本项目建成后废水能</w:t>
            </w:r>
            <w:r>
              <w:rPr>
                <w:rFonts w:hint="eastAsia"/>
                <w:color w:val="auto"/>
                <w:sz w:val="21"/>
                <w:szCs w:val="21"/>
                <w:highlight w:val="none"/>
              </w:rPr>
              <w:t>够进入铝精深加工污水处理厂进一步处理。</w:t>
            </w:r>
          </w:p>
          <w:p>
            <w:pPr>
              <w:widowControl/>
              <w:spacing w:line="520" w:lineRule="exact"/>
              <w:ind w:firstLine="420" w:firstLineChars="200"/>
              <w:jc w:val="left"/>
              <w:rPr>
                <w:color w:val="auto"/>
                <w:sz w:val="21"/>
                <w:szCs w:val="21"/>
              </w:rPr>
            </w:pPr>
            <w:r>
              <w:rPr>
                <w:color w:val="auto"/>
                <w:sz w:val="21"/>
                <w:szCs w:val="21"/>
              </w:rPr>
              <w:t>综上，</w:t>
            </w:r>
            <w:r>
              <w:rPr>
                <w:rFonts w:hint="eastAsia"/>
                <w:color w:val="auto"/>
                <w:sz w:val="21"/>
                <w:szCs w:val="21"/>
              </w:rPr>
              <w:t>工程建设完成后，</w:t>
            </w:r>
            <w:r>
              <w:rPr>
                <w:rFonts w:hint="eastAsia"/>
                <w:color w:val="auto"/>
                <w:sz w:val="21"/>
                <w:szCs w:val="21"/>
                <w:lang w:eastAsia="zh-CN"/>
              </w:rPr>
              <w:t>废水</w:t>
            </w:r>
            <w:r>
              <w:rPr>
                <w:rFonts w:hint="eastAsia"/>
                <w:color w:val="auto"/>
                <w:sz w:val="21"/>
                <w:szCs w:val="21"/>
              </w:rPr>
              <w:t>进入</w:t>
            </w:r>
            <w:r>
              <w:rPr>
                <w:rFonts w:hint="default" w:ascii="Times New Roman" w:hAnsi="Times New Roman" w:cs="Times New Roman"/>
                <w:b w:val="0"/>
                <w:bCs w:val="0"/>
                <w:color w:val="auto"/>
                <w:sz w:val="21"/>
                <w:szCs w:val="21"/>
                <w:u w:val="none"/>
                <w:lang w:eastAsia="zh-CN"/>
              </w:rPr>
              <w:t>永城市第六污水处理厂</w:t>
            </w:r>
            <w:r>
              <w:rPr>
                <w:rFonts w:hint="eastAsia"/>
                <w:color w:val="auto"/>
                <w:sz w:val="21"/>
                <w:szCs w:val="21"/>
              </w:rPr>
              <w:t>处理</w:t>
            </w:r>
            <w:r>
              <w:rPr>
                <w:color w:val="auto"/>
                <w:sz w:val="21"/>
                <w:szCs w:val="21"/>
              </w:rPr>
              <w:t>后对区域地表水环境影响较小。</w:t>
            </w:r>
          </w:p>
          <w:p>
            <w:pPr>
              <w:pStyle w:val="28"/>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企业应认真做好规范化排污口工作，一个企业只允许有一个排污口，要在排污口旁设立明显标志（标志有环保部门统一制定），排污口的设置要便于采样和测流。因此，本项目在落实各项污水处理措施后，项目运营期废水可做到达标排放，对区域水环境影响较小。</w:t>
            </w:r>
          </w:p>
          <w:p>
            <w:pPr>
              <w:spacing w:line="360" w:lineRule="auto"/>
              <w:ind w:firstLine="422" w:firstLineChars="20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w:t>
            </w:r>
            <w:r>
              <w:rPr>
                <w:rFonts w:hint="eastAsia" w:ascii="Times New Roman" w:hAnsi="Times New Roman" w:cs="Times New Roman"/>
                <w:b/>
                <w:bCs/>
                <w:color w:val="auto"/>
                <w:sz w:val="21"/>
                <w:szCs w:val="21"/>
                <w:lang w:val="en-US" w:eastAsia="zh-CN"/>
              </w:rPr>
              <w:t>4-7</w:t>
            </w:r>
            <w:r>
              <w:rPr>
                <w:rFonts w:hint="default" w:ascii="Times New Roman" w:hAnsi="Times New Roman" w:cs="Times New Roman"/>
                <w:b/>
                <w:bCs/>
                <w:color w:val="auto"/>
                <w:sz w:val="21"/>
                <w:szCs w:val="21"/>
              </w:rPr>
              <w:t xml:space="preserve">  </w:t>
            </w:r>
            <w:r>
              <w:rPr>
                <w:rFonts w:hint="eastAsia" w:ascii="Times New Roman" w:hAnsi="Times New Roman" w:cs="Times New Roman"/>
                <w:b/>
                <w:bCs/>
                <w:color w:val="auto"/>
                <w:sz w:val="21"/>
                <w:szCs w:val="21"/>
                <w:lang w:eastAsia="zh-CN"/>
              </w:rPr>
              <w:t>本项目</w:t>
            </w:r>
            <w:r>
              <w:rPr>
                <w:rFonts w:hint="default" w:ascii="Times New Roman" w:hAnsi="Times New Roman" w:cs="Times New Roman"/>
                <w:b/>
                <w:bCs/>
                <w:color w:val="auto"/>
                <w:sz w:val="21"/>
                <w:szCs w:val="21"/>
              </w:rPr>
              <w:t>废水间接排放口基本情况表</w:t>
            </w:r>
          </w:p>
          <w:tbl>
            <w:tblPr>
              <w:tblStyle w:val="17"/>
              <w:tblW w:w="4999"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68"/>
              <w:gridCol w:w="456"/>
              <w:gridCol w:w="684"/>
              <w:gridCol w:w="652"/>
              <w:gridCol w:w="595"/>
              <w:gridCol w:w="519"/>
              <w:gridCol w:w="974"/>
              <w:gridCol w:w="519"/>
              <w:gridCol w:w="974"/>
              <w:gridCol w:w="595"/>
              <w:gridCol w:w="16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3" w:hRule="atLeast"/>
                <w:tblHeader/>
                <w:jc w:val="center"/>
              </w:trPr>
              <w:tc>
                <w:tcPr>
                  <w:tcW w:w="235" w:type="pct"/>
                  <w:vMerge w:val="restart"/>
                  <w:tcBorders>
                    <w:tl2br w:val="nil"/>
                    <w:tr2bl w:val="nil"/>
                  </w:tcBorders>
                  <w:noWrap/>
                  <w:vAlign w:val="center"/>
                </w:tcPr>
                <w:p>
                  <w:pPr>
                    <w:adjustRightInd w:val="0"/>
                    <w:snapToGrid w:val="0"/>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序号</w:t>
                  </w:r>
                </w:p>
              </w:tc>
              <w:tc>
                <w:tcPr>
                  <w:tcW w:w="294" w:type="pct"/>
                  <w:vMerge w:val="restart"/>
                  <w:tcBorders>
                    <w:tl2br w:val="nil"/>
                    <w:tr2bl w:val="nil"/>
                  </w:tcBorders>
                  <w:noWrap/>
                  <w:vAlign w:val="center"/>
                </w:tcPr>
                <w:p>
                  <w:pPr>
                    <w:adjustRightInd w:val="0"/>
                    <w:snapToGrid w:val="0"/>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排放口</w:t>
                  </w:r>
                </w:p>
                <w:p>
                  <w:pPr>
                    <w:adjustRightInd w:val="0"/>
                    <w:snapToGrid w:val="0"/>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编号</w:t>
                  </w:r>
                </w:p>
              </w:tc>
              <w:tc>
                <w:tcPr>
                  <w:tcW w:w="720" w:type="pct"/>
                  <w:gridSpan w:val="2"/>
                  <w:tcBorders>
                    <w:tl2br w:val="nil"/>
                    <w:tr2bl w:val="nil"/>
                  </w:tcBorders>
                  <w:noWrap/>
                  <w:vAlign w:val="center"/>
                </w:tcPr>
                <w:p>
                  <w:pPr>
                    <w:adjustRightInd w:val="0"/>
                    <w:snapToGrid w:val="0"/>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排放口地理坐标</w:t>
                  </w:r>
                  <w:r>
                    <w:rPr>
                      <w:rFonts w:hint="default" w:ascii="Times New Roman" w:hAnsi="Times New Roman" w:cs="Times New Roman"/>
                      <w:b w:val="0"/>
                      <w:bCs/>
                      <w:color w:val="auto"/>
                      <w:sz w:val="21"/>
                      <w:szCs w:val="21"/>
                      <w:vertAlign w:val="superscript"/>
                    </w:rPr>
                    <w:t>a</w:t>
                  </w:r>
                </w:p>
              </w:tc>
              <w:tc>
                <w:tcPr>
                  <w:tcW w:w="386" w:type="pct"/>
                  <w:vMerge w:val="restart"/>
                  <w:tcBorders>
                    <w:tl2br w:val="nil"/>
                    <w:tr2bl w:val="nil"/>
                  </w:tcBorders>
                  <w:noWrap/>
                  <w:vAlign w:val="center"/>
                </w:tcPr>
                <w:p>
                  <w:pPr>
                    <w:adjustRightInd w:val="0"/>
                    <w:snapToGrid w:val="0"/>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废水排放量</w:t>
                  </w:r>
                </w:p>
                <w:p>
                  <w:pPr>
                    <w:adjustRightInd w:val="0"/>
                    <w:snapToGrid w:val="0"/>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（万t/a）</w:t>
                  </w:r>
                </w:p>
              </w:tc>
              <w:tc>
                <w:tcPr>
                  <w:tcW w:w="336" w:type="pct"/>
                  <w:vMerge w:val="restart"/>
                  <w:tcBorders>
                    <w:tl2br w:val="nil"/>
                    <w:tr2bl w:val="nil"/>
                  </w:tcBorders>
                  <w:noWrap/>
                  <w:vAlign w:val="center"/>
                </w:tcPr>
                <w:p>
                  <w:pPr>
                    <w:adjustRightInd w:val="0"/>
                    <w:snapToGrid w:val="0"/>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排放</w:t>
                  </w:r>
                </w:p>
                <w:p>
                  <w:pPr>
                    <w:adjustRightInd w:val="0"/>
                    <w:snapToGrid w:val="0"/>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去向</w:t>
                  </w:r>
                </w:p>
              </w:tc>
              <w:tc>
                <w:tcPr>
                  <w:tcW w:w="586" w:type="pct"/>
                  <w:vMerge w:val="restart"/>
                  <w:tcBorders>
                    <w:tl2br w:val="nil"/>
                    <w:tr2bl w:val="nil"/>
                  </w:tcBorders>
                  <w:noWrap/>
                  <w:vAlign w:val="center"/>
                </w:tcPr>
                <w:p>
                  <w:pPr>
                    <w:adjustRightInd w:val="0"/>
                    <w:snapToGrid w:val="0"/>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排放</w:t>
                  </w:r>
                </w:p>
                <w:p>
                  <w:pPr>
                    <w:adjustRightInd w:val="0"/>
                    <w:snapToGrid w:val="0"/>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规律</w:t>
                  </w:r>
                </w:p>
              </w:tc>
              <w:tc>
                <w:tcPr>
                  <w:tcW w:w="336" w:type="pct"/>
                  <w:vMerge w:val="restart"/>
                  <w:tcBorders>
                    <w:tl2br w:val="nil"/>
                    <w:tr2bl w:val="nil"/>
                  </w:tcBorders>
                  <w:noWrap/>
                  <w:vAlign w:val="center"/>
                </w:tcPr>
                <w:p>
                  <w:pPr>
                    <w:adjustRightInd w:val="0"/>
                    <w:snapToGrid w:val="0"/>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间歇排放</w:t>
                  </w:r>
                </w:p>
                <w:p>
                  <w:pPr>
                    <w:adjustRightInd w:val="0"/>
                    <w:snapToGrid w:val="0"/>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时段</w:t>
                  </w:r>
                </w:p>
              </w:tc>
              <w:tc>
                <w:tcPr>
                  <w:tcW w:w="2103" w:type="pct"/>
                  <w:gridSpan w:val="3"/>
                  <w:tcBorders>
                    <w:tl2br w:val="nil"/>
                    <w:tr2bl w:val="nil"/>
                  </w:tcBorders>
                  <w:noWrap/>
                  <w:vAlign w:val="center"/>
                </w:tcPr>
                <w:p>
                  <w:pPr>
                    <w:adjustRightInd w:val="0"/>
                    <w:snapToGrid w:val="0"/>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受纳污水处理厂信息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tblHeader/>
                <w:jc w:val="center"/>
              </w:trPr>
              <w:tc>
                <w:tcPr>
                  <w:tcW w:w="235" w:type="pct"/>
                  <w:vMerge w:val="continue"/>
                  <w:tcBorders>
                    <w:tl2br w:val="nil"/>
                    <w:tr2bl w:val="nil"/>
                  </w:tcBorders>
                  <w:noWrap/>
                  <w:vAlign w:val="center"/>
                </w:tcPr>
                <w:p>
                  <w:pPr>
                    <w:adjustRightInd w:val="0"/>
                    <w:snapToGrid w:val="0"/>
                    <w:jc w:val="center"/>
                    <w:rPr>
                      <w:rFonts w:hint="default" w:ascii="Times New Roman" w:hAnsi="Times New Roman" w:cs="Times New Roman"/>
                      <w:b w:val="0"/>
                      <w:bCs/>
                      <w:color w:val="auto"/>
                      <w:sz w:val="21"/>
                      <w:szCs w:val="21"/>
                    </w:rPr>
                  </w:pPr>
                </w:p>
              </w:tc>
              <w:tc>
                <w:tcPr>
                  <w:tcW w:w="294" w:type="pct"/>
                  <w:vMerge w:val="continue"/>
                  <w:tcBorders>
                    <w:tl2br w:val="nil"/>
                    <w:tr2bl w:val="nil"/>
                  </w:tcBorders>
                  <w:noWrap/>
                  <w:vAlign w:val="center"/>
                </w:tcPr>
                <w:p>
                  <w:pPr>
                    <w:adjustRightInd w:val="0"/>
                    <w:snapToGrid w:val="0"/>
                    <w:jc w:val="center"/>
                    <w:rPr>
                      <w:rFonts w:hint="default" w:ascii="Times New Roman" w:hAnsi="Times New Roman" w:cs="Times New Roman"/>
                      <w:b w:val="0"/>
                      <w:bCs/>
                      <w:color w:val="auto"/>
                      <w:sz w:val="21"/>
                      <w:szCs w:val="21"/>
                    </w:rPr>
                  </w:pPr>
                </w:p>
              </w:tc>
              <w:tc>
                <w:tcPr>
                  <w:tcW w:w="371" w:type="pct"/>
                  <w:tcBorders>
                    <w:tl2br w:val="nil"/>
                    <w:tr2bl w:val="nil"/>
                  </w:tcBorders>
                  <w:noWrap/>
                  <w:vAlign w:val="center"/>
                </w:tcPr>
                <w:p>
                  <w:pPr>
                    <w:adjustRightInd w:val="0"/>
                    <w:snapToGrid w:val="0"/>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经度</w:t>
                  </w:r>
                </w:p>
              </w:tc>
              <w:tc>
                <w:tcPr>
                  <w:tcW w:w="348" w:type="pct"/>
                  <w:tcBorders>
                    <w:tl2br w:val="nil"/>
                    <w:tr2bl w:val="nil"/>
                  </w:tcBorders>
                  <w:noWrap/>
                  <w:vAlign w:val="center"/>
                </w:tcPr>
                <w:p>
                  <w:pPr>
                    <w:adjustRightInd w:val="0"/>
                    <w:snapToGrid w:val="0"/>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纬度</w:t>
                  </w:r>
                </w:p>
              </w:tc>
              <w:tc>
                <w:tcPr>
                  <w:tcW w:w="386" w:type="pct"/>
                  <w:vMerge w:val="continue"/>
                  <w:tcBorders>
                    <w:tl2br w:val="nil"/>
                    <w:tr2bl w:val="nil"/>
                  </w:tcBorders>
                  <w:noWrap/>
                  <w:vAlign w:val="center"/>
                </w:tcPr>
                <w:p>
                  <w:pPr>
                    <w:adjustRightInd w:val="0"/>
                    <w:snapToGrid w:val="0"/>
                    <w:jc w:val="center"/>
                    <w:rPr>
                      <w:rFonts w:hint="default" w:ascii="Times New Roman" w:hAnsi="Times New Roman" w:cs="Times New Roman"/>
                      <w:b w:val="0"/>
                      <w:bCs/>
                      <w:color w:val="auto"/>
                      <w:sz w:val="21"/>
                      <w:szCs w:val="21"/>
                    </w:rPr>
                  </w:pPr>
                </w:p>
              </w:tc>
              <w:tc>
                <w:tcPr>
                  <w:tcW w:w="336" w:type="pct"/>
                  <w:vMerge w:val="continue"/>
                  <w:tcBorders>
                    <w:tl2br w:val="nil"/>
                    <w:tr2bl w:val="nil"/>
                  </w:tcBorders>
                  <w:noWrap/>
                  <w:vAlign w:val="center"/>
                </w:tcPr>
                <w:p>
                  <w:pPr>
                    <w:adjustRightInd w:val="0"/>
                    <w:snapToGrid w:val="0"/>
                    <w:jc w:val="center"/>
                    <w:rPr>
                      <w:rFonts w:hint="default" w:ascii="Times New Roman" w:hAnsi="Times New Roman" w:cs="Times New Roman"/>
                      <w:b w:val="0"/>
                      <w:bCs/>
                      <w:color w:val="auto"/>
                      <w:sz w:val="21"/>
                      <w:szCs w:val="21"/>
                    </w:rPr>
                  </w:pPr>
                </w:p>
              </w:tc>
              <w:tc>
                <w:tcPr>
                  <w:tcW w:w="586" w:type="pct"/>
                  <w:vMerge w:val="continue"/>
                  <w:tcBorders>
                    <w:tl2br w:val="nil"/>
                    <w:tr2bl w:val="nil"/>
                  </w:tcBorders>
                  <w:noWrap/>
                  <w:vAlign w:val="center"/>
                </w:tcPr>
                <w:p>
                  <w:pPr>
                    <w:adjustRightInd w:val="0"/>
                    <w:snapToGrid w:val="0"/>
                    <w:jc w:val="center"/>
                    <w:rPr>
                      <w:rFonts w:hint="default" w:ascii="Times New Roman" w:hAnsi="Times New Roman" w:cs="Times New Roman"/>
                      <w:b w:val="0"/>
                      <w:bCs/>
                      <w:color w:val="auto"/>
                      <w:sz w:val="21"/>
                      <w:szCs w:val="21"/>
                    </w:rPr>
                  </w:pPr>
                </w:p>
              </w:tc>
              <w:tc>
                <w:tcPr>
                  <w:tcW w:w="336" w:type="pct"/>
                  <w:vMerge w:val="continue"/>
                  <w:tcBorders>
                    <w:tl2br w:val="nil"/>
                    <w:tr2bl w:val="nil"/>
                  </w:tcBorders>
                  <w:noWrap/>
                  <w:vAlign w:val="center"/>
                </w:tcPr>
                <w:p>
                  <w:pPr>
                    <w:adjustRightInd w:val="0"/>
                    <w:snapToGrid w:val="0"/>
                    <w:jc w:val="center"/>
                    <w:rPr>
                      <w:rFonts w:hint="default" w:ascii="Times New Roman" w:hAnsi="Times New Roman" w:cs="Times New Roman"/>
                      <w:b w:val="0"/>
                      <w:bCs/>
                      <w:color w:val="auto"/>
                      <w:sz w:val="21"/>
                      <w:szCs w:val="21"/>
                    </w:rPr>
                  </w:pPr>
                </w:p>
              </w:tc>
              <w:tc>
                <w:tcPr>
                  <w:tcW w:w="637" w:type="pct"/>
                  <w:tcBorders>
                    <w:tl2br w:val="nil"/>
                    <w:tr2bl w:val="nil"/>
                  </w:tcBorders>
                  <w:noWrap/>
                  <w:vAlign w:val="center"/>
                </w:tcPr>
                <w:p>
                  <w:pPr>
                    <w:adjustRightInd w:val="0"/>
                    <w:snapToGrid w:val="0"/>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名称</w:t>
                  </w:r>
                </w:p>
              </w:tc>
              <w:tc>
                <w:tcPr>
                  <w:tcW w:w="424" w:type="pct"/>
                  <w:tcBorders>
                    <w:tl2br w:val="nil"/>
                    <w:tr2bl w:val="nil"/>
                  </w:tcBorders>
                  <w:noWrap/>
                  <w:vAlign w:val="center"/>
                </w:tcPr>
                <w:p>
                  <w:pPr>
                    <w:adjustRightInd w:val="0"/>
                    <w:snapToGrid w:val="0"/>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污染物种类</w:t>
                  </w:r>
                </w:p>
              </w:tc>
              <w:tc>
                <w:tcPr>
                  <w:tcW w:w="1041" w:type="pct"/>
                  <w:tcBorders>
                    <w:tl2br w:val="nil"/>
                    <w:tr2bl w:val="nil"/>
                  </w:tcBorders>
                  <w:noWrap/>
                  <w:vAlign w:val="center"/>
                </w:tcPr>
                <w:p>
                  <w:pPr>
                    <w:adjustRightInd w:val="0"/>
                    <w:snapToGrid w:val="0"/>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国家或地方污染物排放标准浓度限值(mg/L)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4" w:hRule="atLeast"/>
                <w:jc w:val="center"/>
              </w:trPr>
              <w:tc>
                <w:tcPr>
                  <w:tcW w:w="235" w:type="pct"/>
                  <w:tcBorders>
                    <w:tl2br w:val="nil"/>
                    <w:tr2bl w:val="nil"/>
                  </w:tcBorders>
                  <w:noWrap/>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294" w:type="pct"/>
                  <w:vMerge w:val="restart"/>
                  <w:tcBorders>
                    <w:tl2br w:val="nil"/>
                    <w:tr2bl w:val="nil"/>
                  </w:tcBorders>
                  <w:noWrap/>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DW001</w:t>
                  </w:r>
                </w:p>
              </w:tc>
              <w:tc>
                <w:tcPr>
                  <w:tcW w:w="371" w:type="pct"/>
                  <w:vMerge w:val="restart"/>
                  <w:tcBorders>
                    <w:tl2br w:val="nil"/>
                    <w:tr2bl w:val="nil"/>
                  </w:tcBorders>
                  <w:noWrap/>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116.540115540</w:t>
                  </w:r>
                </w:p>
              </w:tc>
              <w:tc>
                <w:tcPr>
                  <w:tcW w:w="348" w:type="pct"/>
                  <w:vMerge w:val="restart"/>
                  <w:tcBorders>
                    <w:tl2br w:val="nil"/>
                    <w:tr2bl w:val="nil"/>
                  </w:tcBorders>
                  <w:noWrap/>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33.897750397</w:t>
                  </w:r>
                </w:p>
              </w:tc>
              <w:tc>
                <w:tcPr>
                  <w:tcW w:w="386" w:type="pct"/>
                  <w:vMerge w:val="restart"/>
                  <w:tcBorders>
                    <w:tl2br w:val="nil"/>
                    <w:tr2bl w:val="nil"/>
                  </w:tcBorders>
                  <w:noWrap/>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0.0</w:t>
                  </w:r>
                  <w:r>
                    <w:rPr>
                      <w:rFonts w:hint="eastAsia" w:ascii="Times New Roman" w:hAnsi="Times New Roman" w:cs="Times New Roman"/>
                      <w:color w:val="auto"/>
                      <w:sz w:val="21"/>
                      <w:szCs w:val="21"/>
                      <w:lang w:val="en-US" w:eastAsia="zh-CN"/>
                    </w:rPr>
                    <w:t>861</w:t>
                  </w:r>
                </w:p>
              </w:tc>
              <w:tc>
                <w:tcPr>
                  <w:tcW w:w="336" w:type="pct"/>
                  <w:vMerge w:val="restart"/>
                  <w:tcBorders>
                    <w:tl2br w:val="nil"/>
                    <w:tr2bl w:val="nil"/>
                  </w:tcBorders>
                  <w:noWrap/>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市政管网</w:t>
                  </w:r>
                </w:p>
              </w:tc>
              <w:tc>
                <w:tcPr>
                  <w:tcW w:w="586" w:type="pct"/>
                  <w:vMerge w:val="restart"/>
                  <w:tcBorders>
                    <w:tl2br w:val="nil"/>
                    <w:tr2bl w:val="nil"/>
                  </w:tcBorders>
                  <w:noWrap/>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连续排放，</w:t>
                  </w:r>
                  <w:r>
                    <w:rPr>
                      <w:rFonts w:hint="default" w:ascii="Times New Roman" w:hAnsi="Times New Roman" w:cs="Times New Roman"/>
                      <w:color w:val="auto"/>
                      <w:sz w:val="21"/>
                      <w:szCs w:val="21"/>
                      <w:highlight w:val="none"/>
                    </w:rPr>
                    <w:t>流量</w:t>
                  </w:r>
                  <w:r>
                    <w:rPr>
                      <w:rFonts w:hint="eastAsia" w:ascii="Times New Roman" w:hAnsi="Times New Roman" w:cs="Times New Roman"/>
                      <w:color w:val="auto"/>
                      <w:sz w:val="21"/>
                      <w:szCs w:val="21"/>
                      <w:highlight w:val="none"/>
                      <w:lang w:eastAsia="zh-CN"/>
                    </w:rPr>
                    <w:t>不</w:t>
                  </w:r>
                  <w:r>
                    <w:rPr>
                      <w:rFonts w:hint="default" w:ascii="Times New Roman" w:hAnsi="Times New Roman" w:cs="Times New Roman"/>
                      <w:color w:val="auto"/>
                      <w:sz w:val="21"/>
                      <w:szCs w:val="21"/>
                      <w:highlight w:val="none"/>
                    </w:rPr>
                    <w:t>稳定</w:t>
                  </w:r>
                </w:p>
              </w:tc>
              <w:tc>
                <w:tcPr>
                  <w:tcW w:w="336" w:type="pct"/>
                  <w:vMerge w:val="restart"/>
                  <w:tcBorders>
                    <w:tl2br w:val="nil"/>
                    <w:tr2bl w:val="nil"/>
                  </w:tcBorders>
                  <w:noWrap/>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637" w:type="pct"/>
                  <w:vMerge w:val="restart"/>
                  <w:tcBorders>
                    <w:tl2br w:val="nil"/>
                    <w:tr2bl w:val="nil"/>
                  </w:tcBorders>
                  <w:noWrap/>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永城市第六污水处理厂</w:t>
                  </w:r>
                </w:p>
              </w:tc>
              <w:tc>
                <w:tcPr>
                  <w:tcW w:w="424" w:type="pct"/>
                  <w:tcBorders>
                    <w:tl2br w:val="nil"/>
                    <w:tr2bl w:val="nil"/>
                  </w:tcBorders>
                  <w:noWrap/>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COD</w:t>
                  </w:r>
                </w:p>
              </w:tc>
              <w:tc>
                <w:tcPr>
                  <w:tcW w:w="1041" w:type="pct"/>
                  <w:tcBorders>
                    <w:tl2br w:val="nil"/>
                    <w:tr2bl w:val="nil"/>
                  </w:tcBorders>
                  <w:noWrap/>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4" w:hRule="atLeast"/>
                <w:jc w:val="center"/>
              </w:trPr>
              <w:tc>
                <w:tcPr>
                  <w:tcW w:w="235" w:type="pct"/>
                  <w:tcBorders>
                    <w:tl2br w:val="nil"/>
                    <w:tr2bl w:val="nil"/>
                  </w:tcBorders>
                  <w:noWrap/>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294" w:type="pct"/>
                  <w:vMerge w:val="continue"/>
                  <w:tcBorders>
                    <w:tl2br w:val="nil"/>
                    <w:tr2bl w:val="nil"/>
                  </w:tcBorders>
                  <w:noWrap/>
                  <w:vAlign w:val="center"/>
                </w:tcPr>
                <w:p>
                  <w:pPr>
                    <w:adjustRightInd w:val="0"/>
                    <w:snapToGrid w:val="0"/>
                    <w:jc w:val="center"/>
                    <w:rPr>
                      <w:rFonts w:hint="default" w:ascii="Times New Roman" w:hAnsi="Times New Roman" w:cs="Times New Roman"/>
                      <w:color w:val="auto"/>
                      <w:sz w:val="21"/>
                      <w:szCs w:val="21"/>
                    </w:rPr>
                  </w:pPr>
                </w:p>
              </w:tc>
              <w:tc>
                <w:tcPr>
                  <w:tcW w:w="371" w:type="pct"/>
                  <w:vMerge w:val="continue"/>
                  <w:tcBorders>
                    <w:tl2br w:val="nil"/>
                    <w:tr2bl w:val="nil"/>
                  </w:tcBorders>
                  <w:noWrap/>
                  <w:vAlign w:val="center"/>
                </w:tcPr>
                <w:p>
                  <w:pPr>
                    <w:adjustRightInd w:val="0"/>
                    <w:snapToGrid w:val="0"/>
                    <w:jc w:val="center"/>
                    <w:rPr>
                      <w:rFonts w:hint="default" w:ascii="Times New Roman" w:hAnsi="Times New Roman" w:cs="Times New Roman"/>
                      <w:color w:val="auto"/>
                      <w:sz w:val="21"/>
                      <w:szCs w:val="21"/>
                    </w:rPr>
                  </w:pPr>
                </w:p>
              </w:tc>
              <w:tc>
                <w:tcPr>
                  <w:tcW w:w="348" w:type="pct"/>
                  <w:vMerge w:val="continue"/>
                  <w:tcBorders>
                    <w:tl2br w:val="nil"/>
                    <w:tr2bl w:val="nil"/>
                  </w:tcBorders>
                  <w:noWrap/>
                  <w:vAlign w:val="center"/>
                </w:tcPr>
                <w:p>
                  <w:pPr>
                    <w:adjustRightInd w:val="0"/>
                    <w:snapToGrid w:val="0"/>
                    <w:jc w:val="center"/>
                    <w:rPr>
                      <w:rFonts w:hint="default" w:ascii="Times New Roman" w:hAnsi="Times New Roman" w:cs="Times New Roman"/>
                      <w:color w:val="auto"/>
                      <w:sz w:val="21"/>
                      <w:szCs w:val="21"/>
                    </w:rPr>
                  </w:pPr>
                </w:p>
              </w:tc>
              <w:tc>
                <w:tcPr>
                  <w:tcW w:w="386" w:type="pct"/>
                  <w:vMerge w:val="continue"/>
                  <w:tcBorders>
                    <w:tl2br w:val="nil"/>
                    <w:tr2bl w:val="nil"/>
                  </w:tcBorders>
                  <w:noWrap/>
                  <w:vAlign w:val="center"/>
                </w:tcPr>
                <w:p>
                  <w:pPr>
                    <w:adjustRightInd w:val="0"/>
                    <w:snapToGrid w:val="0"/>
                    <w:jc w:val="center"/>
                    <w:rPr>
                      <w:rFonts w:hint="default" w:ascii="Times New Roman" w:hAnsi="Times New Roman" w:cs="Times New Roman"/>
                      <w:color w:val="auto"/>
                      <w:sz w:val="21"/>
                      <w:szCs w:val="21"/>
                    </w:rPr>
                  </w:pPr>
                </w:p>
              </w:tc>
              <w:tc>
                <w:tcPr>
                  <w:tcW w:w="336" w:type="pct"/>
                  <w:vMerge w:val="continue"/>
                  <w:tcBorders>
                    <w:tl2br w:val="nil"/>
                    <w:tr2bl w:val="nil"/>
                  </w:tcBorders>
                  <w:noWrap/>
                  <w:vAlign w:val="center"/>
                </w:tcPr>
                <w:p>
                  <w:pPr>
                    <w:adjustRightInd w:val="0"/>
                    <w:snapToGrid w:val="0"/>
                    <w:jc w:val="center"/>
                    <w:rPr>
                      <w:rFonts w:hint="default" w:ascii="Times New Roman" w:hAnsi="Times New Roman" w:cs="Times New Roman"/>
                      <w:color w:val="auto"/>
                      <w:sz w:val="21"/>
                      <w:szCs w:val="21"/>
                    </w:rPr>
                  </w:pPr>
                </w:p>
              </w:tc>
              <w:tc>
                <w:tcPr>
                  <w:tcW w:w="586" w:type="pct"/>
                  <w:vMerge w:val="continue"/>
                  <w:tcBorders>
                    <w:tl2br w:val="nil"/>
                    <w:tr2bl w:val="nil"/>
                  </w:tcBorders>
                  <w:noWrap/>
                  <w:vAlign w:val="center"/>
                </w:tcPr>
                <w:p>
                  <w:pPr>
                    <w:adjustRightInd w:val="0"/>
                    <w:snapToGrid w:val="0"/>
                    <w:jc w:val="center"/>
                    <w:rPr>
                      <w:rFonts w:hint="default" w:ascii="Times New Roman" w:hAnsi="Times New Roman" w:cs="Times New Roman"/>
                      <w:color w:val="auto"/>
                      <w:sz w:val="21"/>
                      <w:szCs w:val="21"/>
                    </w:rPr>
                  </w:pPr>
                </w:p>
              </w:tc>
              <w:tc>
                <w:tcPr>
                  <w:tcW w:w="336" w:type="pct"/>
                  <w:vMerge w:val="continue"/>
                  <w:tcBorders>
                    <w:tl2br w:val="nil"/>
                    <w:tr2bl w:val="nil"/>
                  </w:tcBorders>
                  <w:noWrap/>
                  <w:vAlign w:val="center"/>
                </w:tcPr>
                <w:p>
                  <w:pPr>
                    <w:adjustRightInd w:val="0"/>
                    <w:snapToGrid w:val="0"/>
                    <w:jc w:val="center"/>
                    <w:rPr>
                      <w:rFonts w:hint="default" w:ascii="Times New Roman" w:hAnsi="Times New Roman" w:cs="Times New Roman"/>
                      <w:color w:val="auto"/>
                      <w:sz w:val="21"/>
                      <w:szCs w:val="21"/>
                    </w:rPr>
                  </w:pPr>
                </w:p>
              </w:tc>
              <w:tc>
                <w:tcPr>
                  <w:tcW w:w="637" w:type="pct"/>
                  <w:vMerge w:val="continue"/>
                  <w:tcBorders>
                    <w:tl2br w:val="nil"/>
                    <w:tr2bl w:val="nil"/>
                  </w:tcBorders>
                  <w:noWrap/>
                  <w:vAlign w:val="center"/>
                </w:tcPr>
                <w:p>
                  <w:pPr>
                    <w:adjustRightInd w:val="0"/>
                    <w:snapToGrid w:val="0"/>
                    <w:jc w:val="center"/>
                    <w:rPr>
                      <w:rFonts w:hint="default" w:ascii="Times New Roman" w:hAnsi="Times New Roman" w:cs="Times New Roman"/>
                      <w:color w:val="auto"/>
                      <w:sz w:val="21"/>
                      <w:szCs w:val="21"/>
                    </w:rPr>
                  </w:pPr>
                </w:p>
              </w:tc>
              <w:tc>
                <w:tcPr>
                  <w:tcW w:w="424" w:type="pct"/>
                  <w:tcBorders>
                    <w:tl2br w:val="nil"/>
                    <w:tr2bl w:val="nil"/>
                  </w:tcBorders>
                  <w:noWrap/>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氨氮</w:t>
                  </w:r>
                </w:p>
              </w:tc>
              <w:tc>
                <w:tcPr>
                  <w:tcW w:w="1041" w:type="pct"/>
                  <w:tcBorders>
                    <w:tl2br w:val="nil"/>
                    <w:tr2bl w:val="nil"/>
                  </w:tcBorders>
                  <w:noWrap/>
                  <w:vAlign w:val="center"/>
                </w:tcPr>
                <w:p>
                  <w:pPr>
                    <w:adjustRightInd w:val="0"/>
                    <w:snapToGrid w:val="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5</w:t>
                  </w:r>
                </w:p>
              </w:tc>
            </w:tr>
          </w:tbl>
          <w:p>
            <w:pPr>
              <w:pStyle w:val="29"/>
              <w:spacing w:line="240" w:lineRule="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w:t>
            </w:r>
            <w:r>
              <w:rPr>
                <w:rFonts w:hint="eastAsia" w:ascii="Times New Roman" w:hAnsi="Times New Roman" w:eastAsia="宋体" w:cs="Times New Roman"/>
                <w:b/>
                <w:bCs/>
                <w:color w:val="auto"/>
                <w:sz w:val="21"/>
                <w:szCs w:val="21"/>
                <w:lang w:val="en-US" w:eastAsia="zh-CN"/>
              </w:rPr>
              <w:t>4-8</w:t>
            </w:r>
            <w:r>
              <w:rPr>
                <w:rFonts w:hint="default" w:ascii="Times New Roman" w:hAnsi="Times New Roman" w:eastAsia="宋体" w:cs="Times New Roman"/>
                <w:b/>
                <w:bCs/>
                <w:color w:val="auto"/>
                <w:sz w:val="21"/>
                <w:szCs w:val="21"/>
              </w:rPr>
              <w:t xml:space="preserve">  废水污染物排放执行标准表</w:t>
            </w:r>
          </w:p>
          <w:tbl>
            <w:tblPr>
              <w:tblStyle w:val="17"/>
              <w:tblW w:w="777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65"/>
              <w:gridCol w:w="1395"/>
              <w:gridCol w:w="1507"/>
              <w:gridCol w:w="2337"/>
              <w:gridCol w:w="17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jc w:val="center"/>
              </w:trPr>
              <w:tc>
                <w:tcPr>
                  <w:tcW w:w="765" w:type="dxa"/>
                  <w:vMerge w:val="restart"/>
                  <w:tcBorders>
                    <w:tl2br w:val="nil"/>
                    <w:tr2bl w:val="nil"/>
                  </w:tcBorders>
                  <w:noWrap/>
                  <w:vAlign w:val="center"/>
                </w:tcPr>
                <w:p>
                  <w:pPr>
                    <w:adjustRightInd w:val="0"/>
                    <w:snapToGrid w:val="0"/>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序号</w:t>
                  </w:r>
                </w:p>
              </w:tc>
              <w:tc>
                <w:tcPr>
                  <w:tcW w:w="1395" w:type="dxa"/>
                  <w:vMerge w:val="restart"/>
                  <w:tcBorders>
                    <w:tl2br w:val="nil"/>
                    <w:tr2bl w:val="nil"/>
                  </w:tcBorders>
                  <w:noWrap/>
                  <w:vAlign w:val="center"/>
                </w:tcPr>
                <w:p>
                  <w:pPr>
                    <w:adjustRightInd w:val="0"/>
                    <w:snapToGrid w:val="0"/>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排放口编号</w:t>
                  </w:r>
                </w:p>
              </w:tc>
              <w:tc>
                <w:tcPr>
                  <w:tcW w:w="1507" w:type="dxa"/>
                  <w:vMerge w:val="restart"/>
                  <w:tcBorders>
                    <w:tl2br w:val="nil"/>
                    <w:tr2bl w:val="nil"/>
                  </w:tcBorders>
                  <w:noWrap/>
                  <w:vAlign w:val="center"/>
                </w:tcPr>
                <w:p>
                  <w:pPr>
                    <w:adjustRightInd w:val="0"/>
                    <w:snapToGrid w:val="0"/>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污染物种类</w:t>
                  </w:r>
                </w:p>
              </w:tc>
              <w:tc>
                <w:tcPr>
                  <w:tcW w:w="4107" w:type="dxa"/>
                  <w:gridSpan w:val="2"/>
                  <w:tcBorders>
                    <w:tl2br w:val="nil"/>
                    <w:tr2bl w:val="nil"/>
                  </w:tcBorders>
                  <w:noWrap/>
                  <w:vAlign w:val="center"/>
                </w:tcPr>
                <w:p>
                  <w:pPr>
                    <w:adjustRightInd w:val="0"/>
                    <w:snapToGrid w:val="0"/>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国家或地方污染物排放标准及其他按规定商定的排放协议</w:t>
                  </w:r>
                  <w:r>
                    <w:rPr>
                      <w:rFonts w:hint="default" w:ascii="Times New Roman" w:hAnsi="Times New Roman" w:cs="Times New Roman"/>
                      <w:b w:val="0"/>
                      <w:bCs/>
                      <w:color w:val="auto"/>
                      <w:sz w:val="21"/>
                      <w:szCs w:val="21"/>
                      <w:vertAlign w:val="superscript"/>
                    </w:rPr>
                    <w: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65" w:type="dxa"/>
                  <w:vMerge w:val="continue"/>
                  <w:tcBorders>
                    <w:tl2br w:val="nil"/>
                    <w:tr2bl w:val="nil"/>
                  </w:tcBorders>
                  <w:noWrap/>
                  <w:vAlign w:val="center"/>
                </w:tcPr>
                <w:p>
                  <w:pPr>
                    <w:adjustRightInd w:val="0"/>
                    <w:snapToGrid w:val="0"/>
                    <w:jc w:val="center"/>
                    <w:rPr>
                      <w:rFonts w:hint="default" w:ascii="Times New Roman" w:hAnsi="Times New Roman" w:cs="Times New Roman"/>
                      <w:bCs/>
                      <w:color w:val="auto"/>
                      <w:sz w:val="21"/>
                      <w:szCs w:val="21"/>
                    </w:rPr>
                  </w:pPr>
                </w:p>
              </w:tc>
              <w:tc>
                <w:tcPr>
                  <w:tcW w:w="1395" w:type="dxa"/>
                  <w:vMerge w:val="continue"/>
                  <w:tcBorders>
                    <w:tl2br w:val="nil"/>
                    <w:tr2bl w:val="nil"/>
                  </w:tcBorders>
                  <w:noWrap/>
                  <w:vAlign w:val="center"/>
                </w:tcPr>
                <w:p>
                  <w:pPr>
                    <w:adjustRightInd w:val="0"/>
                    <w:snapToGrid w:val="0"/>
                    <w:jc w:val="center"/>
                    <w:rPr>
                      <w:rFonts w:hint="default" w:ascii="Times New Roman" w:hAnsi="Times New Roman" w:cs="Times New Roman"/>
                      <w:bCs/>
                      <w:color w:val="auto"/>
                      <w:sz w:val="21"/>
                      <w:szCs w:val="21"/>
                    </w:rPr>
                  </w:pPr>
                </w:p>
              </w:tc>
              <w:tc>
                <w:tcPr>
                  <w:tcW w:w="1507" w:type="dxa"/>
                  <w:vMerge w:val="continue"/>
                  <w:tcBorders>
                    <w:tl2br w:val="nil"/>
                    <w:tr2bl w:val="nil"/>
                  </w:tcBorders>
                  <w:noWrap/>
                  <w:vAlign w:val="center"/>
                </w:tcPr>
                <w:p>
                  <w:pPr>
                    <w:adjustRightInd w:val="0"/>
                    <w:snapToGrid w:val="0"/>
                    <w:jc w:val="center"/>
                    <w:rPr>
                      <w:rFonts w:hint="default" w:ascii="Times New Roman" w:hAnsi="Times New Roman" w:cs="Times New Roman"/>
                      <w:bCs/>
                      <w:color w:val="auto"/>
                      <w:sz w:val="21"/>
                      <w:szCs w:val="21"/>
                    </w:rPr>
                  </w:pPr>
                </w:p>
              </w:tc>
              <w:tc>
                <w:tcPr>
                  <w:tcW w:w="2337" w:type="dxa"/>
                  <w:tcBorders>
                    <w:tl2br w:val="nil"/>
                    <w:tr2bl w:val="nil"/>
                  </w:tcBorders>
                  <w:noWrap/>
                  <w:vAlign w:val="center"/>
                </w:tcPr>
                <w:p>
                  <w:pPr>
                    <w:adjustRightInd w:val="0"/>
                    <w:snapToGrid w:val="0"/>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名称</w:t>
                  </w:r>
                </w:p>
              </w:tc>
              <w:tc>
                <w:tcPr>
                  <w:tcW w:w="1770" w:type="dxa"/>
                  <w:tcBorders>
                    <w:tl2br w:val="nil"/>
                    <w:tr2bl w:val="nil"/>
                  </w:tcBorders>
                  <w:noWrap/>
                  <w:vAlign w:val="center"/>
                </w:tcPr>
                <w:p>
                  <w:pPr>
                    <w:adjustRightInd w:val="0"/>
                    <w:snapToGrid w:val="0"/>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浓度限值(mg/L)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765" w:type="dxa"/>
                  <w:tcBorders>
                    <w:tl2br w:val="nil"/>
                    <w:tr2bl w:val="nil"/>
                  </w:tcBorders>
                  <w:noWrap/>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395" w:type="dxa"/>
                  <w:vMerge w:val="restart"/>
                  <w:tcBorders>
                    <w:tl2br w:val="nil"/>
                    <w:tr2bl w:val="nil"/>
                  </w:tcBorders>
                  <w:noWrap/>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废水总排口</w:t>
                  </w:r>
                </w:p>
              </w:tc>
              <w:tc>
                <w:tcPr>
                  <w:tcW w:w="1507" w:type="dxa"/>
                  <w:tcBorders>
                    <w:tl2br w:val="nil"/>
                    <w:tr2bl w:val="nil"/>
                  </w:tcBorders>
                  <w:noWrap/>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COD</w:t>
                  </w:r>
                </w:p>
              </w:tc>
              <w:tc>
                <w:tcPr>
                  <w:tcW w:w="2337" w:type="dxa"/>
                  <w:vMerge w:val="restart"/>
                  <w:tcBorders>
                    <w:tl2br w:val="nil"/>
                    <w:tr2bl w:val="nil"/>
                  </w:tcBorders>
                  <w:noWrap/>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《污水综合排放标准》（GB8978-1996）表4三级标准及</w:t>
                  </w:r>
                  <w:r>
                    <w:rPr>
                      <w:rFonts w:hint="default" w:ascii="Times New Roman" w:hAnsi="Times New Roman" w:cs="Times New Roman"/>
                      <w:b w:val="0"/>
                      <w:bCs w:val="0"/>
                      <w:color w:val="auto"/>
                      <w:sz w:val="21"/>
                      <w:szCs w:val="21"/>
                      <w:u w:val="none"/>
                      <w:lang w:eastAsia="zh-CN"/>
                    </w:rPr>
                    <w:t>永城市第六污水处理厂</w:t>
                  </w:r>
                  <w:r>
                    <w:rPr>
                      <w:rFonts w:hint="eastAsia" w:ascii="Times New Roman" w:hAnsi="Times New Roman" w:cs="Times New Roman"/>
                      <w:color w:val="auto"/>
                      <w:sz w:val="21"/>
                      <w:szCs w:val="21"/>
                      <w:lang w:eastAsia="zh-CN"/>
                    </w:rPr>
                    <w:t>收水水质</w:t>
                  </w:r>
                </w:p>
              </w:tc>
              <w:tc>
                <w:tcPr>
                  <w:tcW w:w="1770" w:type="dxa"/>
                  <w:tcBorders>
                    <w:tl2br w:val="nil"/>
                    <w:tr2bl w:val="nil"/>
                  </w:tcBorders>
                  <w:noWrap/>
                  <w:vAlign w:val="center"/>
                </w:tcPr>
                <w:p>
                  <w:pPr>
                    <w:adjustRightInd w:val="0"/>
                    <w:snapToGrid w:val="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4</w:t>
                  </w:r>
                  <w:r>
                    <w:rPr>
                      <w:rFonts w:hint="default" w:ascii="Times New Roman" w:hAnsi="Times New Roman" w:cs="Times New Roman"/>
                      <w:color w:val="auto"/>
                      <w:sz w:val="21"/>
                      <w:szCs w:val="21"/>
                    </w:rPr>
                    <w:t>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9" w:hRule="atLeast"/>
                <w:jc w:val="center"/>
              </w:trPr>
              <w:tc>
                <w:tcPr>
                  <w:tcW w:w="765" w:type="dxa"/>
                  <w:tcBorders>
                    <w:tl2br w:val="nil"/>
                    <w:tr2bl w:val="nil"/>
                  </w:tcBorders>
                  <w:noWrap/>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395" w:type="dxa"/>
                  <w:vMerge w:val="continue"/>
                  <w:tcBorders>
                    <w:tl2br w:val="nil"/>
                    <w:tr2bl w:val="nil"/>
                  </w:tcBorders>
                  <w:noWrap/>
                  <w:vAlign w:val="center"/>
                </w:tcPr>
                <w:p>
                  <w:pPr>
                    <w:adjustRightInd w:val="0"/>
                    <w:snapToGrid w:val="0"/>
                    <w:jc w:val="center"/>
                    <w:rPr>
                      <w:rFonts w:hint="default" w:ascii="Times New Roman" w:hAnsi="Times New Roman" w:cs="Times New Roman"/>
                      <w:color w:val="auto"/>
                      <w:sz w:val="21"/>
                      <w:szCs w:val="21"/>
                    </w:rPr>
                  </w:pPr>
                </w:p>
              </w:tc>
              <w:tc>
                <w:tcPr>
                  <w:tcW w:w="1507" w:type="dxa"/>
                  <w:tcBorders>
                    <w:tl2br w:val="nil"/>
                    <w:tr2bl w:val="nil"/>
                  </w:tcBorders>
                  <w:noWrap/>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氨氮</w:t>
                  </w:r>
                </w:p>
              </w:tc>
              <w:tc>
                <w:tcPr>
                  <w:tcW w:w="2337" w:type="dxa"/>
                  <w:vMerge w:val="continue"/>
                  <w:tcBorders>
                    <w:tl2br w:val="nil"/>
                    <w:tr2bl w:val="nil"/>
                  </w:tcBorders>
                  <w:noWrap/>
                  <w:vAlign w:val="center"/>
                </w:tcPr>
                <w:p>
                  <w:pPr>
                    <w:adjustRightInd w:val="0"/>
                    <w:snapToGrid w:val="0"/>
                    <w:jc w:val="center"/>
                    <w:rPr>
                      <w:rFonts w:hint="default" w:ascii="Times New Roman" w:hAnsi="Times New Roman" w:cs="Times New Roman"/>
                      <w:color w:val="auto"/>
                      <w:sz w:val="21"/>
                      <w:szCs w:val="21"/>
                    </w:rPr>
                  </w:pPr>
                </w:p>
              </w:tc>
              <w:tc>
                <w:tcPr>
                  <w:tcW w:w="1770" w:type="dxa"/>
                  <w:tcBorders>
                    <w:tl2br w:val="nil"/>
                    <w:tr2bl w:val="nil"/>
                  </w:tcBorders>
                  <w:noWrap/>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50</w:t>
                  </w:r>
                </w:p>
              </w:tc>
            </w:tr>
          </w:tbl>
          <w:p>
            <w:pPr>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w:t>
            </w:r>
            <w:r>
              <w:rPr>
                <w:rFonts w:hint="eastAsia" w:ascii="Times New Roman" w:hAnsi="Times New Roman" w:cs="Times New Roman"/>
                <w:b/>
                <w:bCs/>
                <w:color w:val="auto"/>
                <w:sz w:val="21"/>
                <w:szCs w:val="21"/>
                <w:lang w:val="en-US" w:eastAsia="zh-CN"/>
              </w:rPr>
              <w:t xml:space="preserve">4-9 </w:t>
            </w:r>
            <w:r>
              <w:rPr>
                <w:rFonts w:hint="default" w:ascii="Times New Roman" w:hAnsi="Times New Roman" w:cs="Times New Roman"/>
                <w:b/>
                <w:bCs/>
                <w:color w:val="auto"/>
                <w:sz w:val="21"/>
                <w:szCs w:val="21"/>
              </w:rPr>
              <w:t xml:space="preserve"> 废水污染物排放信息表</w:t>
            </w:r>
          </w:p>
          <w:tbl>
            <w:tblPr>
              <w:tblStyle w:val="1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31"/>
              <w:gridCol w:w="2499"/>
              <w:gridCol w:w="1254"/>
              <w:gridCol w:w="1911"/>
              <w:gridCol w:w="1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75" w:hRule="atLeast"/>
                <w:tblHeader/>
                <w:jc w:val="center"/>
              </w:trPr>
              <w:tc>
                <w:tcPr>
                  <w:tcW w:w="631" w:type="dxa"/>
                  <w:tcBorders>
                    <w:tl2br w:val="nil"/>
                    <w:tr2bl w:val="nil"/>
                  </w:tcBorders>
                  <w:noWrap/>
                  <w:vAlign w:val="center"/>
                </w:tcPr>
                <w:p>
                  <w:pPr>
                    <w:spacing w:line="360" w:lineRule="exact"/>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序号</w:t>
                  </w:r>
                </w:p>
              </w:tc>
              <w:tc>
                <w:tcPr>
                  <w:tcW w:w="2499" w:type="dxa"/>
                  <w:tcBorders>
                    <w:tl2br w:val="nil"/>
                    <w:tr2bl w:val="nil"/>
                  </w:tcBorders>
                  <w:noWrap/>
                  <w:vAlign w:val="center"/>
                </w:tcPr>
                <w:p>
                  <w:pPr>
                    <w:spacing w:line="360" w:lineRule="exact"/>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排放口编号</w:t>
                  </w:r>
                </w:p>
              </w:tc>
              <w:tc>
                <w:tcPr>
                  <w:tcW w:w="1254" w:type="dxa"/>
                  <w:tcBorders>
                    <w:tl2br w:val="nil"/>
                    <w:tr2bl w:val="nil"/>
                  </w:tcBorders>
                  <w:noWrap/>
                  <w:vAlign w:val="center"/>
                </w:tcPr>
                <w:p>
                  <w:pPr>
                    <w:spacing w:line="360" w:lineRule="exact"/>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污染物种类</w:t>
                  </w:r>
                </w:p>
              </w:tc>
              <w:tc>
                <w:tcPr>
                  <w:tcW w:w="1911" w:type="dxa"/>
                  <w:tcBorders>
                    <w:tl2br w:val="nil"/>
                    <w:tr2bl w:val="nil"/>
                  </w:tcBorders>
                  <w:noWrap/>
                  <w:vAlign w:val="center"/>
                </w:tcPr>
                <w:p>
                  <w:pPr>
                    <w:spacing w:line="360" w:lineRule="exact"/>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排放浓度（mg/L）</w:t>
                  </w:r>
                </w:p>
              </w:tc>
              <w:tc>
                <w:tcPr>
                  <w:tcW w:w="1669" w:type="dxa"/>
                  <w:tcBorders>
                    <w:tl2br w:val="nil"/>
                    <w:tr2bl w:val="nil"/>
                  </w:tcBorders>
                  <w:noWrap/>
                  <w:vAlign w:val="center"/>
                </w:tcPr>
                <w:p>
                  <w:pPr>
                    <w:spacing w:line="360" w:lineRule="exact"/>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年排放量（t/a）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631" w:type="dxa"/>
                  <w:tcBorders>
                    <w:tl2br w:val="nil"/>
                    <w:tr2bl w:val="nil"/>
                  </w:tcBorders>
                  <w:noWrap/>
                  <w:vAlign w:val="center"/>
                </w:tcPr>
                <w:p>
                  <w:pPr>
                    <w:spacing w:line="36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2499" w:type="dxa"/>
                  <w:vMerge w:val="restart"/>
                  <w:tcBorders>
                    <w:tl2br w:val="nil"/>
                    <w:tr2bl w:val="nil"/>
                  </w:tcBorders>
                  <w:noWrap/>
                  <w:vAlign w:val="center"/>
                </w:tcPr>
                <w:p>
                  <w:pPr>
                    <w:spacing w:line="36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污水处理设施废水总排口</w:t>
                  </w:r>
                </w:p>
              </w:tc>
              <w:tc>
                <w:tcPr>
                  <w:tcW w:w="1254" w:type="dxa"/>
                  <w:tcBorders>
                    <w:tl2br w:val="nil"/>
                    <w:tr2bl w:val="nil"/>
                  </w:tcBorders>
                  <w:noWrap/>
                  <w:vAlign w:val="center"/>
                </w:tcPr>
                <w:p>
                  <w:pPr>
                    <w:spacing w:line="36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COD</w:t>
                  </w:r>
                </w:p>
              </w:tc>
              <w:tc>
                <w:tcPr>
                  <w:tcW w:w="1911" w:type="dxa"/>
                  <w:tcBorders>
                    <w:tl2br w:val="nil"/>
                    <w:tr2bl w:val="nil"/>
                  </w:tcBorders>
                  <w:noWrap/>
                  <w:vAlign w:val="center"/>
                </w:tcPr>
                <w:p>
                  <w:pPr>
                    <w:spacing w:line="360" w:lineRule="exact"/>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50</w:t>
                  </w:r>
                </w:p>
              </w:tc>
              <w:tc>
                <w:tcPr>
                  <w:tcW w:w="1669" w:type="dxa"/>
                  <w:tcBorders>
                    <w:tl2br w:val="nil"/>
                    <w:tr2bl w:val="nil"/>
                  </w:tcBorders>
                  <w:noWrap/>
                  <w:vAlign w:val="center"/>
                </w:tcPr>
                <w:p>
                  <w:pPr>
                    <w:spacing w:line="360" w:lineRule="exact"/>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0.0</w:t>
                  </w:r>
                  <w:r>
                    <w:rPr>
                      <w:rFonts w:hint="eastAsia" w:ascii="Times New Roman" w:hAnsi="Times New Roman" w:cs="Times New Roman"/>
                      <w:color w:val="auto"/>
                      <w:sz w:val="21"/>
                      <w:szCs w:val="21"/>
                      <w:lang w:val="en-US" w:eastAsia="zh-CN"/>
                    </w:rPr>
                    <w:t>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631" w:type="dxa"/>
                  <w:tcBorders>
                    <w:tl2br w:val="nil"/>
                    <w:tr2bl w:val="nil"/>
                  </w:tcBorders>
                  <w:noWrap/>
                  <w:vAlign w:val="center"/>
                </w:tcPr>
                <w:p>
                  <w:pPr>
                    <w:spacing w:line="36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2499" w:type="dxa"/>
                  <w:vMerge w:val="continue"/>
                  <w:tcBorders>
                    <w:tl2br w:val="nil"/>
                    <w:tr2bl w:val="nil"/>
                  </w:tcBorders>
                  <w:noWrap/>
                  <w:vAlign w:val="center"/>
                </w:tcPr>
                <w:p>
                  <w:pPr>
                    <w:spacing w:line="360" w:lineRule="exact"/>
                    <w:jc w:val="center"/>
                    <w:rPr>
                      <w:rFonts w:hint="default" w:ascii="Times New Roman" w:hAnsi="Times New Roman" w:cs="Times New Roman"/>
                      <w:color w:val="auto"/>
                      <w:sz w:val="21"/>
                      <w:szCs w:val="21"/>
                    </w:rPr>
                  </w:pPr>
                </w:p>
              </w:tc>
              <w:tc>
                <w:tcPr>
                  <w:tcW w:w="1254" w:type="dxa"/>
                  <w:tcBorders>
                    <w:tl2br w:val="nil"/>
                    <w:tr2bl w:val="nil"/>
                  </w:tcBorders>
                  <w:noWrap/>
                  <w:vAlign w:val="center"/>
                </w:tcPr>
                <w:p>
                  <w:pPr>
                    <w:spacing w:line="36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氨氮</w:t>
                  </w:r>
                </w:p>
              </w:tc>
              <w:tc>
                <w:tcPr>
                  <w:tcW w:w="1911" w:type="dxa"/>
                  <w:tcBorders>
                    <w:tl2br w:val="nil"/>
                    <w:tr2bl w:val="nil"/>
                  </w:tcBorders>
                  <w:noWrap/>
                  <w:vAlign w:val="center"/>
                </w:tcPr>
                <w:p>
                  <w:pPr>
                    <w:spacing w:line="360" w:lineRule="exact"/>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5</w:t>
                  </w:r>
                </w:p>
              </w:tc>
              <w:tc>
                <w:tcPr>
                  <w:tcW w:w="1669" w:type="dxa"/>
                  <w:tcBorders>
                    <w:tl2br w:val="nil"/>
                    <w:tr2bl w:val="nil"/>
                  </w:tcBorders>
                  <w:noWrap/>
                  <w:vAlign w:val="center"/>
                </w:tcPr>
                <w:p>
                  <w:pPr>
                    <w:spacing w:line="360" w:lineRule="exact"/>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0.00</w:t>
                  </w:r>
                  <w:r>
                    <w:rPr>
                      <w:rFonts w:hint="eastAsia" w:ascii="Times New Roman" w:hAnsi="Times New Roman" w:cs="Times New Roman"/>
                      <w:color w:val="auto"/>
                      <w:sz w:val="21"/>
                      <w:szCs w:val="21"/>
                      <w:lang w:val="en-US" w:eastAsia="zh-CN"/>
                    </w:rPr>
                    <w:t>43</w:t>
                  </w:r>
                </w:p>
              </w:tc>
            </w:tr>
          </w:tbl>
          <w:p>
            <w:pPr>
              <w:pStyle w:val="16"/>
              <w:ind w:firstLine="422"/>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w:t>
            </w:r>
            <w:r>
              <w:rPr>
                <w:rFonts w:hint="eastAsia" w:ascii="Times New Roman" w:hAnsi="Times New Roman" w:cs="Times New Roman"/>
                <w:b/>
                <w:bCs/>
                <w:color w:val="auto"/>
                <w:sz w:val="21"/>
                <w:szCs w:val="21"/>
                <w:lang w:val="en-US" w:eastAsia="zh-CN"/>
              </w:rPr>
              <w:t>4-10</w:t>
            </w:r>
            <w:r>
              <w:rPr>
                <w:rFonts w:hint="default" w:ascii="Times New Roman" w:hAnsi="Times New Roman" w:cs="Times New Roman"/>
                <w:b/>
                <w:bCs/>
                <w:color w:val="auto"/>
                <w:sz w:val="21"/>
                <w:szCs w:val="21"/>
              </w:rPr>
              <w:t xml:space="preserve">  废水监测计划内容一览表</w:t>
            </w: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
              <w:gridCol w:w="658"/>
              <w:gridCol w:w="778"/>
              <w:gridCol w:w="765"/>
              <w:gridCol w:w="659"/>
              <w:gridCol w:w="4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noWrap/>
                  <w:vAlign w:val="center"/>
                </w:tcPr>
                <w:p>
                  <w:pPr>
                    <w:pStyle w:val="16"/>
                    <w:spacing w:line="360" w:lineRule="exact"/>
                    <w:ind w:firstLine="0" w:firstLineChars="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项目</w:t>
                  </w:r>
                </w:p>
              </w:tc>
              <w:tc>
                <w:tcPr>
                  <w:tcW w:w="548" w:type="pct"/>
                  <w:noWrap/>
                  <w:vAlign w:val="center"/>
                </w:tcPr>
                <w:p>
                  <w:pPr>
                    <w:pStyle w:val="16"/>
                    <w:spacing w:line="360" w:lineRule="exact"/>
                    <w:ind w:firstLine="0" w:firstLineChars="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监测项目</w:t>
                  </w:r>
                </w:p>
              </w:tc>
              <w:tc>
                <w:tcPr>
                  <w:tcW w:w="804" w:type="pct"/>
                  <w:noWrap/>
                  <w:vAlign w:val="center"/>
                </w:tcPr>
                <w:p>
                  <w:pPr>
                    <w:pStyle w:val="16"/>
                    <w:spacing w:line="360" w:lineRule="exact"/>
                    <w:ind w:firstLine="0" w:firstLineChars="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监测因子</w:t>
                  </w:r>
                </w:p>
              </w:tc>
              <w:tc>
                <w:tcPr>
                  <w:tcW w:w="828" w:type="pct"/>
                  <w:noWrap/>
                  <w:vAlign w:val="center"/>
                </w:tcPr>
                <w:p>
                  <w:pPr>
                    <w:pStyle w:val="16"/>
                    <w:spacing w:line="360" w:lineRule="exact"/>
                    <w:ind w:firstLine="0" w:firstLineChars="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取样位置</w:t>
                  </w:r>
                </w:p>
              </w:tc>
              <w:tc>
                <w:tcPr>
                  <w:tcW w:w="747" w:type="pct"/>
                  <w:noWrap/>
                  <w:vAlign w:val="center"/>
                </w:tcPr>
                <w:p>
                  <w:pPr>
                    <w:pStyle w:val="16"/>
                    <w:spacing w:line="360" w:lineRule="exact"/>
                    <w:ind w:firstLine="0" w:firstLineChars="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监测频率</w:t>
                  </w:r>
                </w:p>
              </w:tc>
              <w:tc>
                <w:tcPr>
                  <w:tcW w:w="1438" w:type="pct"/>
                  <w:noWrap/>
                  <w:vAlign w:val="center"/>
                </w:tcPr>
                <w:p>
                  <w:pPr>
                    <w:pStyle w:val="16"/>
                    <w:spacing w:line="360" w:lineRule="exact"/>
                    <w:ind w:firstLine="0" w:firstLineChars="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noWrap/>
                  <w:vAlign w:val="center"/>
                </w:tcPr>
                <w:p>
                  <w:pPr>
                    <w:pStyle w:val="16"/>
                    <w:spacing w:line="36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废水</w:t>
                  </w:r>
                </w:p>
              </w:tc>
              <w:tc>
                <w:tcPr>
                  <w:tcW w:w="548" w:type="pct"/>
                  <w:noWrap/>
                  <w:vAlign w:val="center"/>
                </w:tcPr>
                <w:p>
                  <w:pPr>
                    <w:pStyle w:val="16"/>
                    <w:spacing w:line="36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DW001</w:t>
                  </w:r>
                </w:p>
              </w:tc>
              <w:tc>
                <w:tcPr>
                  <w:tcW w:w="804" w:type="pct"/>
                  <w:noWrap/>
                  <w:vAlign w:val="center"/>
                </w:tcPr>
                <w:p>
                  <w:pPr>
                    <w:pStyle w:val="16"/>
                    <w:spacing w:line="36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COD、氨氮</w:t>
                  </w:r>
                </w:p>
              </w:tc>
              <w:tc>
                <w:tcPr>
                  <w:tcW w:w="828" w:type="pct"/>
                  <w:noWrap/>
                  <w:vAlign w:val="center"/>
                </w:tcPr>
                <w:p>
                  <w:pPr>
                    <w:pStyle w:val="16"/>
                    <w:spacing w:line="36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废水排放口</w:t>
                  </w:r>
                </w:p>
              </w:tc>
              <w:tc>
                <w:tcPr>
                  <w:tcW w:w="747" w:type="pct"/>
                  <w:noWrap/>
                  <w:vAlign w:val="center"/>
                </w:tcPr>
                <w:p>
                  <w:pPr>
                    <w:pStyle w:val="16"/>
                    <w:spacing w:line="36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1次/半年</w:t>
                  </w:r>
                </w:p>
              </w:tc>
              <w:tc>
                <w:tcPr>
                  <w:tcW w:w="1438" w:type="pct"/>
                  <w:noWrap/>
                  <w:vAlign w:val="center"/>
                </w:tcPr>
                <w:p>
                  <w:pPr>
                    <w:pStyle w:val="16"/>
                    <w:spacing w:line="36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《污水综合排放标准》（GB8978-1996）表4三级标准及</w:t>
                  </w:r>
                  <w:r>
                    <w:rPr>
                      <w:rFonts w:hint="default" w:ascii="Times New Roman" w:hAnsi="Times New Roman" w:cs="Times New Roman"/>
                      <w:b w:val="0"/>
                      <w:bCs w:val="0"/>
                      <w:color w:val="auto"/>
                      <w:sz w:val="21"/>
                      <w:szCs w:val="21"/>
                      <w:u w:val="none"/>
                      <w:lang w:eastAsia="zh-CN"/>
                    </w:rPr>
                    <w:t>永城市第六污水处理厂</w:t>
                  </w:r>
                  <w:r>
                    <w:rPr>
                      <w:rFonts w:hint="default" w:ascii="Times New Roman" w:hAnsi="Times New Roman" w:cs="Times New Roman"/>
                      <w:color w:val="auto"/>
                      <w:sz w:val="21"/>
                      <w:szCs w:val="21"/>
                    </w:rPr>
                    <w:t>收水水质要求</w:t>
                  </w:r>
                </w:p>
              </w:tc>
            </w:tr>
          </w:tbl>
          <w:p>
            <w:pPr>
              <w:spacing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US" w:eastAsia="zh-CN"/>
              </w:rPr>
              <w:t>3</w:t>
            </w:r>
            <w:r>
              <w:rPr>
                <w:rFonts w:hint="default" w:ascii="Times New Roman" w:hAnsi="Times New Roman" w:cs="Times New Roman"/>
                <w:color w:val="auto"/>
                <w:sz w:val="21"/>
                <w:szCs w:val="21"/>
              </w:rPr>
              <w:t>）地表水环境影响分析小结</w:t>
            </w:r>
          </w:p>
          <w:p>
            <w:pPr>
              <w:spacing w:line="360" w:lineRule="auto"/>
              <w:ind w:firstLine="420" w:firstLineChars="200"/>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rPr>
              <w:t>本</w:t>
            </w:r>
            <w:r>
              <w:rPr>
                <w:rFonts w:hint="eastAsia" w:ascii="Times New Roman" w:hAnsi="Times New Roman" w:cs="Times New Roman"/>
                <w:color w:val="auto"/>
                <w:sz w:val="21"/>
                <w:szCs w:val="21"/>
                <w:lang w:eastAsia="zh-CN"/>
              </w:rPr>
              <w:t>次技改项目</w:t>
            </w:r>
            <w:r>
              <w:rPr>
                <w:rFonts w:hint="default" w:ascii="Times New Roman" w:hAnsi="Times New Roman" w:cs="Times New Roman"/>
                <w:color w:val="auto"/>
                <w:sz w:val="21"/>
                <w:szCs w:val="21"/>
              </w:rPr>
              <w:t>废水主要是职工办公生活废水，经化</w:t>
            </w:r>
            <w:r>
              <w:rPr>
                <w:rFonts w:hint="default" w:ascii="Times New Roman" w:hAnsi="Times New Roman" w:eastAsia="宋体" w:cs="Times New Roman"/>
                <w:color w:val="auto"/>
                <w:sz w:val="21"/>
                <w:szCs w:val="21"/>
              </w:rPr>
              <w:t>粪池</w:t>
            </w:r>
            <w:r>
              <w:rPr>
                <w:rFonts w:hint="default" w:ascii="Times New Roman" w:hAnsi="Times New Roman" w:eastAsia="宋体" w:cs="Times New Roman"/>
                <w:color w:val="auto"/>
                <w:sz w:val="21"/>
                <w:szCs w:val="21"/>
                <w:lang w:eastAsia="zh-CN"/>
              </w:rPr>
              <w:t>处理后排入永城市第六污水处理厂进一步处理</w:t>
            </w:r>
            <w:r>
              <w:rPr>
                <w:rFonts w:hint="default" w:ascii="Times New Roman" w:hAnsi="Times New Roman" w:eastAsia="宋体" w:cs="Times New Roman"/>
                <w:color w:val="auto"/>
                <w:sz w:val="21"/>
                <w:szCs w:val="21"/>
              </w:rPr>
              <w:t>，对周围环境影响较小。</w:t>
            </w:r>
          </w:p>
          <w:p>
            <w:pPr>
              <w:pStyle w:val="16"/>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（三）噪声</w:t>
            </w:r>
          </w:p>
          <w:p>
            <w:pPr>
              <w:pStyle w:val="16"/>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highlight w:val="none"/>
              </w:rPr>
              <w:t>本项目</w:t>
            </w:r>
            <w:r>
              <w:rPr>
                <w:rFonts w:hint="default" w:ascii="Times New Roman" w:hAnsi="Times New Roman" w:cs="Times New Roman"/>
                <w:color w:val="auto"/>
                <w:sz w:val="21"/>
                <w:szCs w:val="21"/>
                <w:highlight w:val="none"/>
                <w:lang w:eastAsia="zh-CN"/>
              </w:rPr>
              <w:t>噪声源主要为生产设备运行时产生的机械噪声</w:t>
            </w:r>
            <w:r>
              <w:rPr>
                <w:rFonts w:hint="default" w:ascii="Times New Roman" w:hAnsi="Times New Roman" w:eastAsia="宋体" w:cs="Times New Roman"/>
                <w:color w:val="auto"/>
                <w:sz w:val="21"/>
                <w:szCs w:val="21"/>
                <w:highlight w:val="none"/>
              </w:rPr>
              <w:t>等，噪声源强在</w:t>
            </w:r>
            <w:r>
              <w:rPr>
                <w:rFonts w:hint="default" w:ascii="Times New Roman" w:hAnsi="Times New Roman" w:cs="Times New Roman"/>
                <w:color w:val="auto"/>
                <w:sz w:val="21"/>
                <w:szCs w:val="21"/>
                <w:highlight w:val="none"/>
                <w:lang w:val="en-US" w:eastAsia="zh-CN"/>
              </w:rPr>
              <w:t>70~75</w:t>
            </w:r>
            <w:r>
              <w:rPr>
                <w:rFonts w:hint="default" w:ascii="Times New Roman" w:hAnsi="Times New Roman" w:eastAsia="宋体" w:cs="Times New Roman"/>
                <w:color w:val="auto"/>
                <w:sz w:val="21"/>
                <w:szCs w:val="21"/>
                <w:highlight w:val="none"/>
              </w:rPr>
              <w:t>dB(A)之间，项目主要噪声源及治理措施如下表</w:t>
            </w:r>
            <w:r>
              <w:rPr>
                <w:rFonts w:hint="default" w:ascii="Times New Roman" w:hAnsi="Times New Roman" w:eastAsia="宋体" w:cs="Times New Roman"/>
                <w:color w:val="auto"/>
                <w:sz w:val="21"/>
                <w:szCs w:val="21"/>
                <w:highlight w:val="none"/>
                <w:lang w:eastAsia="zh-CN"/>
              </w:rPr>
              <w:t>。</w:t>
            </w:r>
          </w:p>
          <w:p>
            <w:pPr>
              <w:pStyle w:val="1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表4-</w:t>
            </w:r>
            <w:r>
              <w:rPr>
                <w:rFonts w:hint="eastAsia" w:ascii="Times New Roman" w:hAnsi="Times New Roman" w:cs="Times New Roman"/>
                <w:b/>
                <w:bCs/>
                <w:color w:val="auto"/>
                <w:sz w:val="21"/>
                <w:szCs w:val="21"/>
                <w:vertAlign w:val="baseline"/>
                <w:lang w:val="en-US" w:eastAsia="zh-CN"/>
              </w:rPr>
              <w:t>11</w:t>
            </w:r>
            <w:r>
              <w:rPr>
                <w:rFonts w:hint="default" w:ascii="Times New Roman" w:hAnsi="Times New Roman" w:cs="Times New Roman"/>
                <w:b/>
                <w:bCs/>
                <w:color w:val="auto"/>
                <w:sz w:val="21"/>
                <w:szCs w:val="21"/>
                <w:vertAlign w:val="baseline"/>
                <w:lang w:val="en-US" w:eastAsia="zh-CN"/>
              </w:rPr>
              <w:t xml:space="preserve"> </w:t>
            </w:r>
            <w:r>
              <w:rPr>
                <w:rFonts w:hint="default" w:ascii="Times New Roman" w:hAnsi="Times New Roman" w:eastAsia="宋体" w:cs="Times New Roman"/>
                <w:b/>
                <w:bCs/>
                <w:color w:val="auto"/>
                <w:sz w:val="21"/>
                <w:szCs w:val="21"/>
                <w:vertAlign w:val="baseline"/>
                <w:lang w:val="en-US" w:eastAsia="zh-CN"/>
              </w:rPr>
              <w:t xml:space="preserve"> 主要噪声源情况一览表</w:t>
            </w:r>
          </w:p>
          <w:tbl>
            <w:tblPr>
              <w:tblStyle w:val="1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
              <w:gridCol w:w="1770"/>
              <w:gridCol w:w="1283"/>
              <w:gridCol w:w="1304"/>
              <w:gridCol w:w="2139"/>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序号</w:t>
                  </w:r>
                </w:p>
              </w:tc>
              <w:tc>
                <w:tcPr>
                  <w:tcW w:w="110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设备名称</w:t>
                  </w:r>
                </w:p>
              </w:tc>
              <w:tc>
                <w:tcPr>
                  <w:tcW w:w="80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产生源强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dB（A）</w:t>
                  </w:r>
                </w:p>
              </w:tc>
              <w:tc>
                <w:tcPr>
                  <w:tcW w:w="81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cs="Times New Roman"/>
                      <w:b w:val="0"/>
                      <w:bCs w:val="0"/>
                      <w:color w:val="auto"/>
                      <w:sz w:val="21"/>
                      <w:szCs w:val="21"/>
                      <w:highlight w:val="none"/>
                      <w:u w:val="none"/>
                      <w:lang w:val="en-US" w:eastAsia="zh-CN"/>
                    </w:rPr>
                    <w:t>数量（台）</w:t>
                  </w:r>
                </w:p>
              </w:tc>
              <w:tc>
                <w:tcPr>
                  <w:tcW w:w="133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处置措施</w:t>
                  </w:r>
                </w:p>
              </w:tc>
              <w:tc>
                <w:tcPr>
                  <w:tcW w:w="63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排放源强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1</w:t>
                  </w:r>
                </w:p>
              </w:tc>
              <w:tc>
                <w:tcPr>
                  <w:tcW w:w="1108" w:type="pct"/>
                  <w:noWrap w:val="0"/>
                  <w:vAlign w:val="center"/>
                </w:tcPr>
                <w:p>
                  <w:pPr>
                    <w:widowControl/>
                    <w:jc w:val="center"/>
                    <w:rPr>
                      <w:rFonts w:hint="default" w:ascii="Times New Roman" w:hAnsi="Times New Roman" w:eastAsia="宋体" w:cs="Times New Roman"/>
                      <w:b w:val="0"/>
                      <w:bCs w:val="0"/>
                      <w:color w:val="auto"/>
                      <w:sz w:val="21"/>
                      <w:szCs w:val="21"/>
                      <w:highlight w:val="none"/>
                      <w:u w:val="none"/>
                      <w:lang w:val="en-US" w:eastAsia="zh-CN"/>
                    </w:rPr>
                  </w:pPr>
                  <w:r>
                    <w:rPr>
                      <w:rFonts w:hint="eastAsia" w:eastAsia="华文中宋"/>
                      <w:color w:val="auto"/>
                      <w:sz w:val="21"/>
                      <w:szCs w:val="21"/>
                    </w:rPr>
                    <w:t>冷轧机</w:t>
                  </w:r>
                </w:p>
              </w:tc>
              <w:tc>
                <w:tcPr>
                  <w:tcW w:w="803" w:type="pct"/>
                  <w:noWrap w:val="0"/>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color w:val="auto"/>
                      <w:sz w:val="21"/>
                      <w:szCs w:val="21"/>
                      <w:vertAlign w:val="baseline"/>
                      <w:lang w:val="en-US" w:eastAsia="zh-CN"/>
                    </w:rPr>
                    <w:t>7</w:t>
                  </w:r>
                  <w:r>
                    <w:rPr>
                      <w:rFonts w:hint="default" w:ascii="Times New Roman" w:hAnsi="Times New Roman" w:cs="Times New Roman"/>
                      <w:color w:val="auto"/>
                      <w:sz w:val="21"/>
                      <w:szCs w:val="21"/>
                      <w:vertAlign w:val="baseline"/>
                      <w:lang w:val="en-US" w:eastAsia="zh-CN"/>
                    </w:rPr>
                    <w:t>5</w:t>
                  </w:r>
                </w:p>
              </w:tc>
              <w:tc>
                <w:tcPr>
                  <w:tcW w:w="81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cs="Times New Roman"/>
                      <w:b w:val="0"/>
                      <w:bCs w:val="0"/>
                      <w:color w:val="auto"/>
                      <w:sz w:val="21"/>
                      <w:szCs w:val="21"/>
                      <w:highlight w:val="none"/>
                      <w:u w:val="none"/>
                      <w:lang w:val="en-US" w:eastAsia="zh-CN"/>
                    </w:rPr>
                    <w:t>2</w:t>
                  </w:r>
                </w:p>
              </w:tc>
              <w:tc>
                <w:tcPr>
                  <w:tcW w:w="1339"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采用基础减震、距离衰减</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厂房隔声可降低约20dB（A）</w:t>
                  </w:r>
                </w:p>
              </w:tc>
              <w:tc>
                <w:tcPr>
                  <w:tcW w:w="63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cs="Times New Roman"/>
                      <w:b w:val="0"/>
                      <w:bCs w:val="0"/>
                      <w:color w:val="auto"/>
                      <w:sz w:val="21"/>
                      <w:szCs w:val="21"/>
                      <w:highlight w:val="none"/>
                      <w:u w:val="none"/>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cs="Times New Roman"/>
                      <w:b w:val="0"/>
                      <w:bCs w:val="0"/>
                      <w:color w:val="auto"/>
                      <w:sz w:val="21"/>
                      <w:szCs w:val="21"/>
                      <w:highlight w:val="none"/>
                      <w:u w:val="none"/>
                      <w:lang w:val="en-US" w:eastAsia="zh-CN"/>
                    </w:rPr>
                    <w:t>2</w:t>
                  </w:r>
                </w:p>
              </w:tc>
              <w:tc>
                <w:tcPr>
                  <w:tcW w:w="1108" w:type="pct"/>
                  <w:noWrap w:val="0"/>
                  <w:vAlign w:val="center"/>
                </w:tcPr>
                <w:p>
                  <w:pPr>
                    <w:widowControl/>
                    <w:jc w:val="center"/>
                    <w:rPr>
                      <w:rFonts w:hint="default" w:ascii="Times New Roman" w:hAnsi="Times New Roman" w:eastAsia="宋体" w:cs="Times New Roman"/>
                      <w:b w:val="0"/>
                      <w:bCs w:val="0"/>
                      <w:color w:val="auto"/>
                      <w:sz w:val="21"/>
                      <w:szCs w:val="21"/>
                      <w:highlight w:val="none"/>
                      <w:u w:val="none"/>
                      <w:lang w:val="en-US" w:eastAsia="zh-CN"/>
                    </w:rPr>
                  </w:pPr>
                  <w:r>
                    <w:rPr>
                      <w:rFonts w:hint="eastAsia" w:eastAsia="华文中宋"/>
                      <w:color w:val="auto"/>
                      <w:sz w:val="21"/>
                      <w:szCs w:val="21"/>
                    </w:rPr>
                    <w:t>复切一体机</w:t>
                  </w:r>
                </w:p>
              </w:tc>
              <w:tc>
                <w:tcPr>
                  <w:tcW w:w="803" w:type="pct"/>
                  <w:noWrap w:val="0"/>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color w:val="auto"/>
                      <w:sz w:val="21"/>
                      <w:szCs w:val="21"/>
                      <w:vertAlign w:val="baseline"/>
                      <w:lang w:val="en-US" w:eastAsia="zh-CN"/>
                    </w:rPr>
                    <w:t>7</w:t>
                  </w:r>
                  <w:r>
                    <w:rPr>
                      <w:rFonts w:hint="default" w:ascii="Times New Roman" w:hAnsi="Times New Roman" w:cs="Times New Roman"/>
                      <w:color w:val="auto"/>
                      <w:sz w:val="21"/>
                      <w:szCs w:val="21"/>
                      <w:vertAlign w:val="baseline"/>
                      <w:lang w:val="en-US" w:eastAsia="zh-CN"/>
                    </w:rPr>
                    <w:t>5</w:t>
                  </w:r>
                </w:p>
              </w:tc>
              <w:tc>
                <w:tcPr>
                  <w:tcW w:w="81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cs="Times New Roman"/>
                      <w:b w:val="0"/>
                      <w:bCs w:val="0"/>
                      <w:color w:val="auto"/>
                      <w:sz w:val="21"/>
                      <w:szCs w:val="21"/>
                      <w:highlight w:val="none"/>
                      <w:u w:val="none"/>
                      <w:lang w:val="en-US" w:eastAsia="zh-CN"/>
                    </w:rPr>
                    <w:t>1</w:t>
                  </w:r>
                </w:p>
              </w:tc>
              <w:tc>
                <w:tcPr>
                  <w:tcW w:w="133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highlight w:val="none"/>
                      <w:u w:val="none"/>
                      <w:lang w:val="en-US" w:eastAsia="zh-CN"/>
                    </w:rPr>
                  </w:pPr>
                </w:p>
              </w:tc>
              <w:tc>
                <w:tcPr>
                  <w:tcW w:w="63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cs="Times New Roman"/>
                      <w:b w:val="0"/>
                      <w:bCs w:val="0"/>
                      <w:color w:val="auto"/>
                      <w:sz w:val="21"/>
                      <w:szCs w:val="21"/>
                      <w:highlight w:val="none"/>
                      <w:u w:val="none"/>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highlight w:val="none"/>
                      <w:u w:val="none"/>
                      <w:lang w:val="en-US" w:eastAsia="zh-CN"/>
                    </w:rPr>
                  </w:pPr>
                  <w:r>
                    <w:rPr>
                      <w:rFonts w:hint="default" w:ascii="Times New Roman" w:hAnsi="Times New Roman" w:cs="Times New Roman"/>
                      <w:b w:val="0"/>
                      <w:bCs w:val="0"/>
                      <w:color w:val="auto"/>
                      <w:sz w:val="21"/>
                      <w:szCs w:val="21"/>
                      <w:highlight w:val="none"/>
                      <w:u w:val="none"/>
                      <w:lang w:val="en-US" w:eastAsia="zh-CN"/>
                    </w:rPr>
                    <w:t>3</w:t>
                  </w:r>
                </w:p>
              </w:tc>
              <w:tc>
                <w:tcPr>
                  <w:tcW w:w="1108" w:type="pct"/>
                  <w:noWrap w:val="0"/>
                  <w:vAlign w:val="center"/>
                </w:tcPr>
                <w:p>
                  <w:pPr>
                    <w:widowControl/>
                    <w:jc w:val="center"/>
                    <w:rPr>
                      <w:rFonts w:hint="default" w:ascii="Times New Roman" w:hAnsi="Times New Roman" w:cs="Times New Roman"/>
                      <w:b w:val="0"/>
                      <w:bCs w:val="0"/>
                      <w:color w:val="auto"/>
                      <w:sz w:val="21"/>
                      <w:szCs w:val="21"/>
                      <w:highlight w:val="none"/>
                      <w:u w:val="none"/>
                      <w:lang w:val="en-US" w:eastAsia="zh-CN"/>
                    </w:rPr>
                  </w:pPr>
                  <w:r>
                    <w:rPr>
                      <w:rFonts w:hint="eastAsia" w:eastAsia="华文中宋"/>
                      <w:color w:val="auto"/>
                      <w:sz w:val="21"/>
                      <w:szCs w:val="21"/>
                    </w:rPr>
                    <w:t>空压机</w:t>
                  </w:r>
                </w:p>
              </w:tc>
              <w:tc>
                <w:tcPr>
                  <w:tcW w:w="803" w:type="pct"/>
                  <w:noWrap w:val="0"/>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b w:val="0"/>
                      <w:bCs w:val="0"/>
                      <w:color w:val="auto"/>
                      <w:sz w:val="21"/>
                      <w:szCs w:val="21"/>
                      <w:highlight w:val="none"/>
                      <w:u w:val="none"/>
                      <w:lang w:val="en-US" w:eastAsia="zh-CN"/>
                    </w:rPr>
                  </w:pPr>
                  <w:r>
                    <w:rPr>
                      <w:rFonts w:hint="default" w:ascii="Times New Roman" w:hAnsi="Times New Roman" w:eastAsia="宋体" w:cs="Times New Roman"/>
                      <w:color w:val="auto"/>
                      <w:sz w:val="21"/>
                      <w:szCs w:val="21"/>
                      <w:vertAlign w:val="baseline"/>
                      <w:lang w:val="en-US" w:eastAsia="zh-CN"/>
                    </w:rPr>
                    <w:t>7</w:t>
                  </w:r>
                  <w:r>
                    <w:rPr>
                      <w:rFonts w:hint="default" w:ascii="Times New Roman" w:hAnsi="Times New Roman" w:cs="Times New Roman"/>
                      <w:color w:val="auto"/>
                      <w:sz w:val="21"/>
                      <w:szCs w:val="21"/>
                      <w:vertAlign w:val="baseline"/>
                      <w:lang w:val="en-US" w:eastAsia="zh-CN"/>
                    </w:rPr>
                    <w:t>5</w:t>
                  </w:r>
                </w:p>
              </w:tc>
              <w:tc>
                <w:tcPr>
                  <w:tcW w:w="81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cs="Times New Roman"/>
                      <w:b w:val="0"/>
                      <w:bCs w:val="0"/>
                      <w:color w:val="auto"/>
                      <w:sz w:val="21"/>
                      <w:szCs w:val="21"/>
                      <w:highlight w:val="none"/>
                      <w:u w:val="none"/>
                      <w:lang w:val="en-US" w:eastAsia="zh-CN"/>
                    </w:rPr>
                    <w:t>1</w:t>
                  </w:r>
                </w:p>
              </w:tc>
              <w:tc>
                <w:tcPr>
                  <w:tcW w:w="133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highlight w:val="none"/>
                      <w:u w:val="none"/>
                      <w:lang w:val="en-US" w:eastAsia="zh-CN"/>
                    </w:rPr>
                  </w:pPr>
                </w:p>
              </w:tc>
              <w:tc>
                <w:tcPr>
                  <w:tcW w:w="63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highlight w:val="none"/>
                      <w:u w:val="none"/>
                      <w:lang w:val="en-US" w:eastAsia="zh-CN"/>
                    </w:rPr>
                  </w:pPr>
                  <w:r>
                    <w:rPr>
                      <w:rFonts w:hint="default" w:ascii="Times New Roman" w:hAnsi="Times New Roman" w:cs="Times New Roman"/>
                      <w:b w:val="0"/>
                      <w:bCs w:val="0"/>
                      <w:color w:val="auto"/>
                      <w:sz w:val="21"/>
                      <w:szCs w:val="21"/>
                      <w:highlight w:val="none"/>
                      <w:u w:val="none"/>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highlight w:val="none"/>
                      <w:u w:val="none"/>
                      <w:lang w:val="en-US" w:eastAsia="zh-CN"/>
                    </w:rPr>
                  </w:pPr>
                  <w:r>
                    <w:rPr>
                      <w:rFonts w:hint="default" w:ascii="Times New Roman" w:hAnsi="Times New Roman" w:cs="Times New Roman"/>
                      <w:b w:val="0"/>
                      <w:bCs w:val="0"/>
                      <w:color w:val="auto"/>
                      <w:sz w:val="21"/>
                      <w:szCs w:val="21"/>
                      <w:highlight w:val="none"/>
                      <w:u w:val="none"/>
                      <w:lang w:val="en-US" w:eastAsia="zh-CN"/>
                    </w:rPr>
                    <w:t>4</w:t>
                  </w:r>
                </w:p>
              </w:tc>
              <w:tc>
                <w:tcPr>
                  <w:tcW w:w="1108" w:type="pct"/>
                  <w:noWrap w:val="0"/>
                  <w:vAlign w:val="center"/>
                </w:tcPr>
                <w:p>
                  <w:pPr>
                    <w:widowControl/>
                    <w:jc w:val="center"/>
                    <w:rPr>
                      <w:rFonts w:hint="default" w:ascii="Times New Roman" w:hAnsi="Times New Roman" w:cs="Times New Roman"/>
                      <w:b w:val="0"/>
                      <w:bCs w:val="0"/>
                      <w:color w:val="auto"/>
                      <w:sz w:val="21"/>
                      <w:szCs w:val="21"/>
                      <w:highlight w:val="none"/>
                      <w:u w:val="none"/>
                      <w:lang w:val="en-US" w:eastAsia="zh-CN"/>
                    </w:rPr>
                  </w:pPr>
                  <w:r>
                    <w:rPr>
                      <w:rFonts w:hint="eastAsia" w:eastAsia="华文中宋"/>
                      <w:color w:val="auto"/>
                      <w:sz w:val="21"/>
                      <w:szCs w:val="21"/>
                    </w:rPr>
                    <w:t>热轧机</w:t>
                  </w:r>
                </w:p>
              </w:tc>
              <w:tc>
                <w:tcPr>
                  <w:tcW w:w="803" w:type="pct"/>
                  <w:noWrap w:val="0"/>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b w:val="0"/>
                      <w:bCs w:val="0"/>
                      <w:color w:val="auto"/>
                      <w:sz w:val="21"/>
                      <w:szCs w:val="21"/>
                      <w:highlight w:val="none"/>
                      <w:u w:val="none"/>
                      <w:lang w:val="en-US" w:eastAsia="zh-CN"/>
                    </w:rPr>
                  </w:pPr>
                  <w:r>
                    <w:rPr>
                      <w:rFonts w:hint="default" w:ascii="Times New Roman" w:hAnsi="Times New Roman" w:eastAsia="宋体" w:cs="Times New Roman"/>
                      <w:color w:val="auto"/>
                      <w:sz w:val="21"/>
                      <w:szCs w:val="21"/>
                      <w:vertAlign w:val="baseline"/>
                      <w:lang w:val="en-US" w:eastAsia="zh-CN"/>
                    </w:rPr>
                    <w:t>7</w:t>
                  </w:r>
                  <w:r>
                    <w:rPr>
                      <w:rFonts w:hint="default" w:ascii="Times New Roman" w:hAnsi="Times New Roman" w:cs="Times New Roman"/>
                      <w:color w:val="auto"/>
                      <w:sz w:val="21"/>
                      <w:szCs w:val="21"/>
                      <w:vertAlign w:val="baseline"/>
                      <w:lang w:val="en-US" w:eastAsia="zh-CN"/>
                    </w:rPr>
                    <w:t>0</w:t>
                  </w:r>
                </w:p>
              </w:tc>
              <w:tc>
                <w:tcPr>
                  <w:tcW w:w="81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cs="Times New Roman"/>
                      <w:b w:val="0"/>
                      <w:bCs w:val="0"/>
                      <w:color w:val="auto"/>
                      <w:sz w:val="21"/>
                      <w:szCs w:val="21"/>
                      <w:highlight w:val="none"/>
                      <w:u w:val="none"/>
                      <w:lang w:val="en-US" w:eastAsia="zh-CN"/>
                    </w:rPr>
                    <w:t>1</w:t>
                  </w:r>
                </w:p>
              </w:tc>
              <w:tc>
                <w:tcPr>
                  <w:tcW w:w="133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highlight w:val="none"/>
                      <w:u w:val="none"/>
                      <w:lang w:val="en-US" w:eastAsia="zh-CN"/>
                    </w:rPr>
                  </w:pPr>
                </w:p>
              </w:tc>
              <w:tc>
                <w:tcPr>
                  <w:tcW w:w="63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highlight w:val="none"/>
                      <w:u w:val="none"/>
                      <w:lang w:val="en-US" w:eastAsia="zh-CN"/>
                    </w:rPr>
                  </w:pPr>
                  <w:r>
                    <w:rPr>
                      <w:rFonts w:hint="default" w:ascii="Times New Roman" w:hAnsi="Times New Roman" w:cs="Times New Roman"/>
                      <w:b w:val="0"/>
                      <w:bCs w:val="0"/>
                      <w:color w:val="auto"/>
                      <w:sz w:val="21"/>
                      <w:szCs w:val="21"/>
                      <w:highlight w:val="none"/>
                      <w:u w:val="none"/>
                      <w:lang w:val="en-US" w:eastAsia="zh-CN"/>
                    </w:rPr>
                    <w:t>50</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经采取措施后，设备噪声源强可下降20dB（A）左右，降噪效果明显。</w:t>
            </w:r>
          </w:p>
          <w:p>
            <w:pPr>
              <w:spacing w:line="360" w:lineRule="auto"/>
              <w:ind w:firstLine="420" w:firstLineChars="20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根据《环境影响评价技术导则  声环境》（HJ2.4-2009）要求，本次评价声环境质量预测范围为厂区四周</w:t>
            </w:r>
            <w:r>
              <w:rPr>
                <w:rFonts w:hint="default" w:ascii="Times New Roman" w:hAnsi="Times New Roman" w:eastAsia="宋体" w:cs="Times New Roman"/>
                <w:color w:val="auto"/>
                <w:sz w:val="21"/>
                <w:szCs w:val="21"/>
                <w:lang w:eastAsia="zh-CN"/>
              </w:rPr>
              <w:t>边界</w:t>
            </w:r>
            <w:r>
              <w:rPr>
                <w:rFonts w:hint="default" w:ascii="Times New Roman" w:hAnsi="Times New Roman" w:eastAsia="宋体" w:cs="Times New Roman"/>
                <w:color w:val="auto"/>
                <w:sz w:val="21"/>
                <w:szCs w:val="21"/>
              </w:rPr>
              <w:t>。本次评价在</w:t>
            </w:r>
            <w:r>
              <w:rPr>
                <w:rFonts w:hint="default" w:ascii="Times New Roman" w:hAnsi="Times New Roman" w:eastAsia="宋体" w:cs="Times New Roman"/>
                <w:color w:val="auto"/>
                <w:sz w:val="21"/>
                <w:szCs w:val="21"/>
                <w:lang w:eastAsia="zh-CN"/>
              </w:rPr>
              <w:t>边界四周</w:t>
            </w:r>
            <w:r>
              <w:rPr>
                <w:rFonts w:hint="default" w:ascii="Times New Roman" w:hAnsi="Times New Roman" w:eastAsia="宋体" w:cs="Times New Roman"/>
                <w:color w:val="auto"/>
                <w:sz w:val="21"/>
                <w:szCs w:val="21"/>
              </w:rPr>
              <w:t>各设1个预测点，根据HJ2.4-2009中声级预测模式进行预测。</w:t>
            </w:r>
          </w:p>
          <w:p>
            <w:pPr>
              <w:spacing w:line="360" w:lineRule="auto"/>
              <w:ind w:firstLine="420" w:firstLineChars="20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建设项目声源在预测点产生的等效声级贡献值</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i/>
                <w:color w:val="auto"/>
                <w:sz w:val="21"/>
                <w:szCs w:val="21"/>
                <w:lang w:eastAsia="zh-CN"/>
              </w:rPr>
              <w:t>L</w:t>
            </w:r>
            <w:r>
              <w:rPr>
                <w:rFonts w:hint="default" w:ascii="Times New Roman" w:hAnsi="Times New Roman" w:eastAsia="宋体" w:cs="Times New Roman"/>
                <w:i/>
                <w:color w:val="auto"/>
                <w:sz w:val="21"/>
                <w:szCs w:val="21"/>
                <w:vertAlign w:val="subscript"/>
                <w:lang w:eastAsia="zh-CN"/>
              </w:rPr>
              <w:t>eqg</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计算公式：</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position w:val="-30"/>
                <w:sz w:val="21"/>
                <w:szCs w:val="21"/>
              </w:rPr>
              <w:pict>
                <v:shape id="对象 105" o:spid="_x0000_s1034" o:spt="75" type="#_x0000_t75" style="position:absolute;left:0pt;margin-top:10.65pt;height:24.4pt;width:94.5pt;mso-position-horizontal:center;mso-wrap-distance-bottom:0pt;mso-wrap-distance-top:0pt;z-index:251660288;mso-width-relative:page;mso-height-relative:page;" o:ole="t" filled="f" o:preferrelative="t" stroked="f" coordsize="21600,21600">
                  <v:path/>
                  <v:fill on="f" focussize="0,0"/>
                  <v:stroke on="f"/>
                  <v:imagedata r:id="rId12" o:title=""/>
                  <o:lock v:ext="edit" grouping="f" rotation="f" text="f" aspectratio="t"/>
                  <w10:wrap type="topAndBottom"/>
                </v:shape>
                <o:OLEObject Type="Embed" ProgID="Equation.3" ShapeID="对象 105" DrawAspect="Content" ObjectID="_1468075726" r:id="rId11">
                  <o:LockedField>false</o:LockedField>
                </o:OLEObject>
              </w:pict>
            </w:r>
            <w:r>
              <w:rPr>
                <w:rFonts w:hint="default" w:ascii="Times New Roman" w:hAnsi="Times New Roman" w:eastAsia="宋体" w:cs="Times New Roman"/>
                <w:color w:val="auto"/>
                <w:sz w:val="21"/>
                <w:szCs w:val="21"/>
              </w:rPr>
              <w:t>式中：</w:t>
            </w:r>
            <w:r>
              <w:rPr>
                <w:rFonts w:hint="default" w:ascii="Times New Roman" w:hAnsi="Times New Roman" w:eastAsia="宋体" w:cs="Times New Roman"/>
                <w:color w:val="auto"/>
                <w:sz w:val="21"/>
                <w:szCs w:val="21"/>
              </w:rPr>
              <w:object>
                <v:shape id="_x0000_i1026" o:spt="75" type="#_x0000_t75" style="height:18.95pt;width:20.95pt;" o:ole="t" filled="f" stroked="f" coordsize="21600,21600">
                  <v:path/>
                  <v:fill on="f" focussize="0,0"/>
                  <v:stroke on="f"/>
                  <v:imagedata r:id="rId14" o:title=""/>
                  <o:lock v:ext="edit" grouping="f" rotation="f" text="f" aspectratio="t"/>
                  <w10:wrap type="none"/>
                  <w10:anchorlock/>
                </v:shape>
                <o:OLEObject Type="Embed" ProgID="Equation.KSEE3" ShapeID="_x0000_i1026" DrawAspect="Content" ObjectID="_1468075727" r:id="rId13">
                  <o:LockedField>false</o:LockedField>
                </o:OLEObject>
              </w:object>
            </w:r>
            <w:r>
              <w:rPr>
                <w:rFonts w:hint="default" w:ascii="Times New Roman" w:hAnsi="Times New Roman" w:eastAsia="宋体" w:cs="Times New Roman"/>
                <w:color w:val="auto"/>
                <w:sz w:val="21"/>
                <w:szCs w:val="21"/>
              </w:rPr>
              <w:t>—建设项目声源在预测点的等效声级贡献值，dB(A)；</w:t>
            </w:r>
          </w:p>
          <w:p>
            <w:pPr>
              <w:spacing w:line="460" w:lineRule="exact"/>
              <w:ind w:firstLine="1050" w:firstLineChars="500"/>
              <w:jc w:val="left"/>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object>
                <v:shape id="_x0000_i1027" o:spt="75" type="#_x0000_t75" style="height:16.95pt;width:18pt;" o:ole="t" filled="f" stroked="f" coordsize="21600,21600">
                  <v:path/>
                  <v:fill on="f" focussize="0,0"/>
                  <v:stroke on="f"/>
                  <v:imagedata r:id="rId16" o:title=""/>
                  <o:lock v:ext="edit" grouping="f" rotation="f" text="f" aspectratio="t"/>
                  <w10:wrap type="none"/>
                  <w10:anchorlock/>
                </v:shape>
                <o:OLEObject Type="Embed" ProgID="Equation.KSEE3" ShapeID="_x0000_i1027" DrawAspect="Content" ObjectID="_1468075728" r:id="rId15">
                  <o:LockedField>false</o:LockedField>
                </o:OLEObject>
              </w:object>
            </w:r>
            <w:r>
              <w:rPr>
                <w:rFonts w:hint="default" w:ascii="Times New Roman" w:hAnsi="Times New Roman" w:eastAsia="宋体" w:cs="Times New Roman"/>
                <w:color w:val="auto"/>
                <w:sz w:val="21"/>
                <w:szCs w:val="21"/>
              </w:rPr>
              <w:t>—声源在预测点产生的A声级，dB(A)；</w:t>
            </w:r>
          </w:p>
          <w:p>
            <w:pPr>
              <w:spacing w:line="460" w:lineRule="exact"/>
              <w:ind w:firstLine="1050" w:firstLineChars="50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T</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 预测计算的时间段，s；</w:t>
            </w:r>
          </w:p>
          <w:p>
            <w:pPr>
              <w:spacing w:line="460" w:lineRule="exact"/>
              <w:ind w:firstLine="1050" w:firstLineChars="50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position w:val="-12"/>
                <w:sz w:val="21"/>
                <w:szCs w:val="21"/>
              </w:rPr>
              <w:object>
                <v:shape id="_x0000_i1028" o:spt="75" type="#_x0000_t75" style="height:17.55pt;width:10.7pt;" o:ole="t" filled="f" stroked="f" coordsize="21600,21600">
                  <v:path/>
                  <v:fill on="f" focussize="0,0"/>
                  <v:stroke on="f"/>
                  <v:imagedata r:id="rId18" o:title=""/>
                  <o:lock v:ext="edit" grouping="f" rotation="f" text="f" aspectratio="t"/>
                  <w10:wrap type="none"/>
                  <w10:anchorlock/>
                </v:shape>
                <o:OLEObject Type="Embed" ProgID="Equation.KSEE3" ShapeID="_x0000_i1028" DrawAspect="Content" ObjectID="_1468075729" r:id="rId17">
                  <o:LockedField>false</o:LockedField>
                </o:OLEObject>
              </w:objec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z w:val="21"/>
                <w:szCs w:val="21"/>
                <w:lang w:val="en-US" w:eastAsia="zh-CN"/>
              </w:rPr>
              <w:t>i</w:t>
            </w:r>
            <w:r>
              <w:rPr>
                <w:rFonts w:hint="default" w:ascii="Times New Roman" w:hAnsi="Times New Roman" w:eastAsia="宋体" w:cs="Times New Roman"/>
                <w:color w:val="auto"/>
                <w:sz w:val="21"/>
                <w:szCs w:val="21"/>
              </w:rPr>
              <w:t>声源在T时段内的运行时间，s。</w:t>
            </w:r>
          </w:p>
          <w:p>
            <w:pPr>
              <w:spacing w:line="460" w:lineRule="exact"/>
              <w:ind w:firstLine="420" w:firstLineChars="20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①</w:t>
            </w:r>
            <w:r>
              <w:rPr>
                <w:rFonts w:hint="default" w:ascii="Times New Roman" w:hAnsi="Times New Roman" w:eastAsia="宋体" w:cs="Times New Roman"/>
                <w:color w:val="auto"/>
                <w:sz w:val="21"/>
                <w:szCs w:val="21"/>
              </w:rPr>
              <w:t>高噪声源衰减分析方法</w:t>
            </w:r>
          </w:p>
          <w:p>
            <w:pPr>
              <w:spacing w:line="460" w:lineRule="exact"/>
              <w:ind w:firstLine="420" w:firstLineChars="20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噪声衰减计算公式为：</w:t>
            </w:r>
          </w:p>
          <w:p>
            <w:pPr>
              <w:spacing w:line="48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object>
                <v:shape id="_x0000_i1029" o:spt="75" type="#_x0000_t75" style="height:18pt;width:102pt;" o:ole="t" filled="f" o:preferrelative="t" stroked="f" coordsize="21600,21600">
                  <v:path/>
                  <v:fill on="f" focussize="0,0"/>
                  <v:stroke on="f"/>
                  <v:imagedata r:id="rId20" o:title=""/>
                  <o:lock v:ext="edit" grouping="f" rotation="f" text="f" aspectratio="t"/>
                  <w10:wrap type="none"/>
                  <w10:anchorlock/>
                </v:shape>
                <o:OLEObject Type="Embed" ProgID="Equation.3" ShapeID="_x0000_i1029" DrawAspect="Content" ObjectID="_1468075730" r:id="rId19">
                  <o:LockedField>false</o:LockedField>
                </o:OLEObject>
              </w:object>
            </w:r>
          </w:p>
          <w:p>
            <w:pPr>
              <w:spacing w:line="460" w:lineRule="exact"/>
              <w:ind w:firstLine="420" w:firstLineChars="20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式中：Lr——距噪声源距离为r处声级值，[dB(A)]；</w:t>
            </w:r>
          </w:p>
          <w:p>
            <w:pPr>
              <w:spacing w:line="460" w:lineRule="exact"/>
              <w:ind w:firstLine="1050" w:firstLineChars="50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L</w:t>
            </w:r>
            <w:r>
              <w:rPr>
                <w:rFonts w:hint="default" w:ascii="Times New Roman" w:hAnsi="Times New Roman" w:eastAsia="宋体" w:cs="Times New Roman"/>
                <w:color w:val="auto"/>
                <w:sz w:val="21"/>
                <w:szCs w:val="21"/>
                <w:vertAlign w:val="subscript"/>
                <w:lang w:eastAsia="zh-CN"/>
              </w:rPr>
              <w:t>0</w:t>
            </w:r>
            <w:r>
              <w:rPr>
                <w:rFonts w:hint="default" w:ascii="Times New Roman" w:hAnsi="Times New Roman" w:eastAsia="宋体" w:cs="Times New Roman"/>
                <w:color w:val="auto"/>
                <w:sz w:val="21"/>
                <w:szCs w:val="21"/>
              </w:rPr>
              <w:t>——距噪声源距离为r</w:t>
            </w:r>
            <w:r>
              <w:rPr>
                <w:rFonts w:hint="default" w:ascii="Times New Roman" w:hAnsi="Times New Roman" w:eastAsia="宋体" w:cs="Times New Roman"/>
                <w:color w:val="auto"/>
                <w:sz w:val="21"/>
                <w:szCs w:val="21"/>
                <w:vertAlign w:val="subscript"/>
                <w:lang w:eastAsia="zh-CN"/>
              </w:rPr>
              <w:t>0</w:t>
            </w:r>
            <w:r>
              <w:rPr>
                <w:rFonts w:hint="default" w:ascii="Times New Roman" w:hAnsi="Times New Roman" w:eastAsia="宋体" w:cs="Times New Roman"/>
                <w:color w:val="auto"/>
                <w:sz w:val="21"/>
                <w:szCs w:val="21"/>
              </w:rPr>
              <w:t>处声级值，[dB(A)]；</w:t>
            </w:r>
          </w:p>
          <w:p>
            <w:pPr>
              <w:spacing w:line="460" w:lineRule="exact"/>
              <w:ind w:firstLine="1050" w:firstLineChars="50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R——关心点距噪声源距离，m；</w:t>
            </w:r>
          </w:p>
          <w:p>
            <w:pPr>
              <w:spacing w:line="360" w:lineRule="auto"/>
              <w:ind w:firstLine="1050" w:firstLineChars="500"/>
              <w:jc w:val="left"/>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r</w:t>
            </w:r>
            <w:r>
              <w:rPr>
                <w:rFonts w:hint="default" w:ascii="Times New Roman" w:hAnsi="Times New Roman" w:eastAsia="宋体" w:cs="Times New Roman"/>
                <w:color w:val="auto"/>
                <w:sz w:val="21"/>
                <w:szCs w:val="21"/>
                <w:vertAlign w:val="subscript"/>
                <w:lang w:eastAsia="zh-CN"/>
              </w:rPr>
              <w:t>0</w:t>
            </w:r>
            <w:r>
              <w:rPr>
                <w:rFonts w:hint="default" w:ascii="Times New Roman" w:hAnsi="Times New Roman" w:eastAsia="宋体" w:cs="Times New Roman"/>
                <w:color w:val="auto"/>
                <w:sz w:val="21"/>
                <w:szCs w:val="21"/>
              </w:rPr>
              <w:t>——距噪声源距离，r</w:t>
            </w:r>
            <w:r>
              <w:rPr>
                <w:rFonts w:hint="default" w:ascii="Times New Roman" w:hAnsi="Times New Roman" w:eastAsia="宋体" w:cs="Times New Roman"/>
                <w:color w:val="auto"/>
                <w:sz w:val="21"/>
                <w:szCs w:val="21"/>
                <w:vertAlign w:val="subscript"/>
                <w:lang w:eastAsia="zh-CN"/>
              </w:rPr>
              <w:t>0</w:t>
            </w:r>
            <w:r>
              <w:rPr>
                <w:rFonts w:hint="default" w:ascii="Times New Roman" w:hAnsi="Times New Roman" w:eastAsia="宋体" w:cs="Times New Roman"/>
                <w:color w:val="auto"/>
                <w:sz w:val="21"/>
                <w:szCs w:val="21"/>
              </w:rPr>
              <w:t>取1m</w:t>
            </w:r>
            <w:r>
              <w:rPr>
                <w:rFonts w:hint="default" w:ascii="Times New Roman" w:hAnsi="Times New Roman" w:eastAsia="宋体" w:cs="Times New Roman"/>
                <w:color w:val="auto"/>
                <w:sz w:val="21"/>
                <w:szCs w:val="21"/>
                <w:lang w:eastAsia="zh-CN"/>
              </w:rPr>
              <w:t>。</w:t>
            </w:r>
          </w:p>
          <w:p>
            <w:pPr>
              <w:spacing w:line="360" w:lineRule="auto"/>
              <w:ind w:firstLine="420" w:firstLineChars="20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②</w:t>
            </w:r>
            <w:r>
              <w:rPr>
                <w:rFonts w:hint="default" w:ascii="Times New Roman" w:hAnsi="Times New Roman" w:eastAsia="宋体" w:cs="Times New Roman"/>
                <w:color w:val="auto"/>
                <w:sz w:val="21"/>
                <w:szCs w:val="21"/>
              </w:rPr>
              <w:t>噪声源叠加影响分析方法</w:t>
            </w:r>
          </w:p>
          <w:p>
            <w:pPr>
              <w:spacing w:line="360" w:lineRule="auto"/>
              <w:ind w:firstLine="420" w:firstLineChars="20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当预测点受多声源叠加影响时，采用噪声叠加公式：</w:t>
            </w:r>
          </w:p>
          <w:p>
            <w:pPr>
              <w:spacing w:line="460" w:lineRule="exact"/>
              <w:ind w:firstLine="420" w:firstLineChars="20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position w:val="-30"/>
                <w:sz w:val="21"/>
                <w:szCs w:val="21"/>
              </w:rPr>
              <w:object>
                <v:shape id="_x0000_i1030" o:spt="75" type="#_x0000_t75" style="height:36.65pt;width:99.6pt;" o:ole="t" filled="f" o:preferrelative="t" stroked="f" coordsize="21600,21600">
                  <v:path/>
                  <v:fill on="f" focussize="0,0"/>
                  <v:stroke on="f"/>
                  <v:imagedata r:id="rId22" o:title=""/>
                  <o:lock v:ext="edit" grouping="f" rotation="f" text="f" aspectratio="t"/>
                  <w10:wrap type="none"/>
                  <w10:anchorlock/>
                </v:shape>
                <o:OLEObject Type="Embed" ProgID="Equation.3" ShapeID="_x0000_i1030" DrawAspect="Content" ObjectID="_1468075731" r:id="rId21">
                  <o:LockedField>false</o:LockedField>
                </o:OLEObject>
              </w:objec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式中：L——总声压级，[dB(A)]；</w:t>
            </w:r>
          </w:p>
          <w:p>
            <w:pPr>
              <w:spacing w:line="460" w:lineRule="exact"/>
              <w:ind w:firstLine="1050" w:firstLineChars="50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Li——第i个声源的声压级，[dB(A)]；</w:t>
            </w:r>
          </w:p>
          <w:p>
            <w:pPr>
              <w:spacing w:line="460" w:lineRule="exact"/>
              <w:ind w:firstLine="1050" w:firstLineChars="50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n——声源数量。</w:t>
            </w:r>
          </w:p>
          <w:p>
            <w:pPr>
              <w:spacing w:line="460" w:lineRule="exact"/>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预测结果见</w:t>
            </w:r>
            <w:r>
              <w:rPr>
                <w:rFonts w:hint="default" w:ascii="Times New Roman" w:hAnsi="Times New Roman" w:eastAsia="宋体" w:cs="Times New Roman"/>
                <w:color w:val="auto"/>
                <w:sz w:val="21"/>
                <w:szCs w:val="21"/>
                <w:lang w:eastAsia="zh-CN"/>
              </w:rPr>
              <w:t>下表</w:t>
            </w:r>
            <w:r>
              <w:rPr>
                <w:rFonts w:hint="default" w:ascii="Times New Roman" w:hAnsi="Times New Roman" w:eastAsia="宋体" w:cs="Times New Roman"/>
                <w:color w:val="auto"/>
                <w:sz w:val="21"/>
                <w:szCs w:val="21"/>
                <w:lang w:val="en-US" w:eastAsia="zh-CN"/>
              </w:rPr>
              <w:t>：</w:t>
            </w:r>
            <w:bookmarkStart w:id="0" w:name="_Ref289953020"/>
          </w:p>
          <w:bookmarkEnd w:id="0"/>
          <w:p>
            <w:pPr>
              <w:pStyle w:val="1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表4-</w:t>
            </w:r>
            <w:r>
              <w:rPr>
                <w:rFonts w:hint="eastAsia" w:ascii="Times New Roman" w:hAnsi="Times New Roman" w:cs="Times New Roman"/>
                <w:b/>
                <w:bCs/>
                <w:color w:val="auto"/>
                <w:sz w:val="21"/>
                <w:szCs w:val="21"/>
                <w:vertAlign w:val="baseline"/>
                <w:lang w:val="en-US" w:eastAsia="zh-CN"/>
              </w:rPr>
              <w:t>12</w:t>
            </w:r>
            <w:r>
              <w:rPr>
                <w:rFonts w:hint="default" w:ascii="Times New Roman" w:hAnsi="Times New Roman" w:eastAsia="宋体" w:cs="Times New Roman"/>
                <w:b/>
                <w:bCs/>
                <w:color w:val="auto"/>
                <w:sz w:val="21"/>
                <w:szCs w:val="21"/>
                <w:vertAlign w:val="baseline"/>
                <w:lang w:val="en-US" w:eastAsia="zh-CN"/>
              </w:rPr>
              <w:t xml:space="preserve"> </w:t>
            </w:r>
            <w:r>
              <w:rPr>
                <w:rFonts w:hint="default" w:ascii="Times New Roman" w:hAnsi="Times New Roman" w:eastAsia="宋体" w:cs="Times New Roman"/>
                <w:color w:val="auto"/>
                <w:sz w:val="21"/>
                <w:szCs w:val="21"/>
                <w:vertAlign w:val="baseline"/>
                <w:lang w:val="en-US" w:eastAsia="zh-CN"/>
              </w:rPr>
              <w:t xml:space="preserve"> </w:t>
            </w:r>
            <w:r>
              <w:rPr>
                <w:rFonts w:hint="default" w:ascii="Times New Roman" w:hAnsi="Times New Roman" w:eastAsia="宋体" w:cs="Times New Roman"/>
                <w:b/>
                <w:bCs/>
                <w:color w:val="auto"/>
                <w:sz w:val="21"/>
                <w:szCs w:val="21"/>
                <w:lang w:val="en-US" w:eastAsia="zh-CN"/>
              </w:rPr>
              <w:t>距噪声源不同距离处厂界噪声值一览表</w:t>
            </w:r>
            <w:r>
              <w:rPr>
                <w:rFonts w:hint="eastAsia" w:ascii="Times New Roman" w:hAnsi="Times New Roman" w:cs="Times New Roman"/>
                <w:b/>
                <w:bCs/>
                <w:color w:val="auto"/>
                <w:sz w:val="21"/>
                <w:szCs w:val="21"/>
                <w:lang w:val="en-US" w:eastAsia="zh-CN"/>
              </w:rPr>
              <w:t xml:space="preserve">    单位：dB(A)</w:t>
            </w:r>
          </w:p>
          <w:tbl>
            <w:tblPr>
              <w:tblStyle w:val="17"/>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919"/>
              <w:gridCol w:w="427"/>
              <w:gridCol w:w="963"/>
              <w:gridCol w:w="813"/>
              <w:gridCol w:w="689"/>
              <w:gridCol w:w="1121"/>
              <w:gridCol w:w="1226"/>
              <w:gridCol w:w="963"/>
              <w:gridCol w:w="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5" w:type="pct"/>
                  <w:vAlign w:val="center"/>
                </w:tcPr>
                <w:p>
                  <w:pPr>
                    <w:jc w:val="center"/>
                    <w:rPr>
                      <w:rFonts w:hint="default" w:ascii="Times New Roman" w:hAnsi="Times New Roman"/>
                      <w:b/>
                      <w:bCs/>
                      <w:color w:val="auto"/>
                      <w:sz w:val="21"/>
                      <w:szCs w:val="21"/>
                    </w:rPr>
                  </w:pPr>
                  <w:r>
                    <w:rPr>
                      <w:rFonts w:hint="default" w:ascii="Times New Roman" w:hAnsi="Times New Roman"/>
                      <w:b/>
                      <w:bCs/>
                      <w:color w:val="auto"/>
                      <w:sz w:val="21"/>
                      <w:szCs w:val="21"/>
                    </w:rPr>
                    <w:t>预测点位</w:t>
                  </w:r>
                </w:p>
              </w:tc>
              <w:tc>
                <w:tcPr>
                  <w:tcW w:w="830" w:type="pct"/>
                  <w:vAlign w:val="center"/>
                </w:tcPr>
                <w:p>
                  <w:pPr>
                    <w:jc w:val="center"/>
                    <w:rPr>
                      <w:rFonts w:hint="default" w:ascii="Times New Roman" w:hAnsi="Times New Roman"/>
                      <w:b/>
                      <w:bCs/>
                      <w:color w:val="auto"/>
                      <w:sz w:val="21"/>
                      <w:szCs w:val="21"/>
                    </w:rPr>
                  </w:pPr>
                  <w:r>
                    <w:rPr>
                      <w:rFonts w:hint="default" w:ascii="Times New Roman" w:hAnsi="Times New Roman"/>
                      <w:b/>
                      <w:bCs/>
                      <w:color w:val="auto"/>
                      <w:sz w:val="21"/>
                      <w:szCs w:val="21"/>
                    </w:rPr>
                    <w:t>设备名称</w:t>
                  </w:r>
                </w:p>
              </w:tc>
              <w:tc>
                <w:tcPr>
                  <w:tcW w:w="363" w:type="pct"/>
                  <w:vAlign w:val="center"/>
                </w:tcPr>
                <w:p>
                  <w:pPr>
                    <w:jc w:val="center"/>
                    <w:rPr>
                      <w:rFonts w:hint="default" w:ascii="Times New Roman" w:hAnsi="Times New Roman"/>
                      <w:b/>
                      <w:bCs/>
                      <w:color w:val="auto"/>
                      <w:sz w:val="21"/>
                      <w:szCs w:val="21"/>
                    </w:rPr>
                  </w:pPr>
                  <w:r>
                    <w:rPr>
                      <w:rFonts w:hint="default" w:ascii="Times New Roman" w:hAnsi="Times New Roman"/>
                      <w:b/>
                      <w:bCs/>
                      <w:color w:val="auto"/>
                      <w:sz w:val="21"/>
                      <w:szCs w:val="21"/>
                    </w:rPr>
                    <w:t>源强</w:t>
                  </w:r>
                </w:p>
              </w:tc>
              <w:tc>
                <w:tcPr>
                  <w:tcW w:w="450" w:type="pct"/>
                  <w:vAlign w:val="center"/>
                </w:tcPr>
                <w:p>
                  <w:pPr>
                    <w:jc w:val="center"/>
                    <w:rPr>
                      <w:rFonts w:hint="default" w:ascii="Times New Roman" w:hAnsi="Times New Roman"/>
                      <w:b/>
                      <w:bCs/>
                      <w:color w:val="auto"/>
                      <w:sz w:val="21"/>
                      <w:szCs w:val="21"/>
                    </w:rPr>
                  </w:pPr>
                  <w:r>
                    <w:rPr>
                      <w:rFonts w:hint="default" w:ascii="Times New Roman" w:hAnsi="Times New Roman"/>
                      <w:b/>
                      <w:bCs/>
                      <w:color w:val="auto"/>
                      <w:sz w:val="21"/>
                      <w:szCs w:val="21"/>
                    </w:rPr>
                    <w:t>治理措施</w:t>
                  </w:r>
                </w:p>
              </w:tc>
              <w:tc>
                <w:tcPr>
                  <w:tcW w:w="431" w:type="pct"/>
                  <w:vAlign w:val="center"/>
                </w:tcPr>
                <w:p>
                  <w:pPr>
                    <w:jc w:val="center"/>
                    <w:rPr>
                      <w:rFonts w:hint="default" w:ascii="Times New Roman" w:hAnsi="Times New Roman"/>
                      <w:b/>
                      <w:bCs/>
                      <w:color w:val="auto"/>
                      <w:sz w:val="21"/>
                      <w:szCs w:val="21"/>
                    </w:rPr>
                  </w:pPr>
                  <w:r>
                    <w:rPr>
                      <w:rFonts w:hint="default" w:ascii="Times New Roman" w:hAnsi="Times New Roman"/>
                      <w:b/>
                      <w:bCs/>
                      <w:color w:val="auto"/>
                      <w:sz w:val="21"/>
                      <w:szCs w:val="21"/>
                    </w:rPr>
                    <w:t>距离（m）</w:t>
                  </w:r>
                </w:p>
              </w:tc>
              <w:tc>
                <w:tcPr>
                  <w:tcW w:w="550" w:type="pct"/>
                  <w:vAlign w:val="center"/>
                </w:tcPr>
                <w:p>
                  <w:pPr>
                    <w:jc w:val="center"/>
                    <w:rPr>
                      <w:rFonts w:hint="default" w:ascii="Times New Roman" w:hAnsi="Times New Roman"/>
                      <w:b/>
                      <w:bCs/>
                      <w:color w:val="auto"/>
                      <w:sz w:val="21"/>
                      <w:szCs w:val="21"/>
                    </w:rPr>
                  </w:pPr>
                  <w:r>
                    <w:rPr>
                      <w:rFonts w:hint="default" w:ascii="Times New Roman" w:hAnsi="Times New Roman"/>
                      <w:b/>
                      <w:bCs/>
                      <w:color w:val="auto"/>
                      <w:sz w:val="21"/>
                      <w:szCs w:val="21"/>
                    </w:rPr>
                    <w:t>贡献值</w:t>
                  </w:r>
                </w:p>
              </w:tc>
              <w:tc>
                <w:tcPr>
                  <w:tcW w:w="658" w:type="pct"/>
                  <w:vAlign w:val="center"/>
                </w:tcPr>
                <w:p>
                  <w:pPr>
                    <w:jc w:val="center"/>
                    <w:rPr>
                      <w:rFonts w:hint="default" w:ascii="Times New Roman" w:hAnsi="Times New Roman"/>
                      <w:b/>
                      <w:bCs/>
                      <w:color w:val="auto"/>
                      <w:sz w:val="21"/>
                      <w:szCs w:val="21"/>
                    </w:rPr>
                  </w:pPr>
                  <w:r>
                    <w:rPr>
                      <w:rFonts w:hint="default" w:ascii="Times New Roman" w:hAnsi="Times New Roman"/>
                      <w:b/>
                      <w:bCs/>
                      <w:color w:val="auto"/>
                      <w:sz w:val="21"/>
                      <w:szCs w:val="21"/>
                    </w:rPr>
                    <w:t>现状值</w:t>
                  </w:r>
                </w:p>
              </w:tc>
              <w:tc>
                <w:tcPr>
                  <w:tcW w:w="530" w:type="pct"/>
                  <w:vAlign w:val="center"/>
                </w:tcPr>
                <w:p>
                  <w:pPr>
                    <w:jc w:val="center"/>
                    <w:rPr>
                      <w:rFonts w:hint="default" w:ascii="Times New Roman" w:hAnsi="Times New Roman"/>
                      <w:b/>
                      <w:bCs/>
                      <w:color w:val="auto"/>
                      <w:sz w:val="21"/>
                      <w:szCs w:val="21"/>
                    </w:rPr>
                  </w:pPr>
                  <w:r>
                    <w:rPr>
                      <w:rFonts w:hint="default" w:ascii="Times New Roman" w:hAnsi="Times New Roman"/>
                      <w:b/>
                      <w:bCs/>
                      <w:color w:val="auto"/>
                      <w:sz w:val="21"/>
                      <w:szCs w:val="21"/>
                    </w:rPr>
                    <w:t>预测值</w:t>
                  </w:r>
                </w:p>
              </w:tc>
              <w:tc>
                <w:tcPr>
                  <w:tcW w:w="522" w:type="pct"/>
                  <w:vAlign w:val="center"/>
                </w:tcPr>
                <w:p>
                  <w:pPr>
                    <w:jc w:val="center"/>
                    <w:rPr>
                      <w:rFonts w:hint="default" w:ascii="Times New Roman" w:hAnsi="Times New Roman"/>
                      <w:b/>
                      <w:bCs/>
                      <w:color w:val="auto"/>
                      <w:sz w:val="21"/>
                      <w:szCs w:val="21"/>
                    </w:rPr>
                  </w:pPr>
                  <w:r>
                    <w:rPr>
                      <w:rFonts w:hint="default" w:ascii="Times New Roman" w:hAnsi="Times New Roman"/>
                      <w:b/>
                      <w:bCs/>
                      <w:color w:val="auto"/>
                      <w:sz w:val="21"/>
                      <w:szCs w:val="21"/>
                    </w:rPr>
                    <w:t>标准值</w:t>
                  </w:r>
                </w:p>
              </w:tc>
              <w:tc>
                <w:tcPr>
                  <w:tcW w:w="307" w:type="pct"/>
                  <w:vAlign w:val="center"/>
                </w:tcPr>
                <w:p>
                  <w:pPr>
                    <w:jc w:val="center"/>
                    <w:rPr>
                      <w:rFonts w:hint="default" w:ascii="Times New Roman" w:hAnsi="Times New Roman"/>
                      <w:b/>
                      <w:bCs/>
                      <w:color w:val="auto"/>
                      <w:sz w:val="21"/>
                      <w:szCs w:val="21"/>
                    </w:rPr>
                  </w:pPr>
                  <w:r>
                    <w:rPr>
                      <w:rFonts w:hint="default" w:ascii="Times New Roman" w:hAnsi="Times New Roman"/>
                      <w:b/>
                      <w:bCs/>
                      <w:color w:val="auto"/>
                      <w:sz w:val="21"/>
                      <w:szCs w:val="21"/>
                    </w:rPr>
                    <w:t>达标分析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355" w:type="pct"/>
                  <w:vMerge w:val="restart"/>
                  <w:vAlign w:val="center"/>
                </w:tcPr>
                <w:p>
                  <w:pPr>
                    <w:jc w:val="center"/>
                    <w:rPr>
                      <w:rFonts w:hint="default" w:ascii="Times New Roman" w:hAnsi="Times New Roman"/>
                      <w:color w:val="auto"/>
                      <w:sz w:val="21"/>
                      <w:szCs w:val="21"/>
                    </w:rPr>
                  </w:pPr>
                  <w:r>
                    <w:rPr>
                      <w:rFonts w:hint="default" w:ascii="Times New Roman" w:hAnsi="Times New Roman"/>
                      <w:color w:val="auto"/>
                      <w:sz w:val="21"/>
                      <w:szCs w:val="21"/>
                    </w:rPr>
                    <w:t>北厂界</w:t>
                  </w:r>
                </w:p>
              </w:tc>
              <w:tc>
                <w:tcPr>
                  <w:tcW w:w="830" w:type="pct"/>
                  <w:vAlign w:val="center"/>
                </w:tcPr>
                <w:p>
                  <w:pPr>
                    <w:widowControl/>
                    <w:jc w:val="center"/>
                    <w:rPr>
                      <w:rFonts w:hint="default" w:ascii="Times New Roman" w:hAnsi="Times New Roman"/>
                      <w:color w:val="auto"/>
                      <w:sz w:val="21"/>
                      <w:szCs w:val="21"/>
                    </w:rPr>
                  </w:pPr>
                  <w:r>
                    <w:rPr>
                      <w:rFonts w:hint="default" w:ascii="Times New Roman" w:hAnsi="Times New Roman" w:eastAsia="宋体"/>
                      <w:color w:val="auto"/>
                      <w:sz w:val="21"/>
                      <w:szCs w:val="21"/>
                    </w:rPr>
                    <w:t>冷轧机</w:t>
                  </w:r>
                </w:p>
              </w:tc>
              <w:tc>
                <w:tcPr>
                  <w:tcW w:w="363" w:type="pct"/>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olor w:val="auto"/>
                      <w:sz w:val="21"/>
                      <w:szCs w:val="21"/>
                    </w:rPr>
                  </w:pPr>
                  <w:r>
                    <w:rPr>
                      <w:rFonts w:hint="default" w:ascii="Times New Roman" w:hAnsi="Times New Roman" w:eastAsia="宋体" w:cs="Times New Roman"/>
                      <w:color w:val="auto"/>
                      <w:sz w:val="21"/>
                      <w:szCs w:val="21"/>
                      <w:vertAlign w:val="baseline"/>
                      <w:lang w:val="en-US" w:eastAsia="zh-CN"/>
                    </w:rPr>
                    <w:t>7</w:t>
                  </w:r>
                  <w:r>
                    <w:rPr>
                      <w:rFonts w:hint="default" w:ascii="Times New Roman" w:hAnsi="Times New Roman" w:cs="Times New Roman"/>
                      <w:color w:val="auto"/>
                      <w:sz w:val="21"/>
                      <w:szCs w:val="21"/>
                      <w:vertAlign w:val="baseline"/>
                      <w:lang w:val="en-US" w:eastAsia="zh-CN"/>
                    </w:rPr>
                    <w:t>5</w:t>
                  </w:r>
                </w:p>
              </w:tc>
              <w:tc>
                <w:tcPr>
                  <w:tcW w:w="450" w:type="pct"/>
                  <w:vMerge w:val="restart"/>
                  <w:vAlign w:val="center"/>
                </w:tcPr>
                <w:p>
                  <w:pPr>
                    <w:jc w:val="center"/>
                    <w:rPr>
                      <w:rFonts w:hint="default" w:ascii="Times New Roman" w:hAnsi="Times New Roman"/>
                      <w:color w:val="auto"/>
                      <w:sz w:val="21"/>
                      <w:szCs w:val="21"/>
                    </w:rPr>
                  </w:pPr>
                  <w:r>
                    <w:rPr>
                      <w:rFonts w:hint="default" w:ascii="Times New Roman" w:hAnsi="Times New Roman"/>
                      <w:color w:val="auto"/>
                      <w:sz w:val="21"/>
                      <w:szCs w:val="21"/>
                    </w:rPr>
                    <w:t>经基础减振，厂房吸声、隔音，噪声源强可降低约20dB(A)</w:t>
                  </w:r>
                </w:p>
              </w:tc>
              <w:tc>
                <w:tcPr>
                  <w:tcW w:w="431" w:type="pct"/>
                  <w:vAlign w:val="center"/>
                </w:tcPr>
                <w:p>
                  <w:pPr>
                    <w:jc w:val="center"/>
                    <w:rPr>
                      <w:rFonts w:hint="default" w:ascii="Times New Roman" w:hAnsi="Times New Roman"/>
                      <w:color w:val="auto"/>
                      <w:sz w:val="21"/>
                      <w:szCs w:val="21"/>
                    </w:rPr>
                  </w:pPr>
                  <w:r>
                    <w:rPr>
                      <w:rFonts w:hint="default" w:ascii="Times New Roman" w:hAnsi="Times New Roman"/>
                      <w:color w:val="auto"/>
                      <w:sz w:val="21"/>
                      <w:szCs w:val="21"/>
                      <w:lang w:val="en-US" w:eastAsia="zh-CN"/>
                    </w:rPr>
                    <w:t>208</w:t>
                  </w:r>
                </w:p>
              </w:tc>
              <w:tc>
                <w:tcPr>
                  <w:tcW w:w="550" w:type="pct"/>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 xml:space="preserve">8.64 </w:t>
                  </w:r>
                </w:p>
              </w:tc>
              <w:tc>
                <w:tcPr>
                  <w:tcW w:w="658" w:type="pct"/>
                  <w:vMerge w:val="restart"/>
                  <w:vAlign w:val="center"/>
                </w:tcPr>
                <w:p>
                  <w:pPr>
                    <w:jc w:val="center"/>
                    <w:rPr>
                      <w:rFonts w:hint="default" w:ascii="Times New Roman" w:hAnsi="Times New Roman"/>
                      <w:color w:val="auto"/>
                      <w:sz w:val="21"/>
                      <w:szCs w:val="21"/>
                    </w:rPr>
                  </w:pPr>
                  <w:r>
                    <w:rPr>
                      <w:rFonts w:hint="default" w:ascii="Times New Roman" w:hAnsi="Times New Roman"/>
                      <w:color w:val="auto"/>
                      <w:sz w:val="21"/>
                      <w:szCs w:val="21"/>
                    </w:rPr>
                    <w:t>昼间</w:t>
                  </w:r>
                  <w:r>
                    <w:rPr>
                      <w:rFonts w:hint="default" w:ascii="Times New Roman" w:hAnsi="Times New Roman"/>
                      <w:color w:val="auto"/>
                      <w:sz w:val="21"/>
                      <w:szCs w:val="21"/>
                      <w:lang w:val="en-US" w:eastAsia="zh-CN"/>
                    </w:rPr>
                    <w:t>53.2</w:t>
                  </w:r>
                  <w:r>
                    <w:rPr>
                      <w:rFonts w:hint="default" w:ascii="Times New Roman" w:hAnsi="Times New Roman"/>
                      <w:color w:val="auto"/>
                      <w:sz w:val="21"/>
                      <w:szCs w:val="21"/>
                    </w:rPr>
                    <w:t>dB(A)夜间4</w:t>
                  </w:r>
                  <w:r>
                    <w:rPr>
                      <w:rFonts w:hint="default" w:ascii="Times New Roman" w:hAnsi="Times New Roman"/>
                      <w:color w:val="auto"/>
                      <w:sz w:val="21"/>
                      <w:szCs w:val="21"/>
                      <w:lang w:val="en-US" w:eastAsia="zh-CN"/>
                    </w:rPr>
                    <w:t>3.3</w:t>
                  </w:r>
                  <w:r>
                    <w:rPr>
                      <w:rFonts w:hint="default" w:ascii="Times New Roman" w:hAnsi="Times New Roman"/>
                      <w:color w:val="auto"/>
                      <w:sz w:val="21"/>
                      <w:szCs w:val="21"/>
                    </w:rPr>
                    <w:t>dB(A)</w:t>
                  </w:r>
                </w:p>
              </w:tc>
              <w:tc>
                <w:tcPr>
                  <w:tcW w:w="530" w:type="pct"/>
                  <w:vMerge w:val="restart"/>
                  <w:vAlign w:val="center"/>
                </w:tcPr>
                <w:p>
                  <w:pPr>
                    <w:jc w:val="center"/>
                    <w:rPr>
                      <w:rFonts w:hint="default" w:ascii="Times New Roman" w:hAnsi="Times New Roman"/>
                      <w:color w:val="auto"/>
                      <w:sz w:val="21"/>
                      <w:szCs w:val="21"/>
                    </w:rPr>
                  </w:pPr>
                  <w:r>
                    <w:rPr>
                      <w:rFonts w:hint="default" w:ascii="Times New Roman" w:hAnsi="Times New Roman"/>
                      <w:color w:val="auto"/>
                      <w:sz w:val="21"/>
                      <w:szCs w:val="21"/>
                    </w:rPr>
                    <w:t>昼间</w:t>
                  </w:r>
                  <w:r>
                    <w:rPr>
                      <w:rFonts w:hint="default" w:ascii="Times New Roman" w:hAnsi="Times New Roman"/>
                      <w:color w:val="auto"/>
                      <w:sz w:val="21"/>
                      <w:szCs w:val="21"/>
                      <w:lang w:val="en-US" w:eastAsia="zh-CN"/>
                    </w:rPr>
                    <w:t>53.2</w:t>
                  </w:r>
                  <w:r>
                    <w:rPr>
                      <w:rFonts w:hint="default" w:ascii="Times New Roman" w:hAnsi="Times New Roman"/>
                      <w:color w:val="auto"/>
                      <w:sz w:val="21"/>
                      <w:szCs w:val="21"/>
                    </w:rPr>
                    <w:t>dB(A)夜间4</w:t>
                  </w:r>
                  <w:r>
                    <w:rPr>
                      <w:rFonts w:hint="default" w:ascii="Times New Roman" w:hAnsi="Times New Roman"/>
                      <w:color w:val="auto"/>
                      <w:sz w:val="21"/>
                      <w:szCs w:val="21"/>
                      <w:lang w:val="en-US" w:eastAsia="zh-CN"/>
                    </w:rPr>
                    <w:t>3.3</w:t>
                  </w:r>
                  <w:r>
                    <w:rPr>
                      <w:rFonts w:hint="default" w:ascii="Times New Roman" w:hAnsi="Times New Roman"/>
                      <w:color w:val="auto"/>
                      <w:sz w:val="21"/>
                      <w:szCs w:val="21"/>
                    </w:rPr>
                    <w:t>dB(A)</w:t>
                  </w:r>
                </w:p>
              </w:tc>
              <w:tc>
                <w:tcPr>
                  <w:tcW w:w="522" w:type="pct"/>
                  <w:vMerge w:val="restart"/>
                  <w:vAlign w:val="center"/>
                </w:tcPr>
                <w:p>
                  <w:pPr>
                    <w:jc w:val="center"/>
                    <w:rPr>
                      <w:rFonts w:hint="default" w:ascii="Times New Roman" w:hAnsi="Times New Roman"/>
                      <w:color w:val="auto"/>
                      <w:sz w:val="21"/>
                      <w:szCs w:val="21"/>
                    </w:rPr>
                  </w:pPr>
                  <w:r>
                    <w:rPr>
                      <w:rFonts w:hint="default" w:ascii="Times New Roman" w:hAnsi="Times New Roman"/>
                      <w:color w:val="auto"/>
                      <w:sz w:val="21"/>
                      <w:szCs w:val="21"/>
                    </w:rPr>
                    <w:t>昼间65dB(A)夜间55dB(A)</w:t>
                  </w:r>
                </w:p>
              </w:tc>
              <w:tc>
                <w:tcPr>
                  <w:tcW w:w="307" w:type="pct"/>
                  <w:vMerge w:val="restart"/>
                  <w:vAlign w:val="center"/>
                </w:tcPr>
                <w:p>
                  <w:pPr>
                    <w:jc w:val="center"/>
                    <w:rPr>
                      <w:rFonts w:hint="default" w:ascii="Times New Roman" w:hAnsi="Times New Roman"/>
                      <w:color w:val="auto"/>
                      <w:sz w:val="21"/>
                      <w:szCs w:val="21"/>
                    </w:rPr>
                  </w:pPr>
                  <w:r>
                    <w:rPr>
                      <w:rFonts w:hint="default" w:ascii="Times New Roman" w:hAnsi="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355" w:type="pct"/>
                  <w:vMerge w:val="continue"/>
                  <w:vAlign w:val="center"/>
                </w:tcPr>
                <w:p>
                  <w:pPr>
                    <w:jc w:val="center"/>
                    <w:rPr>
                      <w:rFonts w:hint="default" w:ascii="Times New Roman" w:hAnsi="Times New Roman"/>
                      <w:color w:val="auto"/>
                      <w:sz w:val="21"/>
                      <w:szCs w:val="21"/>
                    </w:rPr>
                  </w:pPr>
                </w:p>
              </w:tc>
              <w:tc>
                <w:tcPr>
                  <w:tcW w:w="830" w:type="pct"/>
                  <w:tcBorders>
                    <w:bottom w:val="single" w:color="000000" w:sz="4" w:space="0"/>
                  </w:tcBorders>
                  <w:vAlign w:val="center"/>
                </w:tcPr>
                <w:p>
                  <w:pPr>
                    <w:widowControl/>
                    <w:jc w:val="center"/>
                    <w:rPr>
                      <w:rFonts w:hint="default" w:ascii="Times New Roman" w:hAnsi="Times New Roman"/>
                      <w:color w:val="auto"/>
                      <w:sz w:val="21"/>
                      <w:szCs w:val="21"/>
                    </w:rPr>
                  </w:pPr>
                  <w:r>
                    <w:rPr>
                      <w:rFonts w:hint="default" w:ascii="Times New Roman" w:hAnsi="Times New Roman" w:eastAsia="宋体"/>
                      <w:color w:val="auto"/>
                      <w:sz w:val="21"/>
                      <w:szCs w:val="21"/>
                    </w:rPr>
                    <w:t>复切一体机</w:t>
                  </w:r>
                </w:p>
              </w:tc>
              <w:tc>
                <w:tcPr>
                  <w:tcW w:w="363" w:type="pct"/>
                  <w:tcBorders>
                    <w:bottom w:val="single" w:color="000000" w:sz="4" w:space="0"/>
                  </w:tcBorders>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olor w:val="auto"/>
                      <w:sz w:val="21"/>
                      <w:szCs w:val="21"/>
                    </w:rPr>
                  </w:pPr>
                  <w:r>
                    <w:rPr>
                      <w:rFonts w:hint="default" w:ascii="Times New Roman" w:hAnsi="Times New Roman" w:eastAsia="宋体" w:cs="Times New Roman"/>
                      <w:color w:val="auto"/>
                      <w:sz w:val="21"/>
                      <w:szCs w:val="21"/>
                      <w:vertAlign w:val="baseline"/>
                      <w:lang w:val="en-US" w:eastAsia="zh-CN"/>
                    </w:rPr>
                    <w:t>7</w:t>
                  </w:r>
                  <w:r>
                    <w:rPr>
                      <w:rFonts w:hint="default" w:ascii="Times New Roman" w:hAnsi="Times New Roman" w:cs="Times New Roman"/>
                      <w:color w:val="auto"/>
                      <w:sz w:val="21"/>
                      <w:szCs w:val="21"/>
                      <w:vertAlign w:val="baseline"/>
                      <w:lang w:val="en-US" w:eastAsia="zh-CN"/>
                    </w:rPr>
                    <w:t>5</w:t>
                  </w:r>
                </w:p>
              </w:tc>
              <w:tc>
                <w:tcPr>
                  <w:tcW w:w="450" w:type="pct"/>
                  <w:vMerge w:val="continue"/>
                  <w:vAlign w:val="center"/>
                </w:tcPr>
                <w:p>
                  <w:pPr>
                    <w:jc w:val="center"/>
                    <w:rPr>
                      <w:rFonts w:hint="default" w:ascii="Times New Roman" w:hAnsi="Times New Roman"/>
                      <w:color w:val="auto"/>
                      <w:sz w:val="21"/>
                      <w:szCs w:val="21"/>
                    </w:rPr>
                  </w:pPr>
                </w:p>
              </w:tc>
              <w:tc>
                <w:tcPr>
                  <w:tcW w:w="431" w:type="pct"/>
                  <w:tcBorders>
                    <w:bottom w:val="single" w:color="000000" w:sz="4" w:space="0"/>
                  </w:tcBorders>
                  <w:vAlign w:val="center"/>
                </w:tcPr>
                <w:p>
                  <w:pPr>
                    <w:jc w:val="center"/>
                    <w:rPr>
                      <w:rFonts w:hint="default" w:ascii="Times New Roman" w:hAnsi="Times New Roman" w:eastAsia="宋体"/>
                      <w:color w:val="auto"/>
                      <w:sz w:val="21"/>
                      <w:szCs w:val="21"/>
                      <w:lang w:val="en-US" w:eastAsia="zh-CN"/>
                    </w:rPr>
                  </w:pPr>
                  <w:r>
                    <w:rPr>
                      <w:rFonts w:hint="default" w:ascii="Times New Roman" w:hAnsi="Times New Roman"/>
                      <w:color w:val="auto"/>
                      <w:sz w:val="21"/>
                      <w:szCs w:val="21"/>
                    </w:rPr>
                    <w:t>20</w:t>
                  </w:r>
                  <w:r>
                    <w:rPr>
                      <w:rFonts w:hint="default" w:ascii="Times New Roman" w:hAnsi="Times New Roman"/>
                      <w:color w:val="auto"/>
                      <w:sz w:val="21"/>
                      <w:szCs w:val="21"/>
                      <w:lang w:val="en-US" w:eastAsia="zh-CN"/>
                    </w:rPr>
                    <w:t>2</w:t>
                  </w:r>
                </w:p>
              </w:tc>
              <w:tc>
                <w:tcPr>
                  <w:tcW w:w="550" w:type="pct"/>
                  <w:tcBorders>
                    <w:bottom w:val="single" w:color="000000" w:sz="4" w:space="0"/>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 xml:space="preserve">8.89 </w:t>
                  </w:r>
                </w:p>
              </w:tc>
              <w:tc>
                <w:tcPr>
                  <w:tcW w:w="658" w:type="pct"/>
                  <w:vMerge w:val="continue"/>
                  <w:vAlign w:val="center"/>
                </w:tcPr>
                <w:p>
                  <w:pPr>
                    <w:jc w:val="center"/>
                    <w:rPr>
                      <w:rFonts w:hint="default" w:ascii="Times New Roman" w:hAnsi="Times New Roman"/>
                      <w:color w:val="auto"/>
                      <w:sz w:val="21"/>
                      <w:szCs w:val="21"/>
                    </w:rPr>
                  </w:pPr>
                </w:p>
              </w:tc>
              <w:tc>
                <w:tcPr>
                  <w:tcW w:w="530" w:type="pct"/>
                  <w:vMerge w:val="continue"/>
                  <w:vAlign w:val="center"/>
                </w:tcPr>
                <w:p>
                  <w:pPr>
                    <w:jc w:val="center"/>
                    <w:rPr>
                      <w:rFonts w:hint="default" w:ascii="Times New Roman" w:hAnsi="Times New Roman"/>
                      <w:color w:val="auto"/>
                      <w:sz w:val="21"/>
                      <w:szCs w:val="21"/>
                    </w:rPr>
                  </w:pPr>
                </w:p>
              </w:tc>
              <w:tc>
                <w:tcPr>
                  <w:tcW w:w="522" w:type="pct"/>
                  <w:vMerge w:val="continue"/>
                  <w:vAlign w:val="center"/>
                </w:tcPr>
                <w:p>
                  <w:pPr>
                    <w:jc w:val="center"/>
                    <w:rPr>
                      <w:rFonts w:hint="default" w:ascii="Times New Roman" w:hAnsi="Times New Roman"/>
                      <w:color w:val="auto"/>
                      <w:sz w:val="21"/>
                      <w:szCs w:val="21"/>
                    </w:rPr>
                  </w:pPr>
                </w:p>
              </w:tc>
              <w:tc>
                <w:tcPr>
                  <w:tcW w:w="307" w:type="pct"/>
                  <w:vMerge w:val="continue"/>
                  <w:vAlign w:val="center"/>
                </w:tcPr>
                <w:p>
                  <w:pPr>
                    <w:jc w:val="center"/>
                    <w:rPr>
                      <w:rFonts w:hint="default" w:ascii="Times New Roman" w:hAnsi="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355" w:type="pct"/>
                  <w:vMerge w:val="continue"/>
                  <w:vAlign w:val="center"/>
                </w:tcPr>
                <w:p>
                  <w:pPr>
                    <w:jc w:val="center"/>
                    <w:rPr>
                      <w:rFonts w:hint="default" w:ascii="Times New Roman" w:hAnsi="Times New Roman"/>
                      <w:color w:val="auto"/>
                      <w:sz w:val="21"/>
                      <w:szCs w:val="21"/>
                    </w:rPr>
                  </w:pPr>
                </w:p>
              </w:tc>
              <w:tc>
                <w:tcPr>
                  <w:tcW w:w="830" w:type="pct"/>
                  <w:tcBorders>
                    <w:top w:val="single" w:color="000000" w:sz="4" w:space="0"/>
                    <w:bottom w:val="single" w:color="auto" w:sz="4" w:space="0"/>
                  </w:tcBorders>
                  <w:vAlign w:val="center"/>
                </w:tcPr>
                <w:p>
                  <w:pPr>
                    <w:widowControl/>
                    <w:jc w:val="center"/>
                    <w:rPr>
                      <w:rFonts w:hint="default" w:ascii="Times New Roman" w:hAnsi="Times New Roman"/>
                      <w:color w:val="auto"/>
                      <w:sz w:val="21"/>
                      <w:szCs w:val="21"/>
                    </w:rPr>
                  </w:pPr>
                  <w:r>
                    <w:rPr>
                      <w:rFonts w:hint="default" w:ascii="Times New Roman" w:hAnsi="Times New Roman" w:eastAsia="宋体"/>
                      <w:color w:val="auto"/>
                      <w:sz w:val="21"/>
                      <w:szCs w:val="21"/>
                    </w:rPr>
                    <w:t>空压机</w:t>
                  </w:r>
                </w:p>
              </w:tc>
              <w:tc>
                <w:tcPr>
                  <w:tcW w:w="363" w:type="pct"/>
                  <w:tcBorders>
                    <w:top w:val="single" w:color="000000" w:sz="4" w:space="0"/>
                    <w:bottom w:val="single" w:color="auto" w:sz="4" w:space="0"/>
                  </w:tcBorders>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olor w:val="auto"/>
                      <w:sz w:val="21"/>
                      <w:szCs w:val="21"/>
                    </w:rPr>
                  </w:pPr>
                  <w:r>
                    <w:rPr>
                      <w:rFonts w:hint="default" w:ascii="Times New Roman" w:hAnsi="Times New Roman" w:eastAsia="宋体" w:cs="Times New Roman"/>
                      <w:color w:val="auto"/>
                      <w:sz w:val="21"/>
                      <w:szCs w:val="21"/>
                      <w:vertAlign w:val="baseline"/>
                      <w:lang w:val="en-US" w:eastAsia="zh-CN"/>
                    </w:rPr>
                    <w:t>7</w:t>
                  </w:r>
                  <w:r>
                    <w:rPr>
                      <w:rFonts w:hint="default" w:ascii="Times New Roman" w:hAnsi="Times New Roman" w:cs="Times New Roman"/>
                      <w:color w:val="auto"/>
                      <w:sz w:val="21"/>
                      <w:szCs w:val="21"/>
                      <w:vertAlign w:val="baseline"/>
                      <w:lang w:val="en-US" w:eastAsia="zh-CN"/>
                    </w:rPr>
                    <w:t>5</w:t>
                  </w:r>
                </w:p>
              </w:tc>
              <w:tc>
                <w:tcPr>
                  <w:tcW w:w="450" w:type="pct"/>
                  <w:vMerge w:val="continue"/>
                  <w:vAlign w:val="center"/>
                </w:tcPr>
                <w:p>
                  <w:pPr>
                    <w:jc w:val="center"/>
                    <w:rPr>
                      <w:rFonts w:hint="default" w:ascii="Times New Roman" w:hAnsi="Times New Roman"/>
                      <w:color w:val="auto"/>
                      <w:sz w:val="21"/>
                      <w:szCs w:val="21"/>
                    </w:rPr>
                  </w:pPr>
                </w:p>
              </w:tc>
              <w:tc>
                <w:tcPr>
                  <w:tcW w:w="431" w:type="pct"/>
                  <w:tcBorders>
                    <w:top w:val="single" w:color="000000" w:sz="4" w:space="0"/>
                    <w:bottom w:val="single" w:color="auto" w:sz="4" w:space="0"/>
                  </w:tcBorders>
                  <w:vAlign w:val="center"/>
                </w:tcPr>
                <w:p>
                  <w:pPr>
                    <w:jc w:val="center"/>
                    <w:rPr>
                      <w:rFonts w:hint="default" w:ascii="Times New Roman" w:hAnsi="Times New Roman" w:eastAsia="宋体"/>
                      <w:color w:val="auto"/>
                      <w:sz w:val="21"/>
                      <w:szCs w:val="21"/>
                      <w:lang w:val="en-US" w:eastAsia="zh-CN"/>
                    </w:rPr>
                  </w:pPr>
                  <w:r>
                    <w:rPr>
                      <w:rFonts w:hint="default" w:ascii="Times New Roman" w:hAnsi="Times New Roman"/>
                      <w:color w:val="auto"/>
                      <w:sz w:val="21"/>
                      <w:szCs w:val="21"/>
                      <w:lang w:val="en-US" w:eastAsia="zh-CN"/>
                    </w:rPr>
                    <w:t>200</w:t>
                  </w:r>
                </w:p>
              </w:tc>
              <w:tc>
                <w:tcPr>
                  <w:tcW w:w="550" w:type="pct"/>
                  <w:tcBorders>
                    <w:top w:val="single" w:color="000000" w:sz="4" w:space="0"/>
                    <w:bottom w:val="single" w:color="auto" w:sz="4" w:space="0"/>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 xml:space="preserve">8.98 </w:t>
                  </w:r>
                </w:p>
              </w:tc>
              <w:tc>
                <w:tcPr>
                  <w:tcW w:w="658" w:type="pct"/>
                  <w:vMerge w:val="continue"/>
                  <w:vAlign w:val="center"/>
                </w:tcPr>
                <w:p>
                  <w:pPr>
                    <w:jc w:val="center"/>
                    <w:rPr>
                      <w:rFonts w:hint="default" w:ascii="Times New Roman" w:hAnsi="Times New Roman"/>
                      <w:color w:val="auto"/>
                      <w:sz w:val="21"/>
                      <w:szCs w:val="21"/>
                    </w:rPr>
                  </w:pPr>
                </w:p>
              </w:tc>
              <w:tc>
                <w:tcPr>
                  <w:tcW w:w="530" w:type="pct"/>
                  <w:vMerge w:val="continue"/>
                  <w:vAlign w:val="center"/>
                </w:tcPr>
                <w:p>
                  <w:pPr>
                    <w:jc w:val="center"/>
                    <w:rPr>
                      <w:rFonts w:hint="default" w:ascii="Times New Roman" w:hAnsi="Times New Roman"/>
                      <w:color w:val="auto"/>
                      <w:sz w:val="21"/>
                      <w:szCs w:val="21"/>
                    </w:rPr>
                  </w:pPr>
                </w:p>
              </w:tc>
              <w:tc>
                <w:tcPr>
                  <w:tcW w:w="522" w:type="pct"/>
                  <w:vMerge w:val="continue"/>
                  <w:vAlign w:val="center"/>
                </w:tcPr>
                <w:p>
                  <w:pPr>
                    <w:jc w:val="center"/>
                    <w:rPr>
                      <w:rFonts w:hint="default" w:ascii="Times New Roman" w:hAnsi="Times New Roman"/>
                      <w:color w:val="auto"/>
                      <w:sz w:val="21"/>
                      <w:szCs w:val="21"/>
                    </w:rPr>
                  </w:pPr>
                </w:p>
              </w:tc>
              <w:tc>
                <w:tcPr>
                  <w:tcW w:w="307" w:type="pct"/>
                  <w:vMerge w:val="continue"/>
                  <w:vAlign w:val="center"/>
                </w:tcPr>
                <w:p>
                  <w:pPr>
                    <w:jc w:val="center"/>
                    <w:rPr>
                      <w:rFonts w:hint="default" w:ascii="Times New Roman" w:hAnsi="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355" w:type="pct"/>
                  <w:vMerge w:val="continue"/>
                  <w:vAlign w:val="center"/>
                </w:tcPr>
                <w:p>
                  <w:pPr>
                    <w:jc w:val="center"/>
                    <w:rPr>
                      <w:rFonts w:hint="default" w:ascii="Times New Roman" w:hAnsi="Times New Roman"/>
                      <w:color w:val="auto"/>
                      <w:sz w:val="21"/>
                      <w:szCs w:val="21"/>
                    </w:rPr>
                  </w:pPr>
                </w:p>
              </w:tc>
              <w:tc>
                <w:tcPr>
                  <w:tcW w:w="830" w:type="pct"/>
                  <w:tcBorders>
                    <w:top w:val="single" w:color="auto" w:sz="4" w:space="0"/>
                    <w:bottom w:val="single" w:color="auto" w:sz="4" w:space="0"/>
                  </w:tcBorders>
                  <w:vAlign w:val="center"/>
                </w:tcPr>
                <w:p>
                  <w:pPr>
                    <w:widowControl/>
                    <w:jc w:val="center"/>
                    <w:rPr>
                      <w:rFonts w:hint="default" w:ascii="Times New Roman" w:hAnsi="Times New Roman"/>
                      <w:color w:val="auto"/>
                      <w:sz w:val="21"/>
                      <w:szCs w:val="21"/>
                    </w:rPr>
                  </w:pPr>
                  <w:r>
                    <w:rPr>
                      <w:rFonts w:hint="default" w:ascii="Times New Roman" w:hAnsi="Times New Roman" w:eastAsia="宋体"/>
                      <w:color w:val="auto"/>
                      <w:sz w:val="21"/>
                      <w:szCs w:val="21"/>
                    </w:rPr>
                    <w:t>热轧机</w:t>
                  </w:r>
                </w:p>
              </w:tc>
              <w:tc>
                <w:tcPr>
                  <w:tcW w:w="363" w:type="pct"/>
                  <w:tcBorders>
                    <w:top w:val="single" w:color="auto" w:sz="4" w:space="0"/>
                    <w:bottom w:val="single" w:color="auto" w:sz="4" w:space="0"/>
                  </w:tcBorders>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olor w:val="auto"/>
                      <w:sz w:val="21"/>
                      <w:szCs w:val="21"/>
                    </w:rPr>
                  </w:pPr>
                  <w:r>
                    <w:rPr>
                      <w:rFonts w:hint="default" w:ascii="Times New Roman" w:hAnsi="Times New Roman" w:eastAsia="宋体" w:cs="Times New Roman"/>
                      <w:color w:val="auto"/>
                      <w:sz w:val="21"/>
                      <w:szCs w:val="21"/>
                      <w:vertAlign w:val="baseline"/>
                      <w:lang w:val="en-US" w:eastAsia="zh-CN"/>
                    </w:rPr>
                    <w:t>7</w:t>
                  </w:r>
                  <w:r>
                    <w:rPr>
                      <w:rFonts w:hint="default" w:ascii="Times New Roman" w:hAnsi="Times New Roman" w:cs="Times New Roman"/>
                      <w:color w:val="auto"/>
                      <w:sz w:val="21"/>
                      <w:szCs w:val="21"/>
                      <w:vertAlign w:val="baseline"/>
                      <w:lang w:val="en-US" w:eastAsia="zh-CN"/>
                    </w:rPr>
                    <w:t>0</w:t>
                  </w:r>
                </w:p>
              </w:tc>
              <w:tc>
                <w:tcPr>
                  <w:tcW w:w="450" w:type="pct"/>
                  <w:vMerge w:val="continue"/>
                  <w:vAlign w:val="center"/>
                </w:tcPr>
                <w:p>
                  <w:pPr>
                    <w:jc w:val="center"/>
                    <w:rPr>
                      <w:rFonts w:hint="default" w:ascii="Times New Roman" w:hAnsi="Times New Roman"/>
                      <w:color w:val="auto"/>
                      <w:sz w:val="21"/>
                      <w:szCs w:val="21"/>
                    </w:rPr>
                  </w:pPr>
                </w:p>
              </w:tc>
              <w:tc>
                <w:tcPr>
                  <w:tcW w:w="431" w:type="pct"/>
                  <w:tcBorders>
                    <w:top w:val="single" w:color="auto" w:sz="4" w:space="0"/>
                    <w:bottom w:val="single" w:color="auto" w:sz="4" w:space="0"/>
                  </w:tcBorders>
                  <w:vAlign w:val="center"/>
                </w:tcPr>
                <w:p>
                  <w:pPr>
                    <w:jc w:val="center"/>
                    <w:rPr>
                      <w:rFonts w:hint="default" w:ascii="Times New Roman" w:hAnsi="Times New Roman" w:eastAsia="宋体"/>
                      <w:color w:val="auto"/>
                      <w:sz w:val="21"/>
                      <w:szCs w:val="21"/>
                      <w:lang w:val="en-US" w:eastAsia="zh-CN"/>
                    </w:rPr>
                  </w:pPr>
                  <w:r>
                    <w:rPr>
                      <w:rFonts w:hint="default" w:ascii="Times New Roman" w:hAnsi="Times New Roman"/>
                      <w:color w:val="auto"/>
                      <w:sz w:val="21"/>
                      <w:szCs w:val="21"/>
                      <w:lang w:val="en-US" w:eastAsia="zh-CN"/>
                    </w:rPr>
                    <w:t>208</w:t>
                  </w:r>
                </w:p>
              </w:tc>
              <w:tc>
                <w:tcPr>
                  <w:tcW w:w="550" w:type="pct"/>
                  <w:tcBorders>
                    <w:top w:val="single" w:color="auto" w:sz="4" w:space="0"/>
                    <w:bottom w:val="single" w:color="auto" w:sz="4" w:space="0"/>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 xml:space="preserve">3.64 </w:t>
                  </w:r>
                </w:p>
              </w:tc>
              <w:tc>
                <w:tcPr>
                  <w:tcW w:w="658" w:type="pct"/>
                  <w:vMerge w:val="continue"/>
                  <w:vAlign w:val="center"/>
                </w:tcPr>
                <w:p>
                  <w:pPr>
                    <w:jc w:val="center"/>
                    <w:rPr>
                      <w:rFonts w:hint="default" w:ascii="Times New Roman" w:hAnsi="Times New Roman"/>
                      <w:color w:val="auto"/>
                      <w:sz w:val="21"/>
                      <w:szCs w:val="21"/>
                    </w:rPr>
                  </w:pPr>
                </w:p>
              </w:tc>
              <w:tc>
                <w:tcPr>
                  <w:tcW w:w="530" w:type="pct"/>
                  <w:vMerge w:val="continue"/>
                  <w:vAlign w:val="center"/>
                </w:tcPr>
                <w:p>
                  <w:pPr>
                    <w:jc w:val="center"/>
                    <w:rPr>
                      <w:rFonts w:hint="default" w:ascii="Times New Roman" w:hAnsi="Times New Roman"/>
                      <w:color w:val="auto"/>
                      <w:sz w:val="21"/>
                      <w:szCs w:val="21"/>
                    </w:rPr>
                  </w:pPr>
                </w:p>
              </w:tc>
              <w:tc>
                <w:tcPr>
                  <w:tcW w:w="522" w:type="pct"/>
                  <w:vMerge w:val="continue"/>
                  <w:vAlign w:val="center"/>
                </w:tcPr>
                <w:p>
                  <w:pPr>
                    <w:jc w:val="center"/>
                    <w:rPr>
                      <w:rFonts w:hint="default" w:ascii="Times New Roman" w:hAnsi="Times New Roman"/>
                      <w:color w:val="auto"/>
                      <w:sz w:val="21"/>
                      <w:szCs w:val="21"/>
                    </w:rPr>
                  </w:pPr>
                </w:p>
              </w:tc>
              <w:tc>
                <w:tcPr>
                  <w:tcW w:w="307" w:type="pct"/>
                  <w:vMerge w:val="continue"/>
                  <w:vAlign w:val="center"/>
                </w:tcPr>
                <w:p>
                  <w:pPr>
                    <w:jc w:val="center"/>
                    <w:rPr>
                      <w:rFonts w:hint="default" w:ascii="Times New Roman" w:hAnsi="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355" w:type="pct"/>
                  <w:vMerge w:val="restart"/>
                  <w:vAlign w:val="center"/>
                </w:tcPr>
                <w:p>
                  <w:pPr>
                    <w:jc w:val="center"/>
                    <w:rPr>
                      <w:rFonts w:hint="default" w:ascii="Times New Roman" w:hAnsi="Times New Roman"/>
                      <w:color w:val="auto"/>
                      <w:sz w:val="21"/>
                      <w:szCs w:val="21"/>
                    </w:rPr>
                  </w:pPr>
                  <w:r>
                    <w:rPr>
                      <w:rFonts w:hint="default" w:ascii="Times New Roman" w:hAnsi="Times New Roman"/>
                      <w:color w:val="auto"/>
                      <w:sz w:val="21"/>
                      <w:szCs w:val="21"/>
                    </w:rPr>
                    <w:t>东厂界</w:t>
                  </w:r>
                </w:p>
              </w:tc>
              <w:tc>
                <w:tcPr>
                  <w:tcW w:w="830" w:type="pct"/>
                  <w:vAlign w:val="center"/>
                </w:tcPr>
                <w:p>
                  <w:pPr>
                    <w:widowControl/>
                    <w:jc w:val="center"/>
                    <w:rPr>
                      <w:rFonts w:hint="default" w:ascii="Times New Roman" w:hAnsi="Times New Roman"/>
                      <w:color w:val="auto"/>
                      <w:sz w:val="21"/>
                      <w:szCs w:val="21"/>
                    </w:rPr>
                  </w:pPr>
                  <w:r>
                    <w:rPr>
                      <w:rFonts w:hint="default" w:ascii="Times New Roman" w:hAnsi="Times New Roman" w:eastAsia="宋体"/>
                      <w:color w:val="auto"/>
                      <w:sz w:val="21"/>
                      <w:szCs w:val="21"/>
                    </w:rPr>
                    <w:t>冷轧机</w:t>
                  </w:r>
                </w:p>
              </w:tc>
              <w:tc>
                <w:tcPr>
                  <w:tcW w:w="363" w:type="pct"/>
                  <w:tcBorders>
                    <w:top w:val="single" w:color="000000" w:sz="4" w:space="0"/>
                  </w:tcBorders>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olor w:val="auto"/>
                      <w:sz w:val="21"/>
                      <w:szCs w:val="21"/>
                    </w:rPr>
                  </w:pPr>
                  <w:r>
                    <w:rPr>
                      <w:rFonts w:hint="default" w:ascii="Times New Roman" w:hAnsi="Times New Roman" w:eastAsia="宋体" w:cs="Times New Roman"/>
                      <w:color w:val="auto"/>
                      <w:sz w:val="21"/>
                      <w:szCs w:val="21"/>
                      <w:vertAlign w:val="baseline"/>
                      <w:lang w:val="en-US" w:eastAsia="zh-CN"/>
                    </w:rPr>
                    <w:t>7</w:t>
                  </w:r>
                  <w:r>
                    <w:rPr>
                      <w:rFonts w:hint="default" w:ascii="Times New Roman" w:hAnsi="Times New Roman" w:cs="Times New Roman"/>
                      <w:color w:val="auto"/>
                      <w:sz w:val="21"/>
                      <w:szCs w:val="21"/>
                      <w:vertAlign w:val="baseline"/>
                      <w:lang w:val="en-US" w:eastAsia="zh-CN"/>
                    </w:rPr>
                    <w:t>5</w:t>
                  </w:r>
                </w:p>
              </w:tc>
              <w:tc>
                <w:tcPr>
                  <w:tcW w:w="450" w:type="pct"/>
                  <w:vMerge w:val="continue"/>
                  <w:vAlign w:val="center"/>
                </w:tcPr>
                <w:p>
                  <w:pPr>
                    <w:jc w:val="center"/>
                    <w:rPr>
                      <w:rFonts w:hint="default" w:ascii="Times New Roman" w:hAnsi="Times New Roman"/>
                      <w:color w:val="auto"/>
                      <w:sz w:val="21"/>
                      <w:szCs w:val="21"/>
                    </w:rPr>
                  </w:pPr>
                </w:p>
              </w:tc>
              <w:tc>
                <w:tcPr>
                  <w:tcW w:w="431" w:type="pct"/>
                  <w:vAlign w:val="center"/>
                </w:tcPr>
                <w:p>
                  <w:pPr>
                    <w:jc w:val="center"/>
                    <w:rPr>
                      <w:rFonts w:hint="default" w:ascii="Times New Roman" w:hAnsi="Times New Roman" w:eastAsia="宋体"/>
                      <w:color w:val="auto"/>
                      <w:sz w:val="21"/>
                      <w:szCs w:val="21"/>
                      <w:lang w:val="en-US" w:eastAsia="zh-CN"/>
                    </w:rPr>
                  </w:pPr>
                  <w:r>
                    <w:rPr>
                      <w:rFonts w:hint="default" w:ascii="Times New Roman" w:hAnsi="Times New Roman"/>
                      <w:color w:val="auto"/>
                      <w:sz w:val="21"/>
                      <w:szCs w:val="21"/>
                      <w:lang w:val="en-US" w:eastAsia="zh-CN"/>
                    </w:rPr>
                    <w:t>191</w:t>
                  </w:r>
                </w:p>
              </w:tc>
              <w:tc>
                <w:tcPr>
                  <w:tcW w:w="550" w:type="pct"/>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 xml:space="preserve">9.38 </w:t>
                  </w:r>
                </w:p>
              </w:tc>
              <w:tc>
                <w:tcPr>
                  <w:tcW w:w="658" w:type="pct"/>
                  <w:vMerge w:val="restart"/>
                  <w:vAlign w:val="center"/>
                </w:tcPr>
                <w:p>
                  <w:pPr>
                    <w:jc w:val="center"/>
                    <w:rPr>
                      <w:rFonts w:hint="default" w:ascii="Times New Roman" w:hAnsi="Times New Roman"/>
                      <w:color w:val="auto"/>
                      <w:sz w:val="21"/>
                      <w:szCs w:val="21"/>
                    </w:rPr>
                  </w:pPr>
                  <w:r>
                    <w:rPr>
                      <w:rFonts w:hint="default" w:ascii="Times New Roman" w:hAnsi="Times New Roman"/>
                      <w:color w:val="auto"/>
                      <w:sz w:val="21"/>
                      <w:szCs w:val="21"/>
                    </w:rPr>
                    <w:t>昼间5</w:t>
                  </w:r>
                  <w:r>
                    <w:rPr>
                      <w:rFonts w:hint="default" w:ascii="Times New Roman" w:hAnsi="Times New Roman"/>
                      <w:color w:val="auto"/>
                      <w:sz w:val="21"/>
                      <w:szCs w:val="21"/>
                      <w:lang w:val="en-US" w:eastAsia="zh-CN"/>
                    </w:rPr>
                    <w:t>2.0</w:t>
                  </w:r>
                  <w:r>
                    <w:rPr>
                      <w:rFonts w:hint="default" w:ascii="Times New Roman" w:hAnsi="Times New Roman"/>
                      <w:color w:val="auto"/>
                      <w:sz w:val="21"/>
                      <w:szCs w:val="21"/>
                    </w:rPr>
                    <w:t>dB(A)夜间</w:t>
                  </w:r>
                  <w:r>
                    <w:rPr>
                      <w:rFonts w:hint="default" w:ascii="Times New Roman" w:hAnsi="Times New Roman"/>
                      <w:color w:val="auto"/>
                      <w:sz w:val="21"/>
                      <w:szCs w:val="21"/>
                      <w:lang w:val="en-US" w:eastAsia="zh-CN"/>
                    </w:rPr>
                    <w:t>42.2</w:t>
                  </w:r>
                  <w:r>
                    <w:rPr>
                      <w:rFonts w:hint="default" w:ascii="Times New Roman" w:hAnsi="Times New Roman"/>
                      <w:color w:val="auto"/>
                      <w:sz w:val="21"/>
                      <w:szCs w:val="21"/>
                    </w:rPr>
                    <w:t>dB(A)</w:t>
                  </w:r>
                </w:p>
              </w:tc>
              <w:tc>
                <w:tcPr>
                  <w:tcW w:w="530" w:type="pct"/>
                  <w:vMerge w:val="restart"/>
                  <w:vAlign w:val="center"/>
                </w:tcPr>
                <w:p>
                  <w:pPr>
                    <w:jc w:val="center"/>
                    <w:rPr>
                      <w:rFonts w:hint="default" w:ascii="Times New Roman" w:hAnsi="Times New Roman"/>
                      <w:color w:val="auto"/>
                      <w:sz w:val="21"/>
                      <w:szCs w:val="21"/>
                    </w:rPr>
                  </w:pPr>
                  <w:r>
                    <w:rPr>
                      <w:rFonts w:hint="default" w:ascii="Times New Roman" w:hAnsi="Times New Roman"/>
                      <w:color w:val="auto"/>
                      <w:sz w:val="21"/>
                      <w:szCs w:val="21"/>
                    </w:rPr>
                    <w:t>昼间5</w:t>
                  </w:r>
                  <w:r>
                    <w:rPr>
                      <w:rFonts w:hint="default" w:ascii="Times New Roman" w:hAnsi="Times New Roman"/>
                      <w:color w:val="auto"/>
                      <w:sz w:val="21"/>
                      <w:szCs w:val="21"/>
                      <w:lang w:val="en-US" w:eastAsia="zh-CN"/>
                    </w:rPr>
                    <w:t>2.0</w:t>
                  </w:r>
                  <w:r>
                    <w:rPr>
                      <w:rFonts w:hint="default" w:ascii="Times New Roman" w:hAnsi="Times New Roman"/>
                      <w:color w:val="auto"/>
                      <w:sz w:val="21"/>
                      <w:szCs w:val="21"/>
                    </w:rPr>
                    <w:t>dB(A)夜间</w:t>
                  </w:r>
                  <w:r>
                    <w:rPr>
                      <w:rFonts w:hint="default" w:ascii="Times New Roman" w:hAnsi="Times New Roman"/>
                      <w:color w:val="auto"/>
                      <w:sz w:val="21"/>
                      <w:szCs w:val="21"/>
                      <w:lang w:val="en-US" w:eastAsia="zh-CN"/>
                    </w:rPr>
                    <w:t>42.2</w:t>
                  </w:r>
                  <w:r>
                    <w:rPr>
                      <w:rFonts w:hint="default" w:ascii="Times New Roman" w:hAnsi="Times New Roman"/>
                      <w:color w:val="auto"/>
                      <w:sz w:val="21"/>
                      <w:szCs w:val="21"/>
                    </w:rPr>
                    <w:t>dB(A)</w:t>
                  </w:r>
                </w:p>
              </w:tc>
              <w:tc>
                <w:tcPr>
                  <w:tcW w:w="522" w:type="pct"/>
                  <w:vMerge w:val="restart"/>
                  <w:vAlign w:val="center"/>
                </w:tcPr>
                <w:p>
                  <w:pPr>
                    <w:jc w:val="center"/>
                    <w:rPr>
                      <w:rFonts w:hint="default" w:ascii="Times New Roman" w:hAnsi="Times New Roman"/>
                      <w:color w:val="auto"/>
                      <w:sz w:val="21"/>
                      <w:szCs w:val="21"/>
                    </w:rPr>
                  </w:pPr>
                  <w:r>
                    <w:rPr>
                      <w:rFonts w:hint="default" w:ascii="Times New Roman" w:hAnsi="Times New Roman"/>
                      <w:color w:val="auto"/>
                      <w:sz w:val="21"/>
                      <w:szCs w:val="21"/>
                    </w:rPr>
                    <w:t>昼间65dB(A)夜间55dB(A)</w:t>
                  </w:r>
                </w:p>
              </w:tc>
              <w:tc>
                <w:tcPr>
                  <w:tcW w:w="307" w:type="pct"/>
                  <w:vMerge w:val="restart"/>
                  <w:vAlign w:val="center"/>
                </w:tcPr>
                <w:p>
                  <w:pPr>
                    <w:jc w:val="center"/>
                    <w:rPr>
                      <w:rFonts w:hint="default" w:ascii="Times New Roman" w:hAnsi="Times New Roman"/>
                      <w:color w:val="auto"/>
                      <w:sz w:val="21"/>
                      <w:szCs w:val="21"/>
                    </w:rPr>
                  </w:pPr>
                  <w:r>
                    <w:rPr>
                      <w:rFonts w:hint="default" w:ascii="Times New Roman" w:hAnsi="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355" w:type="pct"/>
                  <w:vMerge w:val="continue"/>
                  <w:vAlign w:val="center"/>
                </w:tcPr>
                <w:p>
                  <w:pPr>
                    <w:jc w:val="center"/>
                    <w:rPr>
                      <w:rFonts w:hint="default" w:ascii="Times New Roman" w:hAnsi="Times New Roman"/>
                      <w:color w:val="auto"/>
                      <w:sz w:val="21"/>
                      <w:szCs w:val="21"/>
                    </w:rPr>
                  </w:pPr>
                </w:p>
              </w:tc>
              <w:tc>
                <w:tcPr>
                  <w:tcW w:w="830" w:type="pct"/>
                  <w:tcBorders>
                    <w:bottom w:val="single" w:color="000000" w:sz="4" w:space="0"/>
                  </w:tcBorders>
                  <w:vAlign w:val="center"/>
                </w:tcPr>
                <w:p>
                  <w:pPr>
                    <w:widowControl/>
                    <w:jc w:val="center"/>
                    <w:rPr>
                      <w:rFonts w:hint="default" w:ascii="Times New Roman" w:hAnsi="Times New Roman"/>
                      <w:color w:val="auto"/>
                      <w:sz w:val="21"/>
                      <w:szCs w:val="21"/>
                    </w:rPr>
                  </w:pPr>
                  <w:r>
                    <w:rPr>
                      <w:rFonts w:hint="default" w:ascii="Times New Roman" w:hAnsi="Times New Roman" w:eastAsia="宋体"/>
                      <w:color w:val="auto"/>
                      <w:sz w:val="21"/>
                      <w:szCs w:val="21"/>
                    </w:rPr>
                    <w:t>复切一体机</w:t>
                  </w:r>
                </w:p>
              </w:tc>
              <w:tc>
                <w:tcPr>
                  <w:tcW w:w="363" w:type="pct"/>
                  <w:tcBorders>
                    <w:bottom w:val="single" w:color="000000" w:sz="4" w:space="0"/>
                  </w:tcBorders>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olor w:val="auto"/>
                      <w:sz w:val="21"/>
                      <w:szCs w:val="21"/>
                    </w:rPr>
                  </w:pPr>
                  <w:r>
                    <w:rPr>
                      <w:rFonts w:hint="default" w:ascii="Times New Roman" w:hAnsi="Times New Roman" w:eastAsia="宋体" w:cs="Times New Roman"/>
                      <w:color w:val="auto"/>
                      <w:sz w:val="21"/>
                      <w:szCs w:val="21"/>
                      <w:vertAlign w:val="baseline"/>
                      <w:lang w:val="en-US" w:eastAsia="zh-CN"/>
                    </w:rPr>
                    <w:t>7</w:t>
                  </w:r>
                  <w:r>
                    <w:rPr>
                      <w:rFonts w:hint="default" w:ascii="Times New Roman" w:hAnsi="Times New Roman" w:cs="Times New Roman"/>
                      <w:color w:val="auto"/>
                      <w:sz w:val="21"/>
                      <w:szCs w:val="21"/>
                      <w:vertAlign w:val="baseline"/>
                      <w:lang w:val="en-US" w:eastAsia="zh-CN"/>
                    </w:rPr>
                    <w:t>5</w:t>
                  </w:r>
                </w:p>
              </w:tc>
              <w:tc>
                <w:tcPr>
                  <w:tcW w:w="450" w:type="pct"/>
                  <w:vMerge w:val="continue"/>
                  <w:vAlign w:val="center"/>
                </w:tcPr>
                <w:p>
                  <w:pPr>
                    <w:jc w:val="center"/>
                    <w:rPr>
                      <w:rFonts w:hint="default" w:ascii="Times New Roman" w:hAnsi="Times New Roman"/>
                      <w:color w:val="auto"/>
                      <w:sz w:val="21"/>
                      <w:szCs w:val="21"/>
                    </w:rPr>
                  </w:pPr>
                </w:p>
              </w:tc>
              <w:tc>
                <w:tcPr>
                  <w:tcW w:w="431" w:type="pct"/>
                  <w:tcBorders>
                    <w:bottom w:val="single" w:color="000000" w:sz="4" w:space="0"/>
                  </w:tcBorders>
                  <w:vAlign w:val="center"/>
                </w:tcPr>
                <w:p>
                  <w:pPr>
                    <w:jc w:val="center"/>
                    <w:rPr>
                      <w:rFonts w:hint="default" w:ascii="Times New Roman" w:hAnsi="Times New Roman" w:eastAsia="宋体"/>
                      <w:color w:val="auto"/>
                      <w:sz w:val="21"/>
                      <w:szCs w:val="21"/>
                      <w:lang w:val="en-US" w:eastAsia="zh-CN"/>
                    </w:rPr>
                  </w:pPr>
                  <w:r>
                    <w:rPr>
                      <w:rFonts w:hint="default" w:ascii="Times New Roman" w:hAnsi="Times New Roman"/>
                      <w:color w:val="auto"/>
                      <w:sz w:val="21"/>
                      <w:szCs w:val="21"/>
                      <w:lang w:val="en-US" w:eastAsia="zh-CN"/>
                    </w:rPr>
                    <w:t>252</w:t>
                  </w:r>
                </w:p>
              </w:tc>
              <w:tc>
                <w:tcPr>
                  <w:tcW w:w="550" w:type="pct"/>
                  <w:tcBorders>
                    <w:bottom w:val="single" w:color="000000" w:sz="4" w:space="0"/>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 xml:space="preserve">6.97 </w:t>
                  </w:r>
                </w:p>
              </w:tc>
              <w:tc>
                <w:tcPr>
                  <w:tcW w:w="658" w:type="pct"/>
                  <w:vMerge w:val="continue"/>
                  <w:vAlign w:val="center"/>
                </w:tcPr>
                <w:p>
                  <w:pPr>
                    <w:jc w:val="center"/>
                    <w:rPr>
                      <w:rFonts w:hint="default" w:ascii="Times New Roman" w:hAnsi="Times New Roman"/>
                      <w:color w:val="auto"/>
                      <w:sz w:val="21"/>
                      <w:szCs w:val="21"/>
                    </w:rPr>
                  </w:pPr>
                </w:p>
              </w:tc>
              <w:tc>
                <w:tcPr>
                  <w:tcW w:w="530" w:type="pct"/>
                  <w:vMerge w:val="continue"/>
                  <w:vAlign w:val="center"/>
                </w:tcPr>
                <w:p>
                  <w:pPr>
                    <w:jc w:val="center"/>
                    <w:rPr>
                      <w:rFonts w:hint="default" w:ascii="Times New Roman" w:hAnsi="Times New Roman"/>
                      <w:color w:val="auto"/>
                      <w:sz w:val="21"/>
                      <w:szCs w:val="21"/>
                    </w:rPr>
                  </w:pPr>
                </w:p>
              </w:tc>
              <w:tc>
                <w:tcPr>
                  <w:tcW w:w="522" w:type="pct"/>
                  <w:vMerge w:val="continue"/>
                  <w:vAlign w:val="center"/>
                </w:tcPr>
                <w:p>
                  <w:pPr>
                    <w:jc w:val="center"/>
                    <w:rPr>
                      <w:rFonts w:hint="default" w:ascii="Times New Roman" w:hAnsi="Times New Roman"/>
                      <w:color w:val="auto"/>
                      <w:sz w:val="21"/>
                      <w:szCs w:val="21"/>
                    </w:rPr>
                  </w:pPr>
                </w:p>
              </w:tc>
              <w:tc>
                <w:tcPr>
                  <w:tcW w:w="307" w:type="pct"/>
                  <w:vMerge w:val="continue"/>
                  <w:vAlign w:val="center"/>
                </w:tcPr>
                <w:p>
                  <w:pPr>
                    <w:jc w:val="center"/>
                    <w:rPr>
                      <w:rFonts w:hint="default" w:ascii="Times New Roman" w:hAnsi="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355" w:type="pct"/>
                  <w:vMerge w:val="continue"/>
                  <w:vAlign w:val="center"/>
                </w:tcPr>
                <w:p>
                  <w:pPr>
                    <w:jc w:val="center"/>
                    <w:rPr>
                      <w:rFonts w:hint="default" w:ascii="Times New Roman" w:hAnsi="Times New Roman"/>
                      <w:color w:val="auto"/>
                      <w:sz w:val="21"/>
                      <w:szCs w:val="21"/>
                    </w:rPr>
                  </w:pPr>
                </w:p>
              </w:tc>
              <w:tc>
                <w:tcPr>
                  <w:tcW w:w="830" w:type="pct"/>
                  <w:tcBorders>
                    <w:top w:val="single" w:color="000000" w:sz="4" w:space="0"/>
                    <w:bottom w:val="single" w:color="auto" w:sz="4" w:space="0"/>
                  </w:tcBorders>
                  <w:vAlign w:val="center"/>
                </w:tcPr>
                <w:p>
                  <w:pPr>
                    <w:widowControl/>
                    <w:jc w:val="center"/>
                    <w:rPr>
                      <w:rFonts w:hint="default" w:ascii="Times New Roman" w:hAnsi="Times New Roman"/>
                      <w:color w:val="auto"/>
                      <w:sz w:val="21"/>
                      <w:szCs w:val="21"/>
                    </w:rPr>
                  </w:pPr>
                  <w:r>
                    <w:rPr>
                      <w:rFonts w:hint="default" w:ascii="Times New Roman" w:hAnsi="Times New Roman" w:eastAsia="宋体"/>
                      <w:color w:val="auto"/>
                      <w:sz w:val="21"/>
                      <w:szCs w:val="21"/>
                    </w:rPr>
                    <w:t>空压机</w:t>
                  </w:r>
                </w:p>
              </w:tc>
              <w:tc>
                <w:tcPr>
                  <w:tcW w:w="363" w:type="pct"/>
                  <w:tcBorders>
                    <w:top w:val="single" w:color="000000" w:sz="4" w:space="0"/>
                    <w:bottom w:val="single" w:color="auto" w:sz="4" w:space="0"/>
                  </w:tcBorders>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olor w:val="auto"/>
                      <w:sz w:val="21"/>
                      <w:szCs w:val="21"/>
                    </w:rPr>
                  </w:pPr>
                  <w:r>
                    <w:rPr>
                      <w:rFonts w:hint="default" w:ascii="Times New Roman" w:hAnsi="Times New Roman" w:eastAsia="宋体" w:cs="Times New Roman"/>
                      <w:color w:val="auto"/>
                      <w:sz w:val="21"/>
                      <w:szCs w:val="21"/>
                      <w:vertAlign w:val="baseline"/>
                      <w:lang w:val="en-US" w:eastAsia="zh-CN"/>
                    </w:rPr>
                    <w:t>7</w:t>
                  </w:r>
                  <w:r>
                    <w:rPr>
                      <w:rFonts w:hint="default" w:ascii="Times New Roman" w:hAnsi="Times New Roman" w:cs="Times New Roman"/>
                      <w:color w:val="auto"/>
                      <w:sz w:val="21"/>
                      <w:szCs w:val="21"/>
                      <w:vertAlign w:val="baseline"/>
                      <w:lang w:val="en-US" w:eastAsia="zh-CN"/>
                    </w:rPr>
                    <w:t>5</w:t>
                  </w:r>
                </w:p>
              </w:tc>
              <w:tc>
                <w:tcPr>
                  <w:tcW w:w="450" w:type="pct"/>
                  <w:vMerge w:val="continue"/>
                  <w:vAlign w:val="center"/>
                </w:tcPr>
                <w:p>
                  <w:pPr>
                    <w:jc w:val="center"/>
                    <w:rPr>
                      <w:rFonts w:hint="default" w:ascii="Times New Roman" w:hAnsi="Times New Roman"/>
                      <w:color w:val="auto"/>
                      <w:sz w:val="21"/>
                      <w:szCs w:val="21"/>
                    </w:rPr>
                  </w:pPr>
                </w:p>
              </w:tc>
              <w:tc>
                <w:tcPr>
                  <w:tcW w:w="431" w:type="pct"/>
                  <w:tcBorders>
                    <w:top w:val="single" w:color="000000" w:sz="4" w:space="0"/>
                    <w:bottom w:val="single" w:color="auto" w:sz="4" w:space="0"/>
                  </w:tcBorders>
                  <w:vAlign w:val="center"/>
                </w:tcPr>
                <w:p>
                  <w:pPr>
                    <w:jc w:val="center"/>
                    <w:rPr>
                      <w:rFonts w:hint="default" w:ascii="Times New Roman" w:hAnsi="Times New Roman" w:eastAsia="宋体"/>
                      <w:color w:val="auto"/>
                      <w:sz w:val="21"/>
                      <w:szCs w:val="21"/>
                      <w:lang w:val="en-US" w:eastAsia="zh-CN"/>
                    </w:rPr>
                  </w:pPr>
                  <w:r>
                    <w:rPr>
                      <w:rFonts w:hint="default" w:ascii="Times New Roman" w:hAnsi="Times New Roman"/>
                      <w:color w:val="auto"/>
                      <w:sz w:val="21"/>
                      <w:szCs w:val="21"/>
                      <w:lang w:val="en-US" w:eastAsia="zh-CN"/>
                    </w:rPr>
                    <w:t>240</w:t>
                  </w:r>
                </w:p>
              </w:tc>
              <w:tc>
                <w:tcPr>
                  <w:tcW w:w="550" w:type="pct"/>
                  <w:tcBorders>
                    <w:top w:val="single" w:color="000000" w:sz="4" w:space="0"/>
                    <w:bottom w:val="single" w:color="auto" w:sz="4" w:space="0"/>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 xml:space="preserve">7.40 </w:t>
                  </w:r>
                </w:p>
              </w:tc>
              <w:tc>
                <w:tcPr>
                  <w:tcW w:w="658" w:type="pct"/>
                  <w:vMerge w:val="continue"/>
                  <w:vAlign w:val="center"/>
                </w:tcPr>
                <w:p>
                  <w:pPr>
                    <w:jc w:val="center"/>
                    <w:rPr>
                      <w:rFonts w:hint="default" w:ascii="Times New Roman" w:hAnsi="Times New Roman"/>
                      <w:color w:val="auto"/>
                      <w:sz w:val="21"/>
                      <w:szCs w:val="21"/>
                    </w:rPr>
                  </w:pPr>
                </w:p>
              </w:tc>
              <w:tc>
                <w:tcPr>
                  <w:tcW w:w="530" w:type="pct"/>
                  <w:vMerge w:val="continue"/>
                  <w:vAlign w:val="center"/>
                </w:tcPr>
                <w:p>
                  <w:pPr>
                    <w:jc w:val="center"/>
                    <w:rPr>
                      <w:rFonts w:hint="default" w:ascii="Times New Roman" w:hAnsi="Times New Roman"/>
                      <w:color w:val="auto"/>
                      <w:sz w:val="21"/>
                      <w:szCs w:val="21"/>
                    </w:rPr>
                  </w:pPr>
                </w:p>
              </w:tc>
              <w:tc>
                <w:tcPr>
                  <w:tcW w:w="522" w:type="pct"/>
                  <w:vMerge w:val="continue"/>
                  <w:vAlign w:val="center"/>
                </w:tcPr>
                <w:p>
                  <w:pPr>
                    <w:jc w:val="center"/>
                    <w:rPr>
                      <w:rFonts w:hint="default" w:ascii="Times New Roman" w:hAnsi="Times New Roman"/>
                      <w:color w:val="auto"/>
                      <w:sz w:val="21"/>
                      <w:szCs w:val="21"/>
                    </w:rPr>
                  </w:pPr>
                </w:p>
              </w:tc>
              <w:tc>
                <w:tcPr>
                  <w:tcW w:w="307" w:type="pct"/>
                  <w:vMerge w:val="continue"/>
                  <w:vAlign w:val="center"/>
                </w:tcPr>
                <w:p>
                  <w:pPr>
                    <w:jc w:val="center"/>
                    <w:rPr>
                      <w:rFonts w:hint="default" w:ascii="Times New Roman" w:hAnsi="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355" w:type="pct"/>
                  <w:vMerge w:val="continue"/>
                  <w:vAlign w:val="center"/>
                </w:tcPr>
                <w:p>
                  <w:pPr>
                    <w:jc w:val="center"/>
                    <w:rPr>
                      <w:rFonts w:hint="default" w:ascii="Times New Roman" w:hAnsi="Times New Roman"/>
                      <w:color w:val="auto"/>
                      <w:sz w:val="21"/>
                      <w:szCs w:val="21"/>
                    </w:rPr>
                  </w:pPr>
                </w:p>
              </w:tc>
              <w:tc>
                <w:tcPr>
                  <w:tcW w:w="830" w:type="pct"/>
                  <w:tcBorders>
                    <w:top w:val="single" w:color="auto" w:sz="4" w:space="0"/>
                    <w:bottom w:val="single" w:color="auto" w:sz="4" w:space="0"/>
                  </w:tcBorders>
                  <w:vAlign w:val="center"/>
                </w:tcPr>
                <w:p>
                  <w:pPr>
                    <w:widowControl/>
                    <w:jc w:val="center"/>
                    <w:rPr>
                      <w:rFonts w:hint="default" w:ascii="Times New Roman" w:hAnsi="Times New Roman"/>
                      <w:color w:val="auto"/>
                      <w:sz w:val="21"/>
                      <w:szCs w:val="21"/>
                    </w:rPr>
                  </w:pPr>
                  <w:r>
                    <w:rPr>
                      <w:rFonts w:hint="default" w:ascii="Times New Roman" w:hAnsi="Times New Roman" w:eastAsia="宋体"/>
                      <w:color w:val="auto"/>
                      <w:sz w:val="21"/>
                      <w:szCs w:val="21"/>
                    </w:rPr>
                    <w:t>热轧机</w:t>
                  </w:r>
                </w:p>
              </w:tc>
              <w:tc>
                <w:tcPr>
                  <w:tcW w:w="363" w:type="pct"/>
                  <w:tcBorders>
                    <w:top w:val="single" w:color="auto" w:sz="4" w:space="0"/>
                    <w:bottom w:val="single" w:color="auto" w:sz="4" w:space="0"/>
                  </w:tcBorders>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olor w:val="auto"/>
                      <w:sz w:val="21"/>
                      <w:szCs w:val="21"/>
                    </w:rPr>
                  </w:pPr>
                  <w:r>
                    <w:rPr>
                      <w:rFonts w:hint="default" w:ascii="Times New Roman" w:hAnsi="Times New Roman" w:eastAsia="宋体" w:cs="Times New Roman"/>
                      <w:color w:val="auto"/>
                      <w:sz w:val="21"/>
                      <w:szCs w:val="21"/>
                      <w:vertAlign w:val="baseline"/>
                      <w:lang w:val="en-US" w:eastAsia="zh-CN"/>
                    </w:rPr>
                    <w:t>7</w:t>
                  </w:r>
                  <w:r>
                    <w:rPr>
                      <w:rFonts w:hint="default" w:ascii="Times New Roman" w:hAnsi="Times New Roman" w:cs="Times New Roman"/>
                      <w:color w:val="auto"/>
                      <w:sz w:val="21"/>
                      <w:szCs w:val="21"/>
                      <w:vertAlign w:val="baseline"/>
                      <w:lang w:val="en-US" w:eastAsia="zh-CN"/>
                    </w:rPr>
                    <w:t>0</w:t>
                  </w:r>
                </w:p>
              </w:tc>
              <w:tc>
                <w:tcPr>
                  <w:tcW w:w="450" w:type="pct"/>
                  <w:vMerge w:val="continue"/>
                  <w:vAlign w:val="center"/>
                </w:tcPr>
                <w:p>
                  <w:pPr>
                    <w:jc w:val="center"/>
                    <w:rPr>
                      <w:rFonts w:hint="default" w:ascii="Times New Roman" w:hAnsi="Times New Roman"/>
                      <w:color w:val="auto"/>
                      <w:sz w:val="21"/>
                      <w:szCs w:val="21"/>
                    </w:rPr>
                  </w:pPr>
                </w:p>
              </w:tc>
              <w:tc>
                <w:tcPr>
                  <w:tcW w:w="431" w:type="pct"/>
                  <w:tcBorders>
                    <w:top w:val="single" w:color="auto" w:sz="4" w:space="0"/>
                    <w:bottom w:val="single" w:color="auto" w:sz="4" w:space="0"/>
                  </w:tcBorders>
                  <w:vAlign w:val="center"/>
                </w:tcPr>
                <w:p>
                  <w:pPr>
                    <w:jc w:val="center"/>
                    <w:rPr>
                      <w:rFonts w:hint="default" w:ascii="Times New Roman" w:hAnsi="Times New Roman" w:eastAsia="宋体"/>
                      <w:color w:val="auto"/>
                      <w:sz w:val="21"/>
                      <w:szCs w:val="21"/>
                      <w:lang w:val="en-US" w:eastAsia="zh-CN"/>
                    </w:rPr>
                  </w:pPr>
                  <w:r>
                    <w:rPr>
                      <w:rFonts w:hint="default" w:ascii="Times New Roman" w:hAnsi="Times New Roman"/>
                      <w:color w:val="auto"/>
                      <w:sz w:val="21"/>
                      <w:szCs w:val="21"/>
                      <w:lang w:val="en-US" w:eastAsia="zh-CN"/>
                    </w:rPr>
                    <w:t>263</w:t>
                  </w:r>
                </w:p>
              </w:tc>
              <w:tc>
                <w:tcPr>
                  <w:tcW w:w="550" w:type="pct"/>
                  <w:tcBorders>
                    <w:top w:val="single" w:color="auto" w:sz="4" w:space="0"/>
                    <w:bottom w:val="single" w:color="auto" w:sz="4" w:space="0"/>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 xml:space="preserve">1.60 </w:t>
                  </w:r>
                </w:p>
              </w:tc>
              <w:tc>
                <w:tcPr>
                  <w:tcW w:w="658" w:type="pct"/>
                  <w:vMerge w:val="continue"/>
                  <w:vAlign w:val="center"/>
                </w:tcPr>
                <w:p>
                  <w:pPr>
                    <w:jc w:val="center"/>
                    <w:rPr>
                      <w:rFonts w:hint="default" w:ascii="Times New Roman" w:hAnsi="Times New Roman"/>
                      <w:color w:val="auto"/>
                      <w:sz w:val="21"/>
                      <w:szCs w:val="21"/>
                    </w:rPr>
                  </w:pPr>
                </w:p>
              </w:tc>
              <w:tc>
                <w:tcPr>
                  <w:tcW w:w="530" w:type="pct"/>
                  <w:vMerge w:val="continue"/>
                  <w:vAlign w:val="center"/>
                </w:tcPr>
                <w:p>
                  <w:pPr>
                    <w:jc w:val="center"/>
                    <w:rPr>
                      <w:rFonts w:hint="default" w:ascii="Times New Roman" w:hAnsi="Times New Roman"/>
                      <w:color w:val="auto"/>
                      <w:sz w:val="21"/>
                      <w:szCs w:val="21"/>
                    </w:rPr>
                  </w:pPr>
                </w:p>
              </w:tc>
              <w:tc>
                <w:tcPr>
                  <w:tcW w:w="522" w:type="pct"/>
                  <w:vMerge w:val="continue"/>
                  <w:vAlign w:val="center"/>
                </w:tcPr>
                <w:p>
                  <w:pPr>
                    <w:jc w:val="center"/>
                    <w:rPr>
                      <w:rFonts w:hint="default" w:ascii="Times New Roman" w:hAnsi="Times New Roman"/>
                      <w:color w:val="auto"/>
                      <w:sz w:val="21"/>
                      <w:szCs w:val="21"/>
                    </w:rPr>
                  </w:pPr>
                </w:p>
              </w:tc>
              <w:tc>
                <w:tcPr>
                  <w:tcW w:w="307" w:type="pct"/>
                  <w:vMerge w:val="continue"/>
                  <w:vAlign w:val="center"/>
                </w:tcPr>
                <w:p>
                  <w:pPr>
                    <w:jc w:val="center"/>
                    <w:rPr>
                      <w:rFonts w:hint="default" w:ascii="Times New Roman" w:hAnsi="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355" w:type="pct"/>
                  <w:vMerge w:val="restart"/>
                  <w:vAlign w:val="center"/>
                </w:tcPr>
                <w:p>
                  <w:pPr>
                    <w:jc w:val="center"/>
                    <w:rPr>
                      <w:rFonts w:hint="default" w:ascii="Times New Roman" w:hAnsi="Times New Roman"/>
                      <w:color w:val="auto"/>
                      <w:sz w:val="21"/>
                      <w:szCs w:val="21"/>
                    </w:rPr>
                  </w:pPr>
                  <w:r>
                    <w:rPr>
                      <w:rFonts w:hint="default" w:ascii="Times New Roman" w:hAnsi="Times New Roman"/>
                      <w:color w:val="auto"/>
                      <w:sz w:val="21"/>
                      <w:szCs w:val="21"/>
                    </w:rPr>
                    <w:t>西厂界</w:t>
                  </w:r>
                </w:p>
              </w:tc>
              <w:tc>
                <w:tcPr>
                  <w:tcW w:w="830" w:type="pct"/>
                  <w:vAlign w:val="center"/>
                </w:tcPr>
                <w:p>
                  <w:pPr>
                    <w:widowControl/>
                    <w:jc w:val="center"/>
                    <w:rPr>
                      <w:rFonts w:hint="default" w:ascii="Times New Roman" w:hAnsi="Times New Roman"/>
                      <w:color w:val="auto"/>
                      <w:sz w:val="21"/>
                      <w:szCs w:val="21"/>
                    </w:rPr>
                  </w:pPr>
                  <w:r>
                    <w:rPr>
                      <w:rFonts w:hint="default" w:ascii="Times New Roman" w:hAnsi="Times New Roman" w:eastAsia="宋体"/>
                      <w:color w:val="auto"/>
                      <w:sz w:val="21"/>
                      <w:szCs w:val="21"/>
                    </w:rPr>
                    <w:t>冷轧机</w:t>
                  </w:r>
                </w:p>
              </w:tc>
              <w:tc>
                <w:tcPr>
                  <w:tcW w:w="363" w:type="pct"/>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olor w:val="auto"/>
                      <w:sz w:val="21"/>
                      <w:szCs w:val="21"/>
                    </w:rPr>
                  </w:pPr>
                  <w:r>
                    <w:rPr>
                      <w:rFonts w:hint="default" w:ascii="Times New Roman" w:hAnsi="Times New Roman" w:eastAsia="宋体" w:cs="Times New Roman"/>
                      <w:color w:val="auto"/>
                      <w:sz w:val="21"/>
                      <w:szCs w:val="21"/>
                      <w:vertAlign w:val="baseline"/>
                      <w:lang w:val="en-US" w:eastAsia="zh-CN"/>
                    </w:rPr>
                    <w:t>7</w:t>
                  </w:r>
                  <w:r>
                    <w:rPr>
                      <w:rFonts w:hint="default" w:ascii="Times New Roman" w:hAnsi="Times New Roman" w:cs="Times New Roman"/>
                      <w:color w:val="auto"/>
                      <w:sz w:val="21"/>
                      <w:szCs w:val="21"/>
                      <w:vertAlign w:val="baseline"/>
                      <w:lang w:val="en-US" w:eastAsia="zh-CN"/>
                    </w:rPr>
                    <w:t>5</w:t>
                  </w:r>
                </w:p>
              </w:tc>
              <w:tc>
                <w:tcPr>
                  <w:tcW w:w="450" w:type="pct"/>
                  <w:vMerge w:val="continue"/>
                  <w:vAlign w:val="center"/>
                </w:tcPr>
                <w:p>
                  <w:pPr>
                    <w:jc w:val="center"/>
                    <w:rPr>
                      <w:rFonts w:hint="default" w:ascii="Times New Roman" w:hAnsi="Times New Roman"/>
                      <w:color w:val="auto"/>
                      <w:sz w:val="21"/>
                      <w:szCs w:val="21"/>
                    </w:rPr>
                  </w:pPr>
                </w:p>
              </w:tc>
              <w:tc>
                <w:tcPr>
                  <w:tcW w:w="431" w:type="pct"/>
                  <w:vAlign w:val="center"/>
                </w:tcPr>
                <w:p>
                  <w:pPr>
                    <w:jc w:val="center"/>
                    <w:rPr>
                      <w:rFonts w:hint="default" w:ascii="Times New Roman" w:hAnsi="Times New Roman" w:eastAsia="宋体"/>
                      <w:color w:val="auto"/>
                      <w:sz w:val="21"/>
                      <w:szCs w:val="21"/>
                      <w:lang w:val="en-US" w:eastAsia="zh-CN"/>
                    </w:rPr>
                  </w:pPr>
                  <w:r>
                    <w:rPr>
                      <w:rFonts w:hint="default" w:ascii="Times New Roman" w:hAnsi="Times New Roman"/>
                      <w:color w:val="auto"/>
                      <w:sz w:val="21"/>
                      <w:szCs w:val="21"/>
                      <w:lang w:val="en-US" w:eastAsia="zh-CN"/>
                    </w:rPr>
                    <w:t>435</w:t>
                  </w:r>
                </w:p>
              </w:tc>
              <w:tc>
                <w:tcPr>
                  <w:tcW w:w="550" w:type="pct"/>
                  <w:tcBorders>
                    <w:bottom w:val="single" w:color="000000" w:sz="4" w:space="0"/>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 xml:space="preserve">2.23 </w:t>
                  </w:r>
                </w:p>
              </w:tc>
              <w:tc>
                <w:tcPr>
                  <w:tcW w:w="658" w:type="pct"/>
                  <w:vMerge w:val="restart"/>
                  <w:vAlign w:val="center"/>
                </w:tcPr>
                <w:p>
                  <w:pPr>
                    <w:jc w:val="center"/>
                    <w:rPr>
                      <w:rFonts w:hint="default" w:ascii="Times New Roman" w:hAnsi="Times New Roman"/>
                      <w:color w:val="auto"/>
                      <w:sz w:val="21"/>
                      <w:szCs w:val="21"/>
                    </w:rPr>
                  </w:pPr>
                  <w:r>
                    <w:rPr>
                      <w:rFonts w:hint="default" w:ascii="Times New Roman" w:hAnsi="Times New Roman"/>
                      <w:color w:val="auto"/>
                      <w:sz w:val="21"/>
                      <w:szCs w:val="21"/>
                    </w:rPr>
                    <w:t>昼间54.</w:t>
                  </w:r>
                  <w:r>
                    <w:rPr>
                      <w:rFonts w:hint="default" w:ascii="Times New Roman" w:hAnsi="Times New Roman"/>
                      <w:color w:val="auto"/>
                      <w:sz w:val="21"/>
                      <w:szCs w:val="21"/>
                      <w:lang w:val="en-US" w:eastAsia="zh-CN"/>
                    </w:rPr>
                    <w:t>7</w:t>
                  </w:r>
                  <w:r>
                    <w:rPr>
                      <w:rFonts w:hint="default" w:ascii="Times New Roman" w:hAnsi="Times New Roman"/>
                      <w:color w:val="auto"/>
                      <w:sz w:val="21"/>
                      <w:szCs w:val="21"/>
                    </w:rPr>
                    <w:t>B(A)夜间4</w:t>
                  </w:r>
                  <w:r>
                    <w:rPr>
                      <w:rFonts w:hint="default" w:ascii="Times New Roman" w:hAnsi="Times New Roman"/>
                      <w:color w:val="auto"/>
                      <w:sz w:val="21"/>
                      <w:szCs w:val="21"/>
                      <w:lang w:val="en-US" w:eastAsia="zh-CN"/>
                    </w:rPr>
                    <w:t>5.0</w:t>
                  </w:r>
                  <w:r>
                    <w:rPr>
                      <w:rFonts w:hint="default" w:ascii="Times New Roman" w:hAnsi="Times New Roman"/>
                      <w:color w:val="auto"/>
                      <w:sz w:val="21"/>
                      <w:szCs w:val="21"/>
                    </w:rPr>
                    <w:t>dB(A)</w:t>
                  </w:r>
                </w:p>
              </w:tc>
              <w:tc>
                <w:tcPr>
                  <w:tcW w:w="530" w:type="pct"/>
                  <w:vMerge w:val="restart"/>
                  <w:vAlign w:val="center"/>
                </w:tcPr>
                <w:p>
                  <w:pPr>
                    <w:jc w:val="center"/>
                    <w:rPr>
                      <w:rFonts w:hint="default" w:ascii="Times New Roman" w:hAnsi="Times New Roman"/>
                      <w:color w:val="auto"/>
                      <w:sz w:val="21"/>
                      <w:szCs w:val="21"/>
                    </w:rPr>
                  </w:pPr>
                  <w:r>
                    <w:rPr>
                      <w:rFonts w:hint="default" w:ascii="Times New Roman" w:hAnsi="Times New Roman"/>
                      <w:color w:val="auto"/>
                      <w:sz w:val="21"/>
                      <w:szCs w:val="21"/>
                    </w:rPr>
                    <w:t>昼间54.</w:t>
                  </w:r>
                  <w:r>
                    <w:rPr>
                      <w:rFonts w:hint="default" w:ascii="Times New Roman" w:hAnsi="Times New Roman"/>
                      <w:color w:val="auto"/>
                      <w:sz w:val="21"/>
                      <w:szCs w:val="21"/>
                      <w:lang w:val="en-US" w:eastAsia="zh-CN"/>
                    </w:rPr>
                    <w:t>7</w:t>
                  </w:r>
                  <w:r>
                    <w:rPr>
                      <w:rFonts w:hint="default" w:ascii="Times New Roman" w:hAnsi="Times New Roman"/>
                      <w:color w:val="auto"/>
                      <w:sz w:val="21"/>
                      <w:szCs w:val="21"/>
                    </w:rPr>
                    <w:t>B(A)夜间4</w:t>
                  </w:r>
                  <w:r>
                    <w:rPr>
                      <w:rFonts w:hint="default" w:ascii="Times New Roman" w:hAnsi="Times New Roman"/>
                      <w:color w:val="auto"/>
                      <w:sz w:val="21"/>
                      <w:szCs w:val="21"/>
                      <w:lang w:val="en-US" w:eastAsia="zh-CN"/>
                    </w:rPr>
                    <w:t>5.0</w:t>
                  </w:r>
                  <w:r>
                    <w:rPr>
                      <w:rFonts w:hint="default" w:ascii="Times New Roman" w:hAnsi="Times New Roman"/>
                      <w:color w:val="auto"/>
                      <w:sz w:val="21"/>
                      <w:szCs w:val="21"/>
                    </w:rPr>
                    <w:t>dB(A)</w:t>
                  </w:r>
                </w:p>
              </w:tc>
              <w:tc>
                <w:tcPr>
                  <w:tcW w:w="522" w:type="pct"/>
                  <w:vMerge w:val="restart"/>
                  <w:vAlign w:val="center"/>
                </w:tcPr>
                <w:p>
                  <w:pPr>
                    <w:jc w:val="center"/>
                    <w:rPr>
                      <w:rFonts w:hint="default" w:ascii="Times New Roman" w:hAnsi="Times New Roman"/>
                      <w:color w:val="auto"/>
                      <w:sz w:val="21"/>
                      <w:szCs w:val="21"/>
                    </w:rPr>
                  </w:pPr>
                  <w:r>
                    <w:rPr>
                      <w:rFonts w:hint="default" w:ascii="Times New Roman" w:hAnsi="Times New Roman"/>
                      <w:color w:val="auto"/>
                      <w:sz w:val="21"/>
                      <w:szCs w:val="21"/>
                    </w:rPr>
                    <w:t>昼间65dB(A)夜间55dB(A)</w:t>
                  </w:r>
                </w:p>
              </w:tc>
              <w:tc>
                <w:tcPr>
                  <w:tcW w:w="307" w:type="pct"/>
                  <w:vMerge w:val="restart"/>
                  <w:vAlign w:val="center"/>
                </w:tcPr>
                <w:p>
                  <w:pPr>
                    <w:jc w:val="center"/>
                    <w:rPr>
                      <w:rFonts w:hint="default" w:ascii="Times New Roman" w:hAnsi="Times New Roman"/>
                      <w:color w:val="auto"/>
                      <w:sz w:val="21"/>
                      <w:szCs w:val="21"/>
                    </w:rPr>
                  </w:pPr>
                  <w:r>
                    <w:rPr>
                      <w:rFonts w:hint="default" w:ascii="Times New Roman" w:hAnsi="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355" w:type="pct"/>
                  <w:vMerge w:val="continue"/>
                  <w:vAlign w:val="center"/>
                </w:tcPr>
                <w:p>
                  <w:pPr>
                    <w:jc w:val="center"/>
                    <w:rPr>
                      <w:rFonts w:hint="default" w:ascii="Times New Roman" w:hAnsi="Times New Roman"/>
                      <w:color w:val="auto"/>
                      <w:sz w:val="21"/>
                      <w:szCs w:val="21"/>
                    </w:rPr>
                  </w:pPr>
                </w:p>
              </w:tc>
              <w:tc>
                <w:tcPr>
                  <w:tcW w:w="830" w:type="pct"/>
                  <w:tcBorders>
                    <w:bottom w:val="single" w:color="000000" w:sz="4" w:space="0"/>
                  </w:tcBorders>
                  <w:vAlign w:val="center"/>
                </w:tcPr>
                <w:p>
                  <w:pPr>
                    <w:widowControl/>
                    <w:jc w:val="center"/>
                    <w:rPr>
                      <w:rFonts w:hint="default" w:ascii="Times New Roman" w:hAnsi="Times New Roman"/>
                      <w:color w:val="auto"/>
                      <w:sz w:val="21"/>
                      <w:szCs w:val="21"/>
                    </w:rPr>
                  </w:pPr>
                  <w:r>
                    <w:rPr>
                      <w:rFonts w:hint="default" w:ascii="Times New Roman" w:hAnsi="Times New Roman" w:eastAsia="宋体"/>
                      <w:color w:val="auto"/>
                      <w:sz w:val="21"/>
                      <w:szCs w:val="21"/>
                    </w:rPr>
                    <w:t>复切一体机</w:t>
                  </w:r>
                </w:p>
              </w:tc>
              <w:tc>
                <w:tcPr>
                  <w:tcW w:w="363" w:type="pct"/>
                  <w:tcBorders>
                    <w:bottom w:val="single" w:color="000000" w:sz="4" w:space="0"/>
                  </w:tcBorders>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olor w:val="auto"/>
                      <w:sz w:val="21"/>
                      <w:szCs w:val="21"/>
                    </w:rPr>
                  </w:pPr>
                  <w:r>
                    <w:rPr>
                      <w:rFonts w:hint="default" w:ascii="Times New Roman" w:hAnsi="Times New Roman" w:eastAsia="宋体" w:cs="Times New Roman"/>
                      <w:color w:val="auto"/>
                      <w:sz w:val="21"/>
                      <w:szCs w:val="21"/>
                      <w:vertAlign w:val="baseline"/>
                      <w:lang w:val="en-US" w:eastAsia="zh-CN"/>
                    </w:rPr>
                    <w:t>7</w:t>
                  </w:r>
                  <w:r>
                    <w:rPr>
                      <w:rFonts w:hint="default" w:ascii="Times New Roman" w:hAnsi="Times New Roman" w:cs="Times New Roman"/>
                      <w:color w:val="auto"/>
                      <w:sz w:val="21"/>
                      <w:szCs w:val="21"/>
                      <w:vertAlign w:val="baseline"/>
                      <w:lang w:val="en-US" w:eastAsia="zh-CN"/>
                    </w:rPr>
                    <w:t>5</w:t>
                  </w:r>
                </w:p>
              </w:tc>
              <w:tc>
                <w:tcPr>
                  <w:tcW w:w="450" w:type="pct"/>
                  <w:vMerge w:val="continue"/>
                  <w:vAlign w:val="center"/>
                </w:tcPr>
                <w:p>
                  <w:pPr>
                    <w:jc w:val="center"/>
                    <w:rPr>
                      <w:rFonts w:hint="default" w:ascii="Times New Roman" w:hAnsi="Times New Roman"/>
                      <w:color w:val="auto"/>
                      <w:sz w:val="21"/>
                      <w:szCs w:val="21"/>
                    </w:rPr>
                  </w:pPr>
                </w:p>
              </w:tc>
              <w:tc>
                <w:tcPr>
                  <w:tcW w:w="431" w:type="pct"/>
                  <w:tcBorders>
                    <w:bottom w:val="single" w:color="000000" w:sz="4" w:space="0"/>
                  </w:tcBorders>
                  <w:vAlign w:val="center"/>
                </w:tcPr>
                <w:p>
                  <w:pPr>
                    <w:jc w:val="center"/>
                    <w:rPr>
                      <w:rFonts w:hint="default" w:ascii="Times New Roman" w:hAnsi="Times New Roman" w:eastAsia="宋体"/>
                      <w:color w:val="auto"/>
                      <w:sz w:val="21"/>
                      <w:szCs w:val="21"/>
                      <w:lang w:val="en-US" w:eastAsia="zh-CN"/>
                    </w:rPr>
                  </w:pPr>
                  <w:r>
                    <w:rPr>
                      <w:rFonts w:hint="default" w:ascii="Times New Roman" w:hAnsi="Times New Roman"/>
                      <w:color w:val="auto"/>
                      <w:sz w:val="21"/>
                      <w:szCs w:val="21"/>
                      <w:lang w:val="en-US" w:eastAsia="zh-CN"/>
                    </w:rPr>
                    <w:t>370</w:t>
                  </w:r>
                </w:p>
              </w:tc>
              <w:tc>
                <w:tcPr>
                  <w:tcW w:w="550" w:type="pct"/>
                  <w:tcBorders>
                    <w:top w:val="single" w:color="000000" w:sz="4" w:space="0"/>
                    <w:bottom w:val="single" w:color="000000" w:sz="4" w:space="0"/>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 xml:space="preserve">3.64 </w:t>
                  </w:r>
                </w:p>
              </w:tc>
              <w:tc>
                <w:tcPr>
                  <w:tcW w:w="658" w:type="pct"/>
                  <w:vMerge w:val="continue"/>
                  <w:vAlign w:val="center"/>
                </w:tcPr>
                <w:p>
                  <w:pPr>
                    <w:tabs>
                      <w:tab w:val="left" w:pos="2865"/>
                    </w:tabs>
                    <w:jc w:val="center"/>
                    <w:rPr>
                      <w:rFonts w:hint="default" w:ascii="Times New Roman" w:hAnsi="Times New Roman"/>
                      <w:bCs/>
                      <w:color w:val="auto"/>
                      <w:sz w:val="21"/>
                      <w:szCs w:val="21"/>
                    </w:rPr>
                  </w:pPr>
                </w:p>
              </w:tc>
              <w:tc>
                <w:tcPr>
                  <w:tcW w:w="530" w:type="pct"/>
                  <w:vMerge w:val="continue"/>
                  <w:vAlign w:val="center"/>
                </w:tcPr>
                <w:p>
                  <w:pPr>
                    <w:tabs>
                      <w:tab w:val="left" w:pos="2865"/>
                    </w:tabs>
                    <w:jc w:val="center"/>
                    <w:rPr>
                      <w:rFonts w:hint="default" w:ascii="Times New Roman" w:hAnsi="Times New Roman"/>
                      <w:bCs/>
                      <w:color w:val="auto"/>
                      <w:sz w:val="21"/>
                      <w:szCs w:val="21"/>
                    </w:rPr>
                  </w:pPr>
                </w:p>
              </w:tc>
              <w:tc>
                <w:tcPr>
                  <w:tcW w:w="522" w:type="pct"/>
                  <w:vMerge w:val="continue"/>
                  <w:vAlign w:val="center"/>
                </w:tcPr>
                <w:p>
                  <w:pPr>
                    <w:tabs>
                      <w:tab w:val="left" w:pos="2865"/>
                    </w:tabs>
                    <w:jc w:val="center"/>
                    <w:rPr>
                      <w:rFonts w:hint="default" w:ascii="Times New Roman" w:hAnsi="Times New Roman"/>
                      <w:bCs/>
                      <w:color w:val="auto"/>
                      <w:sz w:val="21"/>
                      <w:szCs w:val="21"/>
                    </w:rPr>
                  </w:pPr>
                </w:p>
              </w:tc>
              <w:tc>
                <w:tcPr>
                  <w:tcW w:w="307" w:type="pct"/>
                  <w:vMerge w:val="continue"/>
                  <w:vAlign w:val="center"/>
                </w:tcPr>
                <w:p>
                  <w:pPr>
                    <w:jc w:val="center"/>
                    <w:rPr>
                      <w:rFonts w:hint="default" w:ascii="Times New Roman" w:hAnsi="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355" w:type="pct"/>
                  <w:vMerge w:val="continue"/>
                  <w:vAlign w:val="center"/>
                </w:tcPr>
                <w:p>
                  <w:pPr>
                    <w:jc w:val="center"/>
                    <w:rPr>
                      <w:rFonts w:hint="default" w:ascii="Times New Roman" w:hAnsi="Times New Roman"/>
                      <w:color w:val="auto"/>
                      <w:sz w:val="21"/>
                      <w:szCs w:val="21"/>
                    </w:rPr>
                  </w:pPr>
                </w:p>
              </w:tc>
              <w:tc>
                <w:tcPr>
                  <w:tcW w:w="830" w:type="pct"/>
                  <w:tcBorders>
                    <w:top w:val="single" w:color="000000" w:sz="4" w:space="0"/>
                    <w:bottom w:val="single" w:color="auto" w:sz="4" w:space="0"/>
                  </w:tcBorders>
                  <w:vAlign w:val="center"/>
                </w:tcPr>
                <w:p>
                  <w:pPr>
                    <w:widowControl/>
                    <w:jc w:val="center"/>
                    <w:rPr>
                      <w:rFonts w:hint="default" w:ascii="Times New Roman" w:hAnsi="Times New Roman"/>
                      <w:color w:val="auto"/>
                      <w:sz w:val="21"/>
                      <w:szCs w:val="21"/>
                    </w:rPr>
                  </w:pPr>
                  <w:r>
                    <w:rPr>
                      <w:rFonts w:hint="default" w:ascii="Times New Roman" w:hAnsi="Times New Roman" w:eastAsia="宋体"/>
                      <w:color w:val="auto"/>
                      <w:sz w:val="21"/>
                      <w:szCs w:val="21"/>
                    </w:rPr>
                    <w:t>空压机</w:t>
                  </w:r>
                </w:p>
              </w:tc>
              <w:tc>
                <w:tcPr>
                  <w:tcW w:w="363" w:type="pct"/>
                  <w:tcBorders>
                    <w:top w:val="single" w:color="000000" w:sz="4" w:space="0"/>
                    <w:bottom w:val="single" w:color="auto" w:sz="4" w:space="0"/>
                  </w:tcBorders>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olor w:val="auto"/>
                      <w:sz w:val="21"/>
                      <w:szCs w:val="21"/>
                    </w:rPr>
                  </w:pPr>
                  <w:r>
                    <w:rPr>
                      <w:rFonts w:hint="default" w:ascii="Times New Roman" w:hAnsi="Times New Roman" w:eastAsia="宋体" w:cs="Times New Roman"/>
                      <w:color w:val="auto"/>
                      <w:sz w:val="21"/>
                      <w:szCs w:val="21"/>
                      <w:vertAlign w:val="baseline"/>
                      <w:lang w:val="en-US" w:eastAsia="zh-CN"/>
                    </w:rPr>
                    <w:t>7</w:t>
                  </w:r>
                  <w:r>
                    <w:rPr>
                      <w:rFonts w:hint="default" w:ascii="Times New Roman" w:hAnsi="Times New Roman" w:cs="Times New Roman"/>
                      <w:color w:val="auto"/>
                      <w:sz w:val="21"/>
                      <w:szCs w:val="21"/>
                      <w:vertAlign w:val="baseline"/>
                      <w:lang w:val="en-US" w:eastAsia="zh-CN"/>
                    </w:rPr>
                    <w:t>5</w:t>
                  </w:r>
                </w:p>
              </w:tc>
              <w:tc>
                <w:tcPr>
                  <w:tcW w:w="450" w:type="pct"/>
                  <w:vMerge w:val="continue"/>
                  <w:vAlign w:val="center"/>
                </w:tcPr>
                <w:p>
                  <w:pPr>
                    <w:jc w:val="center"/>
                    <w:rPr>
                      <w:rFonts w:hint="default" w:ascii="Times New Roman" w:hAnsi="Times New Roman"/>
                      <w:color w:val="auto"/>
                      <w:sz w:val="21"/>
                      <w:szCs w:val="21"/>
                    </w:rPr>
                  </w:pPr>
                </w:p>
              </w:tc>
              <w:tc>
                <w:tcPr>
                  <w:tcW w:w="431" w:type="pct"/>
                  <w:tcBorders>
                    <w:top w:val="single" w:color="000000" w:sz="4" w:space="0"/>
                    <w:bottom w:val="single" w:color="auto" w:sz="4" w:space="0"/>
                  </w:tcBorders>
                  <w:vAlign w:val="center"/>
                </w:tcPr>
                <w:p>
                  <w:pPr>
                    <w:jc w:val="center"/>
                    <w:rPr>
                      <w:rFonts w:hint="default" w:ascii="Times New Roman" w:hAnsi="Times New Roman" w:eastAsia="宋体"/>
                      <w:color w:val="auto"/>
                      <w:sz w:val="21"/>
                      <w:szCs w:val="21"/>
                      <w:lang w:val="en-US" w:eastAsia="zh-CN"/>
                    </w:rPr>
                  </w:pPr>
                  <w:r>
                    <w:rPr>
                      <w:rFonts w:hint="default" w:ascii="Times New Roman" w:hAnsi="Times New Roman"/>
                      <w:color w:val="auto"/>
                      <w:sz w:val="21"/>
                      <w:szCs w:val="21"/>
                      <w:lang w:val="en-US" w:eastAsia="zh-CN"/>
                    </w:rPr>
                    <w:t>210</w:t>
                  </w:r>
                </w:p>
              </w:tc>
              <w:tc>
                <w:tcPr>
                  <w:tcW w:w="550" w:type="pct"/>
                  <w:tcBorders>
                    <w:top w:val="single" w:color="000000" w:sz="4" w:space="0"/>
                    <w:bottom w:val="single" w:color="auto" w:sz="4" w:space="0"/>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 xml:space="preserve">14.17 </w:t>
                  </w:r>
                </w:p>
              </w:tc>
              <w:tc>
                <w:tcPr>
                  <w:tcW w:w="658" w:type="pct"/>
                  <w:vMerge w:val="continue"/>
                  <w:vAlign w:val="center"/>
                </w:tcPr>
                <w:p>
                  <w:pPr>
                    <w:tabs>
                      <w:tab w:val="left" w:pos="2865"/>
                    </w:tabs>
                    <w:jc w:val="center"/>
                    <w:rPr>
                      <w:rFonts w:hint="default" w:ascii="Times New Roman" w:hAnsi="Times New Roman"/>
                      <w:bCs/>
                      <w:color w:val="auto"/>
                      <w:sz w:val="21"/>
                      <w:szCs w:val="21"/>
                    </w:rPr>
                  </w:pPr>
                </w:p>
              </w:tc>
              <w:tc>
                <w:tcPr>
                  <w:tcW w:w="530" w:type="pct"/>
                  <w:vMerge w:val="continue"/>
                  <w:vAlign w:val="center"/>
                </w:tcPr>
                <w:p>
                  <w:pPr>
                    <w:tabs>
                      <w:tab w:val="left" w:pos="2865"/>
                    </w:tabs>
                    <w:jc w:val="center"/>
                    <w:rPr>
                      <w:rFonts w:hint="default" w:ascii="Times New Roman" w:hAnsi="Times New Roman"/>
                      <w:bCs/>
                      <w:color w:val="auto"/>
                      <w:sz w:val="21"/>
                      <w:szCs w:val="21"/>
                    </w:rPr>
                  </w:pPr>
                </w:p>
              </w:tc>
              <w:tc>
                <w:tcPr>
                  <w:tcW w:w="522" w:type="pct"/>
                  <w:vMerge w:val="continue"/>
                  <w:vAlign w:val="center"/>
                </w:tcPr>
                <w:p>
                  <w:pPr>
                    <w:tabs>
                      <w:tab w:val="left" w:pos="2865"/>
                    </w:tabs>
                    <w:jc w:val="center"/>
                    <w:rPr>
                      <w:rFonts w:hint="default" w:ascii="Times New Roman" w:hAnsi="Times New Roman"/>
                      <w:bCs/>
                      <w:color w:val="auto"/>
                      <w:sz w:val="21"/>
                      <w:szCs w:val="21"/>
                    </w:rPr>
                  </w:pPr>
                </w:p>
              </w:tc>
              <w:tc>
                <w:tcPr>
                  <w:tcW w:w="307" w:type="pct"/>
                  <w:vMerge w:val="continue"/>
                  <w:vAlign w:val="center"/>
                </w:tcPr>
                <w:p>
                  <w:pPr>
                    <w:jc w:val="center"/>
                    <w:rPr>
                      <w:rFonts w:hint="default" w:ascii="Times New Roman" w:hAnsi="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355" w:type="pct"/>
                  <w:vMerge w:val="continue"/>
                  <w:vAlign w:val="center"/>
                </w:tcPr>
                <w:p>
                  <w:pPr>
                    <w:jc w:val="center"/>
                    <w:rPr>
                      <w:rFonts w:hint="default" w:ascii="Times New Roman" w:hAnsi="Times New Roman"/>
                      <w:color w:val="auto"/>
                      <w:sz w:val="21"/>
                      <w:szCs w:val="21"/>
                    </w:rPr>
                  </w:pPr>
                </w:p>
              </w:tc>
              <w:tc>
                <w:tcPr>
                  <w:tcW w:w="830" w:type="pct"/>
                  <w:tcBorders>
                    <w:top w:val="single" w:color="auto" w:sz="4" w:space="0"/>
                    <w:bottom w:val="single" w:color="auto" w:sz="4" w:space="0"/>
                  </w:tcBorders>
                  <w:vAlign w:val="center"/>
                </w:tcPr>
                <w:p>
                  <w:pPr>
                    <w:widowControl/>
                    <w:jc w:val="center"/>
                    <w:rPr>
                      <w:rFonts w:hint="default" w:ascii="Times New Roman" w:hAnsi="Times New Roman"/>
                      <w:color w:val="auto"/>
                      <w:sz w:val="21"/>
                      <w:szCs w:val="21"/>
                    </w:rPr>
                  </w:pPr>
                  <w:r>
                    <w:rPr>
                      <w:rFonts w:hint="default" w:ascii="Times New Roman" w:hAnsi="Times New Roman" w:eastAsia="宋体"/>
                      <w:color w:val="auto"/>
                      <w:sz w:val="21"/>
                      <w:szCs w:val="21"/>
                    </w:rPr>
                    <w:t>热轧机</w:t>
                  </w:r>
                </w:p>
              </w:tc>
              <w:tc>
                <w:tcPr>
                  <w:tcW w:w="363" w:type="pct"/>
                  <w:tcBorders>
                    <w:top w:val="single" w:color="auto" w:sz="4" w:space="0"/>
                    <w:bottom w:val="single" w:color="auto" w:sz="4" w:space="0"/>
                  </w:tcBorders>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olor w:val="auto"/>
                      <w:sz w:val="21"/>
                      <w:szCs w:val="21"/>
                    </w:rPr>
                  </w:pPr>
                  <w:r>
                    <w:rPr>
                      <w:rFonts w:hint="default" w:ascii="Times New Roman" w:hAnsi="Times New Roman" w:eastAsia="宋体" w:cs="Times New Roman"/>
                      <w:color w:val="auto"/>
                      <w:sz w:val="21"/>
                      <w:szCs w:val="21"/>
                      <w:vertAlign w:val="baseline"/>
                      <w:lang w:val="en-US" w:eastAsia="zh-CN"/>
                    </w:rPr>
                    <w:t>7</w:t>
                  </w:r>
                  <w:r>
                    <w:rPr>
                      <w:rFonts w:hint="default" w:ascii="Times New Roman" w:hAnsi="Times New Roman" w:cs="Times New Roman"/>
                      <w:color w:val="auto"/>
                      <w:sz w:val="21"/>
                      <w:szCs w:val="21"/>
                      <w:vertAlign w:val="baseline"/>
                      <w:lang w:val="en-US" w:eastAsia="zh-CN"/>
                    </w:rPr>
                    <w:t>0</w:t>
                  </w:r>
                </w:p>
              </w:tc>
              <w:tc>
                <w:tcPr>
                  <w:tcW w:w="450" w:type="pct"/>
                  <w:vMerge w:val="continue"/>
                  <w:vAlign w:val="center"/>
                </w:tcPr>
                <w:p>
                  <w:pPr>
                    <w:jc w:val="center"/>
                    <w:rPr>
                      <w:rFonts w:hint="default" w:ascii="Times New Roman" w:hAnsi="Times New Roman"/>
                      <w:color w:val="auto"/>
                      <w:sz w:val="21"/>
                      <w:szCs w:val="21"/>
                    </w:rPr>
                  </w:pPr>
                </w:p>
              </w:tc>
              <w:tc>
                <w:tcPr>
                  <w:tcW w:w="431" w:type="pct"/>
                  <w:tcBorders>
                    <w:top w:val="single" w:color="auto" w:sz="4" w:space="0"/>
                    <w:bottom w:val="single" w:color="auto" w:sz="4" w:space="0"/>
                  </w:tcBorders>
                  <w:vAlign w:val="center"/>
                </w:tcPr>
                <w:p>
                  <w:pPr>
                    <w:jc w:val="center"/>
                    <w:rPr>
                      <w:rFonts w:hint="default" w:ascii="Times New Roman" w:hAnsi="Times New Roman" w:eastAsia="宋体"/>
                      <w:color w:val="auto"/>
                      <w:sz w:val="21"/>
                      <w:szCs w:val="21"/>
                      <w:lang w:val="en-US" w:eastAsia="zh-CN"/>
                    </w:rPr>
                  </w:pPr>
                  <w:r>
                    <w:rPr>
                      <w:rFonts w:hint="default" w:ascii="Times New Roman" w:hAnsi="Times New Roman"/>
                      <w:color w:val="auto"/>
                      <w:sz w:val="21"/>
                      <w:szCs w:val="21"/>
                      <w:lang w:val="en-US" w:eastAsia="zh-CN"/>
                    </w:rPr>
                    <w:t>420</w:t>
                  </w:r>
                </w:p>
              </w:tc>
              <w:tc>
                <w:tcPr>
                  <w:tcW w:w="550" w:type="pct"/>
                  <w:tcBorders>
                    <w:top w:val="single" w:color="auto" w:sz="4" w:space="0"/>
                    <w:bottom w:val="single" w:color="auto" w:sz="4" w:space="0"/>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 xml:space="preserve">3.56 </w:t>
                  </w:r>
                </w:p>
              </w:tc>
              <w:tc>
                <w:tcPr>
                  <w:tcW w:w="658" w:type="pct"/>
                  <w:vMerge w:val="continue"/>
                  <w:vAlign w:val="center"/>
                </w:tcPr>
                <w:p>
                  <w:pPr>
                    <w:tabs>
                      <w:tab w:val="left" w:pos="2865"/>
                    </w:tabs>
                    <w:jc w:val="center"/>
                    <w:rPr>
                      <w:rFonts w:hint="default" w:ascii="Times New Roman" w:hAnsi="Times New Roman"/>
                      <w:bCs/>
                      <w:color w:val="auto"/>
                      <w:sz w:val="21"/>
                      <w:szCs w:val="21"/>
                    </w:rPr>
                  </w:pPr>
                </w:p>
              </w:tc>
              <w:tc>
                <w:tcPr>
                  <w:tcW w:w="530" w:type="pct"/>
                  <w:vMerge w:val="continue"/>
                  <w:vAlign w:val="center"/>
                </w:tcPr>
                <w:p>
                  <w:pPr>
                    <w:tabs>
                      <w:tab w:val="left" w:pos="2865"/>
                    </w:tabs>
                    <w:jc w:val="center"/>
                    <w:rPr>
                      <w:rFonts w:hint="default" w:ascii="Times New Roman" w:hAnsi="Times New Roman"/>
                      <w:bCs/>
                      <w:color w:val="auto"/>
                      <w:sz w:val="21"/>
                      <w:szCs w:val="21"/>
                    </w:rPr>
                  </w:pPr>
                </w:p>
              </w:tc>
              <w:tc>
                <w:tcPr>
                  <w:tcW w:w="522" w:type="pct"/>
                  <w:vMerge w:val="continue"/>
                  <w:vAlign w:val="center"/>
                </w:tcPr>
                <w:p>
                  <w:pPr>
                    <w:tabs>
                      <w:tab w:val="left" w:pos="2865"/>
                    </w:tabs>
                    <w:jc w:val="center"/>
                    <w:rPr>
                      <w:rFonts w:hint="default" w:ascii="Times New Roman" w:hAnsi="Times New Roman"/>
                      <w:bCs/>
                      <w:color w:val="auto"/>
                      <w:sz w:val="21"/>
                      <w:szCs w:val="21"/>
                    </w:rPr>
                  </w:pPr>
                </w:p>
              </w:tc>
              <w:tc>
                <w:tcPr>
                  <w:tcW w:w="307" w:type="pct"/>
                  <w:vMerge w:val="continue"/>
                  <w:vAlign w:val="center"/>
                </w:tcPr>
                <w:p>
                  <w:pPr>
                    <w:jc w:val="center"/>
                    <w:rPr>
                      <w:rFonts w:hint="default" w:ascii="Times New Roman" w:hAnsi="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355" w:type="pct"/>
                  <w:vMerge w:val="restart"/>
                  <w:vAlign w:val="center"/>
                </w:tcPr>
                <w:p>
                  <w:pPr>
                    <w:jc w:val="center"/>
                    <w:rPr>
                      <w:rFonts w:hint="default" w:ascii="Times New Roman" w:hAnsi="Times New Roman"/>
                      <w:color w:val="auto"/>
                      <w:sz w:val="21"/>
                      <w:szCs w:val="21"/>
                    </w:rPr>
                  </w:pPr>
                  <w:r>
                    <w:rPr>
                      <w:rFonts w:hint="default" w:ascii="Times New Roman" w:hAnsi="Times New Roman"/>
                      <w:color w:val="auto"/>
                      <w:sz w:val="21"/>
                      <w:szCs w:val="21"/>
                    </w:rPr>
                    <w:t>南厂界</w:t>
                  </w:r>
                </w:p>
              </w:tc>
              <w:tc>
                <w:tcPr>
                  <w:tcW w:w="830" w:type="pct"/>
                  <w:vAlign w:val="center"/>
                </w:tcPr>
                <w:p>
                  <w:pPr>
                    <w:widowControl/>
                    <w:jc w:val="center"/>
                    <w:rPr>
                      <w:rFonts w:hint="default" w:ascii="Times New Roman" w:hAnsi="Times New Roman"/>
                      <w:color w:val="auto"/>
                      <w:sz w:val="21"/>
                      <w:szCs w:val="21"/>
                    </w:rPr>
                  </w:pPr>
                  <w:r>
                    <w:rPr>
                      <w:rFonts w:hint="default" w:ascii="Times New Roman" w:hAnsi="Times New Roman" w:eastAsia="宋体"/>
                      <w:color w:val="auto"/>
                      <w:sz w:val="21"/>
                      <w:szCs w:val="21"/>
                    </w:rPr>
                    <w:t>冷轧机</w:t>
                  </w:r>
                </w:p>
              </w:tc>
              <w:tc>
                <w:tcPr>
                  <w:tcW w:w="363" w:type="pct"/>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olor w:val="auto"/>
                      <w:sz w:val="21"/>
                      <w:szCs w:val="21"/>
                    </w:rPr>
                  </w:pPr>
                  <w:r>
                    <w:rPr>
                      <w:rFonts w:hint="default" w:ascii="Times New Roman" w:hAnsi="Times New Roman" w:eastAsia="宋体" w:cs="Times New Roman"/>
                      <w:color w:val="auto"/>
                      <w:sz w:val="21"/>
                      <w:szCs w:val="21"/>
                      <w:vertAlign w:val="baseline"/>
                      <w:lang w:val="en-US" w:eastAsia="zh-CN"/>
                    </w:rPr>
                    <w:t>7</w:t>
                  </w:r>
                  <w:r>
                    <w:rPr>
                      <w:rFonts w:hint="default" w:ascii="Times New Roman" w:hAnsi="Times New Roman" w:cs="Times New Roman"/>
                      <w:color w:val="auto"/>
                      <w:sz w:val="21"/>
                      <w:szCs w:val="21"/>
                      <w:vertAlign w:val="baseline"/>
                      <w:lang w:val="en-US" w:eastAsia="zh-CN"/>
                    </w:rPr>
                    <w:t>5</w:t>
                  </w:r>
                </w:p>
              </w:tc>
              <w:tc>
                <w:tcPr>
                  <w:tcW w:w="450" w:type="pct"/>
                  <w:vMerge w:val="continue"/>
                  <w:vAlign w:val="center"/>
                </w:tcPr>
                <w:p>
                  <w:pPr>
                    <w:jc w:val="center"/>
                    <w:rPr>
                      <w:rFonts w:hint="default" w:ascii="Times New Roman" w:hAnsi="Times New Roman"/>
                      <w:color w:val="auto"/>
                      <w:sz w:val="21"/>
                      <w:szCs w:val="21"/>
                    </w:rPr>
                  </w:pPr>
                </w:p>
              </w:tc>
              <w:tc>
                <w:tcPr>
                  <w:tcW w:w="431" w:type="pct"/>
                  <w:vAlign w:val="center"/>
                </w:tcPr>
                <w:p>
                  <w:pPr>
                    <w:jc w:val="center"/>
                    <w:rPr>
                      <w:rFonts w:hint="default" w:ascii="Times New Roman" w:hAnsi="Times New Roman" w:eastAsia="宋体"/>
                      <w:color w:val="auto"/>
                      <w:sz w:val="21"/>
                      <w:szCs w:val="21"/>
                      <w:lang w:val="en-US" w:eastAsia="zh-CN"/>
                    </w:rPr>
                  </w:pPr>
                  <w:r>
                    <w:rPr>
                      <w:rFonts w:hint="default" w:ascii="Times New Roman" w:hAnsi="Times New Roman"/>
                      <w:color w:val="auto"/>
                      <w:sz w:val="21"/>
                      <w:szCs w:val="21"/>
                      <w:lang w:val="en-US" w:eastAsia="zh-CN"/>
                    </w:rPr>
                    <w:t>185</w:t>
                  </w:r>
                </w:p>
              </w:tc>
              <w:tc>
                <w:tcPr>
                  <w:tcW w:w="550" w:type="pct"/>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 xml:space="preserve">19.44 </w:t>
                  </w:r>
                </w:p>
              </w:tc>
              <w:tc>
                <w:tcPr>
                  <w:tcW w:w="658" w:type="pct"/>
                  <w:vMerge w:val="restart"/>
                  <w:vAlign w:val="center"/>
                </w:tcPr>
                <w:p>
                  <w:pPr>
                    <w:jc w:val="center"/>
                    <w:rPr>
                      <w:rFonts w:hint="default" w:ascii="Times New Roman" w:hAnsi="Times New Roman"/>
                      <w:color w:val="auto"/>
                      <w:sz w:val="21"/>
                      <w:szCs w:val="21"/>
                    </w:rPr>
                  </w:pPr>
                  <w:r>
                    <w:rPr>
                      <w:rFonts w:hint="default" w:ascii="Times New Roman" w:hAnsi="Times New Roman"/>
                      <w:color w:val="auto"/>
                      <w:sz w:val="21"/>
                      <w:szCs w:val="21"/>
                    </w:rPr>
                    <w:t>昼间5</w:t>
                  </w:r>
                  <w:r>
                    <w:rPr>
                      <w:rFonts w:hint="default" w:ascii="Times New Roman" w:hAnsi="Times New Roman"/>
                      <w:color w:val="auto"/>
                      <w:sz w:val="21"/>
                      <w:szCs w:val="21"/>
                      <w:lang w:val="en-US" w:eastAsia="zh-CN"/>
                    </w:rPr>
                    <w:t>2.5</w:t>
                  </w:r>
                  <w:r>
                    <w:rPr>
                      <w:rFonts w:hint="default" w:ascii="Times New Roman" w:hAnsi="Times New Roman"/>
                      <w:color w:val="auto"/>
                      <w:sz w:val="21"/>
                      <w:szCs w:val="21"/>
                    </w:rPr>
                    <w:t>dB(A)夜间4</w:t>
                  </w:r>
                  <w:r>
                    <w:rPr>
                      <w:rFonts w:hint="default" w:ascii="Times New Roman" w:hAnsi="Times New Roman"/>
                      <w:color w:val="auto"/>
                      <w:sz w:val="21"/>
                      <w:szCs w:val="21"/>
                      <w:lang w:val="en-US" w:eastAsia="zh-CN"/>
                    </w:rPr>
                    <w:t>2.9</w:t>
                  </w:r>
                  <w:r>
                    <w:rPr>
                      <w:rFonts w:hint="default" w:ascii="Times New Roman" w:hAnsi="Times New Roman"/>
                      <w:color w:val="auto"/>
                      <w:sz w:val="21"/>
                      <w:szCs w:val="21"/>
                    </w:rPr>
                    <w:t>dB(A)</w:t>
                  </w:r>
                </w:p>
              </w:tc>
              <w:tc>
                <w:tcPr>
                  <w:tcW w:w="530" w:type="pct"/>
                  <w:vMerge w:val="restart"/>
                  <w:vAlign w:val="center"/>
                </w:tcPr>
                <w:p>
                  <w:pPr>
                    <w:jc w:val="center"/>
                    <w:rPr>
                      <w:rFonts w:hint="default" w:ascii="Times New Roman" w:hAnsi="Times New Roman"/>
                      <w:color w:val="auto"/>
                      <w:sz w:val="21"/>
                      <w:szCs w:val="21"/>
                    </w:rPr>
                  </w:pPr>
                  <w:r>
                    <w:rPr>
                      <w:rFonts w:hint="default" w:ascii="Times New Roman" w:hAnsi="Times New Roman"/>
                      <w:color w:val="auto"/>
                      <w:sz w:val="21"/>
                      <w:szCs w:val="21"/>
                    </w:rPr>
                    <w:t>昼间5</w:t>
                  </w:r>
                  <w:r>
                    <w:rPr>
                      <w:rFonts w:hint="default" w:ascii="Times New Roman" w:hAnsi="Times New Roman"/>
                      <w:color w:val="auto"/>
                      <w:sz w:val="21"/>
                      <w:szCs w:val="21"/>
                      <w:lang w:val="en-US" w:eastAsia="zh-CN"/>
                    </w:rPr>
                    <w:t>2.52</w:t>
                  </w:r>
                  <w:r>
                    <w:rPr>
                      <w:rFonts w:hint="default" w:ascii="Times New Roman" w:hAnsi="Times New Roman"/>
                      <w:color w:val="auto"/>
                      <w:sz w:val="21"/>
                      <w:szCs w:val="21"/>
                    </w:rPr>
                    <w:t>dB(A)夜间4</w:t>
                  </w:r>
                  <w:r>
                    <w:rPr>
                      <w:rFonts w:hint="default" w:ascii="Times New Roman" w:hAnsi="Times New Roman"/>
                      <w:color w:val="auto"/>
                      <w:sz w:val="21"/>
                      <w:szCs w:val="21"/>
                      <w:lang w:val="en-US" w:eastAsia="zh-CN"/>
                    </w:rPr>
                    <w:t>3.1</w:t>
                  </w:r>
                  <w:r>
                    <w:rPr>
                      <w:rFonts w:hint="default" w:ascii="Times New Roman" w:hAnsi="Times New Roman"/>
                      <w:color w:val="auto"/>
                      <w:sz w:val="21"/>
                      <w:szCs w:val="21"/>
                    </w:rPr>
                    <w:t>dB(A)</w:t>
                  </w:r>
                </w:p>
              </w:tc>
              <w:tc>
                <w:tcPr>
                  <w:tcW w:w="522" w:type="pct"/>
                  <w:vMerge w:val="restart"/>
                  <w:vAlign w:val="center"/>
                </w:tcPr>
                <w:p>
                  <w:pPr>
                    <w:jc w:val="center"/>
                    <w:rPr>
                      <w:rFonts w:hint="default" w:ascii="Times New Roman" w:hAnsi="Times New Roman"/>
                      <w:color w:val="auto"/>
                      <w:sz w:val="21"/>
                      <w:szCs w:val="21"/>
                    </w:rPr>
                  </w:pPr>
                  <w:r>
                    <w:rPr>
                      <w:rFonts w:hint="default" w:ascii="Times New Roman" w:hAnsi="Times New Roman"/>
                      <w:color w:val="auto"/>
                      <w:sz w:val="21"/>
                      <w:szCs w:val="21"/>
                    </w:rPr>
                    <w:t>昼间65dB(A)夜间55dB(A)</w:t>
                  </w:r>
                </w:p>
              </w:tc>
              <w:tc>
                <w:tcPr>
                  <w:tcW w:w="307" w:type="pct"/>
                  <w:vMerge w:val="restart"/>
                  <w:vAlign w:val="center"/>
                </w:tcPr>
                <w:p>
                  <w:pPr>
                    <w:jc w:val="center"/>
                    <w:rPr>
                      <w:rFonts w:hint="default" w:ascii="Times New Roman" w:hAnsi="Times New Roman"/>
                      <w:color w:val="auto"/>
                      <w:sz w:val="21"/>
                      <w:szCs w:val="21"/>
                    </w:rPr>
                  </w:pPr>
                  <w:r>
                    <w:rPr>
                      <w:rFonts w:hint="default" w:ascii="Times New Roman" w:hAnsi="Times New Roman"/>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355" w:type="pct"/>
                  <w:vMerge w:val="continue"/>
                  <w:vAlign w:val="center"/>
                </w:tcPr>
                <w:p>
                  <w:pPr>
                    <w:jc w:val="center"/>
                    <w:rPr>
                      <w:rFonts w:hint="default" w:ascii="Times New Roman" w:hAnsi="Times New Roman"/>
                      <w:color w:val="auto"/>
                      <w:sz w:val="21"/>
                      <w:szCs w:val="21"/>
                    </w:rPr>
                  </w:pPr>
                </w:p>
              </w:tc>
              <w:tc>
                <w:tcPr>
                  <w:tcW w:w="830" w:type="pct"/>
                  <w:tcBorders>
                    <w:bottom w:val="single" w:color="000000" w:sz="4" w:space="0"/>
                  </w:tcBorders>
                  <w:vAlign w:val="center"/>
                </w:tcPr>
                <w:p>
                  <w:pPr>
                    <w:widowControl/>
                    <w:jc w:val="center"/>
                    <w:rPr>
                      <w:rFonts w:hint="default" w:ascii="Times New Roman" w:hAnsi="Times New Roman"/>
                      <w:color w:val="auto"/>
                      <w:sz w:val="21"/>
                      <w:szCs w:val="21"/>
                    </w:rPr>
                  </w:pPr>
                  <w:r>
                    <w:rPr>
                      <w:rFonts w:hint="default" w:ascii="Times New Roman" w:hAnsi="Times New Roman" w:eastAsia="宋体"/>
                      <w:color w:val="auto"/>
                      <w:sz w:val="21"/>
                      <w:szCs w:val="21"/>
                    </w:rPr>
                    <w:t>复切一体机</w:t>
                  </w:r>
                </w:p>
              </w:tc>
              <w:tc>
                <w:tcPr>
                  <w:tcW w:w="363" w:type="pct"/>
                  <w:tcBorders>
                    <w:bottom w:val="single" w:color="000000" w:sz="4" w:space="0"/>
                  </w:tcBorders>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olor w:val="auto"/>
                      <w:sz w:val="21"/>
                      <w:szCs w:val="21"/>
                    </w:rPr>
                  </w:pPr>
                  <w:r>
                    <w:rPr>
                      <w:rFonts w:hint="default" w:ascii="Times New Roman" w:hAnsi="Times New Roman" w:eastAsia="宋体" w:cs="Times New Roman"/>
                      <w:color w:val="auto"/>
                      <w:sz w:val="21"/>
                      <w:szCs w:val="21"/>
                      <w:vertAlign w:val="baseline"/>
                      <w:lang w:val="en-US" w:eastAsia="zh-CN"/>
                    </w:rPr>
                    <w:t>7</w:t>
                  </w:r>
                  <w:r>
                    <w:rPr>
                      <w:rFonts w:hint="default" w:ascii="Times New Roman" w:hAnsi="Times New Roman" w:cs="Times New Roman"/>
                      <w:color w:val="auto"/>
                      <w:sz w:val="21"/>
                      <w:szCs w:val="21"/>
                      <w:vertAlign w:val="baseline"/>
                      <w:lang w:val="en-US" w:eastAsia="zh-CN"/>
                    </w:rPr>
                    <w:t>5</w:t>
                  </w:r>
                </w:p>
              </w:tc>
              <w:tc>
                <w:tcPr>
                  <w:tcW w:w="450" w:type="pct"/>
                  <w:vMerge w:val="continue"/>
                  <w:vAlign w:val="center"/>
                </w:tcPr>
                <w:p>
                  <w:pPr>
                    <w:jc w:val="center"/>
                    <w:rPr>
                      <w:rFonts w:hint="default" w:ascii="Times New Roman" w:hAnsi="Times New Roman"/>
                      <w:color w:val="auto"/>
                      <w:sz w:val="21"/>
                      <w:szCs w:val="21"/>
                    </w:rPr>
                  </w:pPr>
                </w:p>
              </w:tc>
              <w:tc>
                <w:tcPr>
                  <w:tcW w:w="431" w:type="pct"/>
                  <w:tcBorders>
                    <w:bottom w:val="single" w:color="000000" w:sz="4" w:space="0"/>
                  </w:tcBorders>
                  <w:vAlign w:val="center"/>
                </w:tcPr>
                <w:p>
                  <w:pPr>
                    <w:jc w:val="center"/>
                    <w:rPr>
                      <w:rFonts w:hint="default" w:ascii="Times New Roman" w:hAnsi="Times New Roman" w:eastAsia="宋体"/>
                      <w:color w:val="auto"/>
                      <w:sz w:val="21"/>
                      <w:szCs w:val="21"/>
                      <w:lang w:val="en-US" w:eastAsia="zh-CN"/>
                    </w:rPr>
                  </w:pPr>
                  <w:r>
                    <w:rPr>
                      <w:rFonts w:hint="default" w:ascii="Times New Roman" w:hAnsi="Times New Roman"/>
                      <w:color w:val="auto"/>
                      <w:sz w:val="21"/>
                      <w:szCs w:val="21"/>
                      <w:lang w:val="en-US" w:eastAsia="zh-CN"/>
                    </w:rPr>
                    <w:t>160</w:t>
                  </w:r>
                </w:p>
              </w:tc>
              <w:tc>
                <w:tcPr>
                  <w:tcW w:w="550" w:type="pct"/>
                  <w:tcBorders>
                    <w:bottom w:val="single" w:color="000000" w:sz="4" w:space="0"/>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 xml:space="preserve">22.96 </w:t>
                  </w:r>
                </w:p>
              </w:tc>
              <w:tc>
                <w:tcPr>
                  <w:tcW w:w="658" w:type="pct"/>
                  <w:vMerge w:val="continue"/>
                  <w:vAlign w:val="center"/>
                </w:tcPr>
                <w:p>
                  <w:pPr>
                    <w:jc w:val="center"/>
                    <w:rPr>
                      <w:rFonts w:hint="default" w:ascii="Times New Roman" w:hAnsi="Times New Roman"/>
                      <w:color w:val="auto"/>
                      <w:sz w:val="21"/>
                      <w:szCs w:val="21"/>
                    </w:rPr>
                  </w:pPr>
                </w:p>
              </w:tc>
              <w:tc>
                <w:tcPr>
                  <w:tcW w:w="530" w:type="pct"/>
                  <w:vMerge w:val="continue"/>
                  <w:vAlign w:val="center"/>
                </w:tcPr>
                <w:p>
                  <w:pPr>
                    <w:jc w:val="center"/>
                    <w:rPr>
                      <w:rFonts w:hint="default" w:ascii="Times New Roman" w:hAnsi="Times New Roman"/>
                      <w:color w:val="auto"/>
                      <w:sz w:val="21"/>
                      <w:szCs w:val="21"/>
                    </w:rPr>
                  </w:pPr>
                </w:p>
              </w:tc>
              <w:tc>
                <w:tcPr>
                  <w:tcW w:w="522" w:type="pct"/>
                  <w:vMerge w:val="continue"/>
                  <w:vAlign w:val="center"/>
                </w:tcPr>
                <w:p>
                  <w:pPr>
                    <w:jc w:val="center"/>
                    <w:rPr>
                      <w:rFonts w:hint="default" w:ascii="Times New Roman" w:hAnsi="Times New Roman"/>
                      <w:color w:val="auto"/>
                      <w:sz w:val="21"/>
                      <w:szCs w:val="21"/>
                    </w:rPr>
                  </w:pPr>
                </w:p>
              </w:tc>
              <w:tc>
                <w:tcPr>
                  <w:tcW w:w="307" w:type="pct"/>
                  <w:vMerge w:val="continue"/>
                  <w:vAlign w:val="center"/>
                </w:tcPr>
                <w:p>
                  <w:pPr>
                    <w:jc w:val="center"/>
                    <w:rPr>
                      <w:rFonts w:hint="default" w:ascii="Times New Roman" w:hAnsi="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355" w:type="pct"/>
                  <w:vMerge w:val="continue"/>
                  <w:vAlign w:val="center"/>
                </w:tcPr>
                <w:p>
                  <w:pPr>
                    <w:jc w:val="center"/>
                    <w:rPr>
                      <w:rFonts w:hint="default" w:ascii="Times New Roman" w:hAnsi="Times New Roman"/>
                      <w:color w:val="auto"/>
                      <w:sz w:val="21"/>
                      <w:szCs w:val="21"/>
                    </w:rPr>
                  </w:pPr>
                </w:p>
              </w:tc>
              <w:tc>
                <w:tcPr>
                  <w:tcW w:w="830" w:type="pct"/>
                  <w:tcBorders>
                    <w:top w:val="single" w:color="000000" w:sz="4" w:space="0"/>
                    <w:bottom w:val="single" w:color="auto" w:sz="4" w:space="0"/>
                  </w:tcBorders>
                  <w:vAlign w:val="center"/>
                </w:tcPr>
                <w:p>
                  <w:pPr>
                    <w:widowControl/>
                    <w:jc w:val="center"/>
                    <w:rPr>
                      <w:rFonts w:hint="default" w:ascii="Times New Roman" w:hAnsi="Times New Roman"/>
                      <w:color w:val="auto"/>
                      <w:sz w:val="21"/>
                      <w:szCs w:val="21"/>
                    </w:rPr>
                  </w:pPr>
                  <w:r>
                    <w:rPr>
                      <w:rFonts w:hint="default" w:ascii="Times New Roman" w:hAnsi="Times New Roman" w:eastAsia="宋体"/>
                      <w:color w:val="auto"/>
                      <w:sz w:val="21"/>
                      <w:szCs w:val="21"/>
                    </w:rPr>
                    <w:t>空压机</w:t>
                  </w:r>
                </w:p>
              </w:tc>
              <w:tc>
                <w:tcPr>
                  <w:tcW w:w="363" w:type="pct"/>
                  <w:tcBorders>
                    <w:top w:val="single" w:color="000000" w:sz="4" w:space="0"/>
                    <w:bottom w:val="single" w:color="auto" w:sz="4" w:space="0"/>
                  </w:tcBorders>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olor w:val="auto"/>
                      <w:sz w:val="21"/>
                      <w:szCs w:val="21"/>
                    </w:rPr>
                  </w:pPr>
                  <w:r>
                    <w:rPr>
                      <w:rFonts w:hint="default" w:ascii="Times New Roman" w:hAnsi="Times New Roman" w:eastAsia="宋体" w:cs="Times New Roman"/>
                      <w:color w:val="auto"/>
                      <w:sz w:val="21"/>
                      <w:szCs w:val="21"/>
                      <w:vertAlign w:val="baseline"/>
                      <w:lang w:val="en-US" w:eastAsia="zh-CN"/>
                    </w:rPr>
                    <w:t>7</w:t>
                  </w:r>
                  <w:r>
                    <w:rPr>
                      <w:rFonts w:hint="default" w:ascii="Times New Roman" w:hAnsi="Times New Roman" w:cs="Times New Roman"/>
                      <w:color w:val="auto"/>
                      <w:sz w:val="21"/>
                      <w:szCs w:val="21"/>
                      <w:vertAlign w:val="baseline"/>
                      <w:lang w:val="en-US" w:eastAsia="zh-CN"/>
                    </w:rPr>
                    <w:t>5</w:t>
                  </w:r>
                </w:p>
              </w:tc>
              <w:tc>
                <w:tcPr>
                  <w:tcW w:w="450" w:type="pct"/>
                  <w:vMerge w:val="continue"/>
                  <w:vAlign w:val="center"/>
                </w:tcPr>
                <w:p>
                  <w:pPr>
                    <w:jc w:val="center"/>
                    <w:rPr>
                      <w:rFonts w:hint="default" w:ascii="Times New Roman" w:hAnsi="Times New Roman"/>
                      <w:color w:val="auto"/>
                      <w:sz w:val="21"/>
                      <w:szCs w:val="21"/>
                    </w:rPr>
                  </w:pPr>
                </w:p>
              </w:tc>
              <w:tc>
                <w:tcPr>
                  <w:tcW w:w="431" w:type="pct"/>
                  <w:tcBorders>
                    <w:top w:val="single" w:color="000000" w:sz="4" w:space="0"/>
                    <w:bottom w:val="single" w:color="auto" w:sz="4" w:space="0"/>
                  </w:tcBorders>
                  <w:vAlign w:val="center"/>
                </w:tcPr>
                <w:p>
                  <w:pPr>
                    <w:jc w:val="center"/>
                    <w:rPr>
                      <w:rFonts w:hint="default" w:ascii="Times New Roman" w:hAnsi="Times New Roman" w:eastAsia="宋体"/>
                      <w:color w:val="auto"/>
                      <w:sz w:val="21"/>
                      <w:szCs w:val="21"/>
                      <w:lang w:val="en-US" w:eastAsia="zh-CN"/>
                    </w:rPr>
                  </w:pPr>
                  <w:r>
                    <w:rPr>
                      <w:rFonts w:hint="default" w:ascii="Times New Roman" w:hAnsi="Times New Roman"/>
                      <w:color w:val="auto"/>
                      <w:sz w:val="21"/>
                      <w:szCs w:val="21"/>
                      <w:lang w:val="en-US" w:eastAsia="zh-CN"/>
                    </w:rPr>
                    <w:t>300</w:t>
                  </w:r>
                </w:p>
              </w:tc>
              <w:tc>
                <w:tcPr>
                  <w:tcW w:w="550" w:type="pct"/>
                  <w:tcBorders>
                    <w:top w:val="single" w:color="000000" w:sz="4" w:space="0"/>
                    <w:bottom w:val="single" w:color="auto" w:sz="4" w:space="0"/>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 xml:space="preserve">27.04 </w:t>
                  </w:r>
                </w:p>
              </w:tc>
              <w:tc>
                <w:tcPr>
                  <w:tcW w:w="658" w:type="pct"/>
                  <w:vMerge w:val="continue"/>
                  <w:vAlign w:val="center"/>
                </w:tcPr>
                <w:p>
                  <w:pPr>
                    <w:jc w:val="center"/>
                    <w:rPr>
                      <w:rFonts w:hint="default" w:ascii="Times New Roman" w:hAnsi="Times New Roman"/>
                      <w:color w:val="auto"/>
                      <w:sz w:val="21"/>
                      <w:szCs w:val="21"/>
                    </w:rPr>
                  </w:pPr>
                </w:p>
              </w:tc>
              <w:tc>
                <w:tcPr>
                  <w:tcW w:w="530" w:type="pct"/>
                  <w:vMerge w:val="continue"/>
                  <w:vAlign w:val="center"/>
                </w:tcPr>
                <w:p>
                  <w:pPr>
                    <w:jc w:val="center"/>
                    <w:rPr>
                      <w:rFonts w:hint="default" w:ascii="Times New Roman" w:hAnsi="Times New Roman"/>
                      <w:color w:val="auto"/>
                      <w:sz w:val="21"/>
                      <w:szCs w:val="21"/>
                    </w:rPr>
                  </w:pPr>
                </w:p>
              </w:tc>
              <w:tc>
                <w:tcPr>
                  <w:tcW w:w="522" w:type="pct"/>
                  <w:vMerge w:val="continue"/>
                  <w:vAlign w:val="center"/>
                </w:tcPr>
                <w:p>
                  <w:pPr>
                    <w:jc w:val="center"/>
                    <w:rPr>
                      <w:rFonts w:hint="default" w:ascii="Times New Roman" w:hAnsi="Times New Roman"/>
                      <w:color w:val="auto"/>
                      <w:sz w:val="21"/>
                      <w:szCs w:val="21"/>
                    </w:rPr>
                  </w:pPr>
                </w:p>
              </w:tc>
              <w:tc>
                <w:tcPr>
                  <w:tcW w:w="307" w:type="pct"/>
                  <w:vMerge w:val="continue"/>
                  <w:vAlign w:val="center"/>
                </w:tcPr>
                <w:p>
                  <w:pPr>
                    <w:jc w:val="center"/>
                    <w:rPr>
                      <w:rFonts w:hint="default" w:ascii="Times New Roman" w:hAnsi="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55" w:type="pct"/>
                  <w:vMerge w:val="continue"/>
                  <w:vAlign w:val="center"/>
                </w:tcPr>
                <w:p>
                  <w:pPr>
                    <w:jc w:val="center"/>
                    <w:rPr>
                      <w:rFonts w:hint="default" w:ascii="Times New Roman" w:hAnsi="Times New Roman"/>
                      <w:color w:val="auto"/>
                      <w:sz w:val="21"/>
                      <w:szCs w:val="21"/>
                    </w:rPr>
                  </w:pPr>
                </w:p>
              </w:tc>
              <w:tc>
                <w:tcPr>
                  <w:tcW w:w="830" w:type="pct"/>
                  <w:tcBorders>
                    <w:top w:val="single" w:color="auto" w:sz="4" w:space="0"/>
                    <w:bottom w:val="single" w:color="auto" w:sz="4" w:space="0"/>
                  </w:tcBorders>
                  <w:vAlign w:val="center"/>
                </w:tcPr>
                <w:p>
                  <w:pPr>
                    <w:widowControl/>
                    <w:jc w:val="center"/>
                    <w:rPr>
                      <w:rFonts w:hint="default" w:ascii="Times New Roman" w:hAnsi="Times New Roman"/>
                      <w:color w:val="auto"/>
                      <w:sz w:val="21"/>
                      <w:szCs w:val="21"/>
                    </w:rPr>
                  </w:pPr>
                  <w:r>
                    <w:rPr>
                      <w:rFonts w:hint="default" w:ascii="Times New Roman" w:hAnsi="Times New Roman" w:eastAsia="宋体"/>
                      <w:color w:val="auto"/>
                      <w:sz w:val="21"/>
                      <w:szCs w:val="21"/>
                    </w:rPr>
                    <w:t>热轧机</w:t>
                  </w:r>
                </w:p>
              </w:tc>
              <w:tc>
                <w:tcPr>
                  <w:tcW w:w="363" w:type="pct"/>
                  <w:tcBorders>
                    <w:top w:val="single" w:color="auto" w:sz="4" w:space="0"/>
                    <w:bottom w:val="single" w:color="auto" w:sz="4" w:space="0"/>
                  </w:tcBorders>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olor w:val="auto"/>
                      <w:sz w:val="21"/>
                      <w:szCs w:val="21"/>
                    </w:rPr>
                  </w:pPr>
                  <w:r>
                    <w:rPr>
                      <w:rFonts w:hint="default" w:ascii="Times New Roman" w:hAnsi="Times New Roman" w:eastAsia="宋体" w:cs="Times New Roman"/>
                      <w:color w:val="auto"/>
                      <w:sz w:val="21"/>
                      <w:szCs w:val="21"/>
                      <w:vertAlign w:val="baseline"/>
                      <w:lang w:val="en-US" w:eastAsia="zh-CN"/>
                    </w:rPr>
                    <w:t>7</w:t>
                  </w:r>
                  <w:r>
                    <w:rPr>
                      <w:rFonts w:hint="default" w:ascii="Times New Roman" w:hAnsi="Times New Roman" w:cs="Times New Roman"/>
                      <w:color w:val="auto"/>
                      <w:sz w:val="21"/>
                      <w:szCs w:val="21"/>
                      <w:vertAlign w:val="baseline"/>
                      <w:lang w:val="en-US" w:eastAsia="zh-CN"/>
                    </w:rPr>
                    <w:t>0</w:t>
                  </w:r>
                </w:p>
              </w:tc>
              <w:tc>
                <w:tcPr>
                  <w:tcW w:w="450" w:type="pct"/>
                  <w:vMerge w:val="continue"/>
                  <w:vAlign w:val="center"/>
                </w:tcPr>
                <w:p>
                  <w:pPr>
                    <w:jc w:val="center"/>
                    <w:rPr>
                      <w:rFonts w:hint="default" w:ascii="Times New Roman" w:hAnsi="Times New Roman"/>
                      <w:color w:val="auto"/>
                      <w:sz w:val="21"/>
                      <w:szCs w:val="21"/>
                    </w:rPr>
                  </w:pPr>
                </w:p>
              </w:tc>
              <w:tc>
                <w:tcPr>
                  <w:tcW w:w="431" w:type="pct"/>
                  <w:tcBorders>
                    <w:top w:val="single" w:color="auto" w:sz="4" w:space="0"/>
                    <w:bottom w:val="single" w:color="auto" w:sz="4" w:space="0"/>
                  </w:tcBorders>
                  <w:vAlign w:val="center"/>
                </w:tcPr>
                <w:p>
                  <w:pPr>
                    <w:jc w:val="center"/>
                    <w:rPr>
                      <w:rFonts w:hint="default" w:ascii="Times New Roman" w:hAnsi="Times New Roman" w:eastAsia="宋体"/>
                      <w:color w:val="auto"/>
                      <w:sz w:val="21"/>
                      <w:szCs w:val="21"/>
                      <w:lang w:val="en-US" w:eastAsia="zh-CN"/>
                    </w:rPr>
                  </w:pPr>
                  <w:r>
                    <w:rPr>
                      <w:rFonts w:hint="default" w:ascii="Times New Roman" w:hAnsi="Times New Roman"/>
                      <w:color w:val="auto"/>
                      <w:sz w:val="21"/>
                      <w:szCs w:val="21"/>
                      <w:lang w:val="en-US" w:eastAsia="zh-CN"/>
                    </w:rPr>
                    <w:t>150</w:t>
                  </w:r>
                </w:p>
              </w:tc>
              <w:tc>
                <w:tcPr>
                  <w:tcW w:w="550" w:type="pct"/>
                  <w:tcBorders>
                    <w:top w:val="single" w:color="auto" w:sz="4" w:space="0"/>
                    <w:bottom w:val="single" w:color="auto" w:sz="4" w:space="0"/>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 xml:space="preserve">21.06 </w:t>
                  </w:r>
                </w:p>
              </w:tc>
              <w:tc>
                <w:tcPr>
                  <w:tcW w:w="658" w:type="pct"/>
                  <w:vMerge w:val="continue"/>
                  <w:vAlign w:val="center"/>
                </w:tcPr>
                <w:p>
                  <w:pPr>
                    <w:jc w:val="center"/>
                    <w:rPr>
                      <w:rFonts w:hint="default" w:ascii="Times New Roman" w:hAnsi="Times New Roman"/>
                      <w:color w:val="auto"/>
                      <w:sz w:val="21"/>
                      <w:szCs w:val="21"/>
                    </w:rPr>
                  </w:pPr>
                </w:p>
              </w:tc>
              <w:tc>
                <w:tcPr>
                  <w:tcW w:w="530" w:type="pct"/>
                  <w:vMerge w:val="continue"/>
                  <w:vAlign w:val="center"/>
                </w:tcPr>
                <w:p>
                  <w:pPr>
                    <w:jc w:val="center"/>
                    <w:rPr>
                      <w:rFonts w:hint="default" w:ascii="Times New Roman" w:hAnsi="Times New Roman"/>
                      <w:color w:val="auto"/>
                      <w:sz w:val="21"/>
                      <w:szCs w:val="21"/>
                    </w:rPr>
                  </w:pPr>
                </w:p>
              </w:tc>
              <w:tc>
                <w:tcPr>
                  <w:tcW w:w="522" w:type="pct"/>
                  <w:vMerge w:val="continue"/>
                  <w:vAlign w:val="center"/>
                </w:tcPr>
                <w:p>
                  <w:pPr>
                    <w:jc w:val="center"/>
                    <w:rPr>
                      <w:rFonts w:hint="default" w:ascii="Times New Roman" w:hAnsi="Times New Roman"/>
                      <w:color w:val="auto"/>
                      <w:sz w:val="21"/>
                      <w:szCs w:val="21"/>
                    </w:rPr>
                  </w:pPr>
                </w:p>
              </w:tc>
              <w:tc>
                <w:tcPr>
                  <w:tcW w:w="307" w:type="pct"/>
                  <w:vMerge w:val="continue"/>
                  <w:vAlign w:val="center"/>
                </w:tcPr>
                <w:p>
                  <w:pPr>
                    <w:jc w:val="center"/>
                    <w:rPr>
                      <w:rFonts w:hint="default" w:ascii="Times New Roman" w:hAnsi="Times New Roman"/>
                      <w:color w:val="auto"/>
                      <w:sz w:val="21"/>
                      <w:szCs w:val="21"/>
                    </w:rPr>
                  </w:pPr>
                </w:p>
              </w:tc>
            </w:tr>
          </w:tbl>
          <w:p>
            <w:pPr>
              <w:pStyle w:val="16"/>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由上述计算结果可知，本项目运营过程中产生的噪声经基础减振、厂房隔声及距离衰减后，厂界噪声贡献值满足《工业企业厂界环境噪声排放标准》（GB12348-2008）中的</w:t>
            </w:r>
            <w:r>
              <w:rPr>
                <w:rFonts w:hint="eastAsia" w:ascii="Times New Roman" w:hAnsi="Times New Roman" w:cs="Times New Roman"/>
                <w:color w:val="auto"/>
                <w:sz w:val="21"/>
                <w:szCs w:val="21"/>
                <w:vertAlign w:val="baseline"/>
                <w:lang w:val="en-US" w:eastAsia="zh-CN"/>
              </w:rPr>
              <w:t>3</w:t>
            </w:r>
            <w:r>
              <w:rPr>
                <w:rFonts w:hint="default" w:ascii="Times New Roman" w:hAnsi="Times New Roman" w:eastAsia="宋体" w:cs="Times New Roman"/>
                <w:color w:val="auto"/>
                <w:sz w:val="21"/>
                <w:szCs w:val="21"/>
                <w:vertAlign w:val="baseline"/>
                <w:lang w:val="en-US" w:eastAsia="zh-CN"/>
              </w:rPr>
              <w:t>类标准（昼间≤6</w:t>
            </w:r>
            <w:r>
              <w:rPr>
                <w:rFonts w:hint="eastAsia" w:ascii="Times New Roman" w:hAnsi="Times New Roman" w:cs="Times New Roman"/>
                <w:color w:val="auto"/>
                <w:sz w:val="21"/>
                <w:szCs w:val="21"/>
                <w:vertAlign w:val="baseline"/>
                <w:lang w:val="en-US" w:eastAsia="zh-CN"/>
              </w:rPr>
              <w:t>5</w:t>
            </w:r>
            <w:r>
              <w:rPr>
                <w:rFonts w:hint="default" w:ascii="Times New Roman" w:hAnsi="Times New Roman" w:eastAsia="宋体" w:cs="Times New Roman"/>
                <w:color w:val="auto"/>
                <w:sz w:val="21"/>
                <w:szCs w:val="21"/>
                <w:vertAlign w:val="baseline"/>
                <w:lang w:val="en-US" w:eastAsia="zh-CN"/>
              </w:rPr>
              <w:t>dB(A)</w:t>
            </w:r>
            <w:r>
              <w:rPr>
                <w:rFonts w:hint="default" w:ascii="Times New Roman" w:hAnsi="Times New Roman" w:cs="Times New Roman"/>
                <w:color w:val="auto"/>
                <w:sz w:val="21"/>
                <w:szCs w:val="21"/>
                <w:vertAlign w:val="baseline"/>
                <w:lang w:val="en-US" w:eastAsia="zh-CN"/>
              </w:rPr>
              <w:t>、夜间</w:t>
            </w:r>
            <w:r>
              <w:rPr>
                <w:rFonts w:hint="default" w:ascii="Times New Roman" w:hAnsi="Times New Roman" w:eastAsia="宋体" w:cs="Times New Roman"/>
                <w:color w:val="auto"/>
                <w:sz w:val="21"/>
                <w:szCs w:val="21"/>
                <w:vertAlign w:val="baseline"/>
                <w:lang w:val="en-US" w:eastAsia="zh-CN"/>
              </w:rPr>
              <w:t>≤</w:t>
            </w:r>
            <w:r>
              <w:rPr>
                <w:rFonts w:hint="default" w:ascii="Times New Roman" w:hAnsi="Times New Roman" w:cs="Times New Roman"/>
                <w:color w:val="auto"/>
                <w:sz w:val="21"/>
                <w:szCs w:val="21"/>
                <w:vertAlign w:val="baseline"/>
                <w:lang w:val="en-US" w:eastAsia="zh-CN"/>
              </w:rPr>
              <w:t>5</w:t>
            </w:r>
            <w:r>
              <w:rPr>
                <w:rFonts w:hint="eastAsia" w:ascii="Times New Roman" w:hAnsi="Times New Roman" w:cs="Times New Roman"/>
                <w:color w:val="auto"/>
                <w:sz w:val="21"/>
                <w:szCs w:val="21"/>
                <w:vertAlign w:val="baseline"/>
                <w:lang w:val="en-US" w:eastAsia="zh-CN"/>
              </w:rPr>
              <w:t>5</w:t>
            </w:r>
            <w:r>
              <w:rPr>
                <w:rFonts w:hint="default" w:ascii="Times New Roman" w:hAnsi="Times New Roman" w:eastAsia="宋体" w:cs="Times New Roman"/>
                <w:color w:val="auto"/>
                <w:sz w:val="21"/>
                <w:szCs w:val="21"/>
                <w:vertAlign w:val="baseline"/>
                <w:lang w:val="en-US" w:eastAsia="zh-CN"/>
              </w:rPr>
              <w:t>dB(A)）。因此，本项目产生的噪声对周围声环境影响不大。</w:t>
            </w:r>
          </w:p>
          <w:p>
            <w:pPr>
              <w:pStyle w:val="16"/>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项目噪声排放监测计划见下表。</w:t>
            </w:r>
          </w:p>
          <w:p>
            <w:pPr>
              <w:pStyle w:val="1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表4</w:t>
            </w:r>
            <w:r>
              <w:rPr>
                <w:rFonts w:hint="default" w:ascii="Times New Roman" w:hAnsi="Times New Roman" w:cs="Times New Roman"/>
                <w:b/>
                <w:bCs/>
                <w:color w:val="auto"/>
                <w:sz w:val="21"/>
                <w:szCs w:val="21"/>
                <w:vertAlign w:val="baseline"/>
                <w:lang w:val="en-US" w:eastAsia="zh-CN"/>
              </w:rPr>
              <w:t>-</w:t>
            </w:r>
            <w:r>
              <w:rPr>
                <w:rFonts w:hint="eastAsia" w:ascii="Times New Roman" w:hAnsi="Times New Roman" w:cs="Times New Roman"/>
                <w:b/>
                <w:bCs/>
                <w:color w:val="auto"/>
                <w:sz w:val="21"/>
                <w:szCs w:val="21"/>
                <w:vertAlign w:val="baseline"/>
                <w:lang w:val="en-US" w:eastAsia="zh-CN"/>
              </w:rPr>
              <w:t>13</w:t>
            </w:r>
            <w:r>
              <w:rPr>
                <w:rFonts w:hint="default" w:ascii="Times New Roman" w:hAnsi="Times New Roman" w:cs="Times New Roman"/>
                <w:b/>
                <w:bCs/>
                <w:color w:val="auto"/>
                <w:sz w:val="21"/>
                <w:szCs w:val="21"/>
                <w:vertAlign w:val="baseline"/>
                <w:lang w:val="en-US" w:eastAsia="zh-CN"/>
              </w:rPr>
              <w:t xml:space="preserve"> </w:t>
            </w:r>
            <w:r>
              <w:rPr>
                <w:rFonts w:hint="default" w:ascii="Times New Roman" w:hAnsi="Times New Roman" w:eastAsia="宋体" w:cs="Times New Roman"/>
                <w:b/>
                <w:bCs/>
                <w:color w:val="auto"/>
                <w:sz w:val="21"/>
                <w:szCs w:val="21"/>
                <w:vertAlign w:val="baseline"/>
                <w:lang w:val="en-US" w:eastAsia="zh-CN"/>
              </w:rPr>
              <w:t xml:space="preserve"> 监测计划内容一览表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911"/>
              <w:gridCol w:w="1258"/>
              <w:gridCol w:w="1096"/>
              <w:gridCol w:w="3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监测内容</w:t>
                  </w:r>
                </w:p>
              </w:tc>
              <w:tc>
                <w:tcPr>
                  <w:tcW w:w="911"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监测位置</w:t>
                  </w:r>
                </w:p>
              </w:tc>
              <w:tc>
                <w:tcPr>
                  <w:tcW w:w="1258"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监测项目</w:t>
                  </w:r>
                </w:p>
              </w:tc>
              <w:tc>
                <w:tcPr>
                  <w:tcW w:w="1096"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监测频率</w:t>
                  </w:r>
                </w:p>
              </w:tc>
              <w:tc>
                <w:tcPr>
                  <w:tcW w:w="3878"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tcBorders>
                    <w:bottom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噪声</w:t>
                  </w:r>
                </w:p>
              </w:tc>
              <w:tc>
                <w:tcPr>
                  <w:tcW w:w="911" w:type="dxa"/>
                  <w:tcBorders>
                    <w:bottom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边界外1m</w:t>
                  </w:r>
                </w:p>
              </w:tc>
              <w:tc>
                <w:tcPr>
                  <w:tcW w:w="1258" w:type="dxa"/>
                  <w:tcBorders>
                    <w:bottom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等效连续A声级</w:t>
                  </w:r>
                </w:p>
              </w:tc>
              <w:tc>
                <w:tcPr>
                  <w:tcW w:w="1096" w:type="dxa"/>
                  <w:tcBorders>
                    <w:bottom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1次/季度</w:t>
                  </w:r>
                </w:p>
              </w:tc>
              <w:tc>
                <w:tcPr>
                  <w:tcW w:w="3878" w:type="dxa"/>
                  <w:tcBorders>
                    <w:bottom w:val="single" w:color="auto" w:sz="4" w:space="0"/>
                  </w:tcBorders>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《工业企业</w:t>
                  </w:r>
                  <w:r>
                    <w:rPr>
                      <w:rFonts w:hint="eastAsia" w:ascii="Times New Roman" w:hAnsi="Times New Roman" w:cs="Times New Roman"/>
                      <w:color w:val="auto"/>
                      <w:sz w:val="21"/>
                      <w:szCs w:val="21"/>
                      <w:highlight w:val="none"/>
                      <w:vertAlign w:val="baseline"/>
                      <w:lang w:val="en-US" w:eastAsia="zh-CN"/>
                    </w:rPr>
                    <w:t>厂</w:t>
                  </w:r>
                  <w:r>
                    <w:rPr>
                      <w:rFonts w:hint="default" w:ascii="Times New Roman" w:hAnsi="Times New Roman" w:eastAsia="宋体" w:cs="Times New Roman"/>
                      <w:color w:val="auto"/>
                      <w:sz w:val="21"/>
                      <w:szCs w:val="21"/>
                      <w:highlight w:val="none"/>
                      <w:vertAlign w:val="baseline"/>
                      <w:lang w:val="en-US" w:eastAsia="zh-CN"/>
                    </w:rPr>
                    <w:t>界</w:t>
                  </w:r>
                  <w:r>
                    <w:rPr>
                      <w:rFonts w:hint="default" w:ascii="Times New Roman" w:hAnsi="Times New Roman" w:eastAsia="宋体" w:cs="Times New Roman"/>
                      <w:color w:val="auto"/>
                      <w:sz w:val="21"/>
                      <w:szCs w:val="21"/>
                      <w:vertAlign w:val="baseline"/>
                      <w:lang w:val="en-US" w:eastAsia="zh-CN"/>
                    </w:rPr>
                    <w:t>环境噪声排放标准》（GB12348-2008）的</w:t>
                  </w:r>
                  <w:r>
                    <w:rPr>
                      <w:rFonts w:hint="eastAsia" w:ascii="Times New Roman" w:hAnsi="Times New Roman" w:cs="Times New Roman"/>
                      <w:color w:val="auto"/>
                      <w:sz w:val="21"/>
                      <w:szCs w:val="21"/>
                      <w:vertAlign w:val="baseline"/>
                      <w:lang w:val="en-US" w:eastAsia="zh-CN"/>
                    </w:rPr>
                    <w:t>3</w:t>
                  </w:r>
                  <w:r>
                    <w:rPr>
                      <w:rFonts w:hint="default" w:ascii="Times New Roman" w:hAnsi="Times New Roman" w:eastAsia="宋体" w:cs="Times New Roman"/>
                      <w:color w:val="auto"/>
                      <w:sz w:val="21"/>
                      <w:szCs w:val="21"/>
                      <w:vertAlign w:val="baseline"/>
                      <w:lang w:val="en-US" w:eastAsia="zh-CN"/>
                    </w:rPr>
                    <w:t>类标准</w:t>
                  </w:r>
                </w:p>
              </w:tc>
            </w:tr>
          </w:tbl>
          <w:p>
            <w:pPr>
              <w:pStyle w:val="16"/>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（四）固体废物</w:t>
            </w:r>
          </w:p>
          <w:p>
            <w:pPr>
              <w:pStyle w:val="16"/>
              <w:spacing w:line="360" w:lineRule="auto"/>
              <w:ind w:firstLine="480"/>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eastAsia="zh-CN"/>
              </w:rPr>
              <w:t>技改完成后，本项目固废主要为新增废反渗透膜、生活垃圾、废轧制油、废硅藻土。</w:t>
            </w:r>
          </w:p>
          <w:p>
            <w:pPr>
              <w:pStyle w:val="16"/>
              <w:spacing w:line="360"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（1）固废产生情况</w:t>
            </w:r>
          </w:p>
          <w:p>
            <w:pPr>
              <w:spacing w:line="360" w:lineRule="auto"/>
              <w:ind w:firstLine="420" w:firstLineChars="20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本项目固体废物主要</w:t>
            </w:r>
            <w:r>
              <w:rPr>
                <w:rFonts w:hint="default" w:ascii="Times New Roman" w:hAnsi="Times New Roman" w:cs="Times New Roman"/>
                <w:color w:val="auto"/>
                <w:sz w:val="21"/>
                <w:szCs w:val="21"/>
                <w:lang w:eastAsia="zh-CN"/>
              </w:rPr>
              <w:t>为</w:t>
            </w:r>
            <w:r>
              <w:rPr>
                <w:rFonts w:hint="eastAsia" w:ascii="Times New Roman" w:hAnsi="Times New Roman" w:cs="Times New Roman"/>
                <w:color w:val="auto"/>
                <w:sz w:val="21"/>
                <w:szCs w:val="21"/>
                <w:lang w:eastAsia="zh-CN"/>
              </w:rPr>
              <w:t>一般工业固体废物、</w:t>
            </w:r>
            <w:r>
              <w:rPr>
                <w:rFonts w:hint="default" w:ascii="Times New Roman" w:hAnsi="Times New Roman" w:cs="Times New Roman"/>
                <w:color w:val="auto"/>
                <w:sz w:val="21"/>
                <w:szCs w:val="21"/>
                <w:lang w:eastAsia="zh-CN"/>
              </w:rPr>
              <w:t>危险废物及生活垃圾</w:t>
            </w:r>
            <w:r>
              <w:rPr>
                <w:rFonts w:hint="default" w:ascii="Times New Roman" w:hAnsi="Times New Roman" w:cs="Times New Roman"/>
                <w:color w:val="auto"/>
                <w:sz w:val="21"/>
                <w:szCs w:val="21"/>
              </w:rPr>
              <w:t>。</w:t>
            </w:r>
          </w:p>
          <w:p>
            <w:pPr>
              <w:spacing w:line="500" w:lineRule="exact"/>
              <w:ind w:firstLine="420" w:firstLineChars="200"/>
              <w:outlineLvl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①</w:t>
            </w:r>
            <w:bookmarkStart w:id="1" w:name="_Toc24604"/>
            <w:bookmarkStart w:id="2" w:name="_Toc11634"/>
            <w:bookmarkStart w:id="3" w:name="_Toc28481"/>
            <w:r>
              <w:rPr>
                <w:rFonts w:hint="default" w:ascii="Times New Roman" w:hAnsi="Times New Roman" w:cs="Times New Roman"/>
                <w:color w:val="auto"/>
                <w:sz w:val="21"/>
                <w:szCs w:val="21"/>
              </w:rPr>
              <w:t>纯水制备系统</w:t>
            </w:r>
            <w:r>
              <w:rPr>
                <w:rFonts w:hint="default" w:ascii="Times New Roman" w:hAnsi="Times New Roman" w:cs="Times New Roman"/>
                <w:color w:val="auto"/>
                <w:sz w:val="21"/>
                <w:szCs w:val="21"/>
                <w:lang w:eastAsia="zh-CN"/>
              </w:rPr>
              <w:t>产生的</w:t>
            </w:r>
            <w:r>
              <w:rPr>
                <w:rFonts w:hint="default" w:ascii="Times New Roman" w:hAnsi="Times New Roman" w:cs="Times New Roman"/>
                <w:color w:val="auto"/>
                <w:sz w:val="21"/>
                <w:szCs w:val="21"/>
              </w:rPr>
              <w:t>废反渗透膜</w:t>
            </w:r>
            <w:bookmarkEnd w:id="1"/>
            <w:bookmarkEnd w:id="2"/>
            <w:bookmarkEnd w:id="3"/>
          </w:p>
          <w:p>
            <w:pPr>
              <w:spacing w:line="500" w:lineRule="exact"/>
              <w:ind w:firstLine="420" w:firstLineChars="200"/>
              <w:outlineLvl w:val="0"/>
              <w:rPr>
                <w:rFonts w:hint="default" w:ascii="Times New Roman" w:hAnsi="Times New Roman" w:cs="Times New Roman"/>
                <w:color w:val="auto"/>
                <w:sz w:val="21"/>
                <w:szCs w:val="21"/>
              </w:rPr>
            </w:pPr>
            <w:bookmarkStart w:id="4" w:name="_Toc28369"/>
            <w:bookmarkStart w:id="5" w:name="_Toc31193"/>
            <w:bookmarkStart w:id="6" w:name="_Toc9733"/>
            <w:r>
              <w:rPr>
                <w:rFonts w:hint="default" w:ascii="Times New Roman" w:hAnsi="Times New Roman" w:cs="Times New Roman"/>
                <w:color w:val="auto"/>
                <w:sz w:val="21"/>
                <w:szCs w:val="21"/>
              </w:rPr>
              <w:t>纯水制备系统定期更换反渗透膜时产生废反渗透膜，产生量为0.1t/a。废反渗透膜为一般工业固废，交一般工业固废填埋场填埋处理。</w:t>
            </w:r>
            <w:bookmarkEnd w:id="4"/>
            <w:bookmarkEnd w:id="5"/>
            <w:bookmarkEnd w:id="6"/>
          </w:p>
          <w:p>
            <w:pPr>
              <w:spacing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fldChar w:fldCharType="begin"/>
            </w:r>
            <w:r>
              <w:rPr>
                <w:rFonts w:hint="default" w:ascii="Times New Roman" w:hAnsi="Times New Roman" w:cs="Times New Roman"/>
                <w:color w:val="auto"/>
                <w:sz w:val="21"/>
                <w:szCs w:val="21"/>
              </w:rPr>
              <w:instrText xml:space="preserve"> = 2 \* GB3 \* MERGEFORMAT </w:instrText>
            </w:r>
            <w:r>
              <w:rPr>
                <w:rFonts w:hint="default" w:ascii="Times New Roman" w:hAnsi="Times New Roman" w:cs="Times New Roman"/>
                <w:color w:val="auto"/>
                <w:sz w:val="21"/>
                <w:szCs w:val="21"/>
              </w:rPr>
              <w:fldChar w:fldCharType="separate"/>
            </w:r>
            <w:r>
              <w:rPr>
                <w:rFonts w:hint="default" w:ascii="Times New Roman" w:hAnsi="Times New Roman" w:cs="Times New Roman"/>
                <w:color w:val="auto"/>
                <w:sz w:val="21"/>
                <w:szCs w:val="21"/>
              </w:rPr>
              <w:t>②</w:t>
            </w:r>
            <w:r>
              <w:rPr>
                <w:rFonts w:hint="default" w:ascii="Times New Roman" w:hAnsi="Times New Roman" w:cs="Times New Roman"/>
                <w:color w:val="auto"/>
                <w:sz w:val="21"/>
                <w:szCs w:val="21"/>
              </w:rPr>
              <w:fldChar w:fldCharType="end"/>
            </w:r>
            <w:r>
              <w:rPr>
                <w:rFonts w:hint="default" w:ascii="Times New Roman" w:hAnsi="Times New Roman" w:cs="Times New Roman"/>
                <w:color w:val="auto"/>
                <w:sz w:val="21"/>
                <w:szCs w:val="21"/>
              </w:rPr>
              <w:t>生活垃圾</w:t>
            </w:r>
          </w:p>
          <w:p>
            <w:pPr>
              <w:spacing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技改</w:t>
            </w:r>
            <w:r>
              <w:rPr>
                <w:rFonts w:hint="default" w:ascii="Times New Roman" w:hAnsi="Times New Roman" w:cs="Times New Roman"/>
                <w:color w:val="auto"/>
                <w:sz w:val="21"/>
                <w:szCs w:val="21"/>
              </w:rPr>
              <w:t>工程新增员工</w:t>
            </w:r>
            <w:r>
              <w:rPr>
                <w:rFonts w:hint="default" w:ascii="Times New Roman" w:hAnsi="Times New Roman" w:cs="Times New Roman"/>
                <w:color w:val="auto"/>
                <w:sz w:val="21"/>
                <w:szCs w:val="21"/>
                <w:lang w:val="en-US" w:eastAsia="zh-CN"/>
              </w:rPr>
              <w:t>8</w:t>
            </w:r>
            <w:r>
              <w:rPr>
                <w:rFonts w:hint="default" w:ascii="Times New Roman" w:hAnsi="Times New Roman" w:cs="Times New Roman"/>
                <w:color w:val="auto"/>
                <w:sz w:val="21"/>
                <w:szCs w:val="21"/>
              </w:rPr>
              <w:t>0人，则员工生活垃圾系数按0.5kg/人·d估算，则项目的生活垃圾产生量约</w:t>
            </w:r>
            <w:r>
              <w:rPr>
                <w:rFonts w:hint="eastAsia" w:ascii="Times New Roman" w:hAnsi="Times New Roman" w:cs="Times New Roman"/>
                <w:color w:val="auto"/>
                <w:sz w:val="21"/>
                <w:szCs w:val="21"/>
                <w:lang w:val="en-US" w:eastAsia="zh-CN"/>
              </w:rPr>
              <w:t>10.76</w:t>
            </w:r>
            <w:r>
              <w:rPr>
                <w:rFonts w:hint="default" w:ascii="Times New Roman" w:hAnsi="Times New Roman" w:cs="Times New Roman"/>
                <w:color w:val="auto"/>
                <w:sz w:val="21"/>
                <w:szCs w:val="21"/>
              </w:rPr>
              <w:t>t/a，</w:t>
            </w:r>
            <w:r>
              <w:rPr>
                <w:rFonts w:hint="eastAsia" w:ascii="Times New Roman" w:hAnsi="Times New Roman" w:cs="Times New Roman"/>
                <w:color w:val="auto"/>
                <w:sz w:val="21"/>
                <w:szCs w:val="21"/>
                <w:lang w:eastAsia="zh-CN"/>
              </w:rPr>
              <w:t>经收集后交由环卫部门统一处理</w:t>
            </w:r>
            <w:r>
              <w:rPr>
                <w:rFonts w:hint="default" w:ascii="Times New Roman" w:hAnsi="Times New Roman" w:cs="Times New Roman"/>
                <w:color w:val="auto"/>
                <w:sz w:val="21"/>
                <w:szCs w:val="21"/>
              </w:rPr>
              <w:t>。</w:t>
            </w:r>
          </w:p>
          <w:p>
            <w:pPr>
              <w:pStyle w:val="16"/>
              <w:spacing w:line="360" w:lineRule="auto"/>
              <w:ind w:firstLine="482"/>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b/>
                <w:bCs/>
                <w:color w:val="auto"/>
                <w:sz w:val="21"/>
                <w:szCs w:val="21"/>
              </w:rPr>
              <w:fldChar w:fldCharType="begin"/>
            </w:r>
            <w:r>
              <w:rPr>
                <w:rFonts w:hint="default" w:ascii="Times New Roman" w:hAnsi="Times New Roman" w:cs="Times New Roman"/>
                <w:b/>
                <w:bCs/>
                <w:color w:val="auto"/>
                <w:sz w:val="21"/>
                <w:szCs w:val="21"/>
              </w:rPr>
              <w:instrText xml:space="preserve"> = 3 \* GB3 \* MERGEFORMAT </w:instrText>
            </w:r>
            <w:r>
              <w:rPr>
                <w:rFonts w:hint="default" w:ascii="Times New Roman" w:hAnsi="Times New Roman" w:cs="Times New Roman"/>
                <w:b/>
                <w:bCs/>
                <w:color w:val="auto"/>
                <w:sz w:val="21"/>
                <w:szCs w:val="21"/>
              </w:rPr>
              <w:fldChar w:fldCharType="separate"/>
            </w:r>
            <w:r>
              <w:rPr>
                <w:rFonts w:hint="default" w:ascii="Times New Roman" w:hAnsi="Times New Roman" w:cs="Times New Roman"/>
                <w:color w:val="auto"/>
                <w:sz w:val="21"/>
                <w:szCs w:val="21"/>
              </w:rPr>
              <w:t>③</w:t>
            </w:r>
            <w:r>
              <w:rPr>
                <w:rFonts w:hint="default" w:ascii="Times New Roman" w:hAnsi="Times New Roman" w:cs="Times New Roman"/>
                <w:b/>
                <w:bCs/>
                <w:color w:val="auto"/>
                <w:sz w:val="21"/>
                <w:szCs w:val="21"/>
              </w:rPr>
              <w:fldChar w:fldCharType="end"/>
            </w:r>
            <w:r>
              <w:rPr>
                <w:rFonts w:hint="default" w:ascii="Times New Roman" w:hAnsi="Times New Roman" w:cs="Times New Roman"/>
                <w:b w:val="0"/>
                <w:bCs w:val="0"/>
                <w:color w:val="auto"/>
                <w:sz w:val="21"/>
                <w:szCs w:val="21"/>
                <w:lang w:eastAsia="zh-CN"/>
              </w:rPr>
              <w:t>危险废物</w:t>
            </w:r>
          </w:p>
          <w:p>
            <w:pPr>
              <w:pStyle w:val="16"/>
              <w:spacing w:line="360" w:lineRule="auto"/>
              <w:ind w:firstLine="482"/>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val="0"/>
                <w:color w:val="auto"/>
                <w:sz w:val="21"/>
                <w:szCs w:val="21"/>
                <w:lang w:eastAsia="zh-CN"/>
              </w:rPr>
              <w:t>本项目冷轧机在轧制过程中会产生废轧制油，轧制油经硅藻土过滤吸附后循环使用，但定期更换。根据建设单位提供的资料，</w:t>
            </w:r>
            <w:r>
              <w:rPr>
                <w:rFonts w:hint="default" w:ascii="Times New Roman" w:hAnsi="Times New Roman" w:cs="Times New Roman"/>
                <w:b w:val="0"/>
                <w:bCs w:val="0"/>
                <w:color w:val="auto"/>
                <w:sz w:val="21"/>
                <w:szCs w:val="21"/>
                <w:lang w:eastAsia="zh-CN"/>
              </w:rPr>
              <w:t>废</w:t>
            </w:r>
            <w:r>
              <w:rPr>
                <w:rFonts w:hint="eastAsia" w:ascii="Times New Roman" w:hAnsi="Times New Roman" w:cs="Times New Roman"/>
                <w:b w:val="0"/>
                <w:bCs w:val="0"/>
                <w:color w:val="auto"/>
                <w:sz w:val="21"/>
                <w:szCs w:val="21"/>
                <w:lang w:eastAsia="zh-CN"/>
              </w:rPr>
              <w:t>轧制油及沾染物产生</w:t>
            </w:r>
            <w:r>
              <w:rPr>
                <w:rFonts w:hint="default" w:ascii="Times New Roman" w:hAnsi="Times New Roman" w:cs="Times New Roman"/>
                <w:b w:val="0"/>
                <w:bCs w:val="0"/>
                <w:color w:val="auto"/>
                <w:sz w:val="21"/>
                <w:szCs w:val="21"/>
                <w:lang w:eastAsia="zh-CN"/>
              </w:rPr>
              <w:t>量为</w:t>
            </w:r>
            <w:r>
              <w:rPr>
                <w:rFonts w:hint="eastAsia" w:ascii="Times New Roman" w:hAnsi="Times New Roman" w:cs="Times New Roman"/>
                <w:b w:val="0"/>
                <w:bCs w:val="0"/>
                <w:color w:val="auto"/>
                <w:sz w:val="21"/>
                <w:szCs w:val="21"/>
                <w:lang w:val="en-US" w:eastAsia="zh-CN"/>
              </w:rPr>
              <w:t>190</w:t>
            </w:r>
            <w:r>
              <w:rPr>
                <w:rFonts w:hint="default" w:ascii="Times New Roman" w:hAnsi="Times New Roman" w:cs="Times New Roman"/>
                <w:b w:val="0"/>
                <w:bCs w:val="0"/>
                <w:color w:val="auto"/>
                <w:sz w:val="21"/>
                <w:szCs w:val="21"/>
                <w:lang w:val="en-US" w:eastAsia="zh-CN"/>
              </w:rPr>
              <w:t>t/a</w:t>
            </w:r>
            <w:r>
              <w:rPr>
                <w:rFonts w:hint="eastAsia" w:ascii="Times New Roman" w:hAnsi="Times New Roman" w:cs="Times New Roman"/>
                <w:b w:val="0"/>
                <w:bCs w:val="0"/>
                <w:color w:val="auto"/>
                <w:sz w:val="21"/>
                <w:szCs w:val="21"/>
                <w:lang w:val="en-US" w:eastAsia="zh-CN"/>
              </w:rPr>
              <w:t>，废硅藻土产生量为80t/a</w:t>
            </w:r>
            <w:r>
              <w:rPr>
                <w:rFonts w:hint="default" w:ascii="Times New Roman" w:hAnsi="Times New Roman" w:cs="Times New Roman"/>
                <w:b w:val="0"/>
                <w:bCs w:val="0"/>
                <w:color w:val="auto"/>
                <w:sz w:val="21"/>
                <w:szCs w:val="21"/>
                <w:lang w:val="en-US" w:eastAsia="zh-CN"/>
              </w:rPr>
              <w:t>。</w:t>
            </w:r>
            <w:r>
              <w:rPr>
                <w:rFonts w:hint="default" w:ascii="Times New Roman" w:hAnsi="Times New Roman" w:cs="Times New Roman"/>
                <w:color w:val="auto"/>
                <w:sz w:val="21"/>
                <w:szCs w:val="21"/>
              </w:rPr>
              <w:t>经查阅《国家</w:t>
            </w:r>
            <w:r>
              <w:rPr>
                <w:rFonts w:hint="eastAsia" w:ascii="Times New Roman" w:hAnsi="Times New Roman" w:cs="Times New Roman"/>
                <w:color w:val="auto"/>
                <w:sz w:val="21"/>
                <w:szCs w:val="21"/>
                <w:lang w:eastAsia="zh-CN"/>
              </w:rPr>
              <w:t>危险废物</w:t>
            </w:r>
            <w:r>
              <w:rPr>
                <w:rFonts w:hint="default" w:ascii="Times New Roman" w:hAnsi="Times New Roman" w:cs="Times New Roman"/>
                <w:color w:val="auto"/>
                <w:sz w:val="21"/>
                <w:szCs w:val="21"/>
              </w:rPr>
              <w:t>名录》（20</w:t>
            </w:r>
            <w:r>
              <w:rPr>
                <w:rFonts w:hint="default" w:ascii="Times New Roman" w:hAnsi="Times New Roman" w:cs="Times New Roman"/>
                <w:color w:val="auto"/>
                <w:sz w:val="21"/>
                <w:szCs w:val="21"/>
                <w:lang w:val="en-US" w:eastAsia="zh-CN"/>
              </w:rPr>
              <w:t>21</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b w:val="0"/>
                <w:bCs w:val="0"/>
                <w:color w:val="auto"/>
                <w:sz w:val="21"/>
                <w:szCs w:val="21"/>
                <w:highlight w:val="none"/>
                <w:lang w:eastAsia="zh-CN"/>
              </w:rPr>
              <w:t>废</w:t>
            </w:r>
            <w:r>
              <w:rPr>
                <w:rFonts w:hint="eastAsia" w:ascii="Times New Roman" w:hAnsi="Times New Roman" w:cs="Times New Roman"/>
                <w:b w:val="0"/>
                <w:bCs w:val="0"/>
                <w:color w:val="auto"/>
                <w:sz w:val="21"/>
                <w:szCs w:val="21"/>
                <w:highlight w:val="none"/>
                <w:lang w:eastAsia="zh-CN"/>
              </w:rPr>
              <w:t>轧制油</w:t>
            </w:r>
            <w:r>
              <w:rPr>
                <w:rFonts w:hint="default" w:ascii="Times New Roman" w:hAnsi="Times New Roman" w:cs="Times New Roman"/>
                <w:color w:val="auto"/>
                <w:sz w:val="21"/>
                <w:szCs w:val="21"/>
                <w:highlight w:val="none"/>
                <w:lang w:eastAsia="zh-CN"/>
              </w:rPr>
              <w:t>危废代码为</w:t>
            </w:r>
            <w:r>
              <w:rPr>
                <w:rFonts w:hint="default" w:ascii="Times New Roman" w:hAnsi="Times New Roman" w:cs="Times New Roman"/>
                <w:color w:val="auto"/>
                <w:sz w:val="21"/>
                <w:szCs w:val="21"/>
                <w:highlight w:val="none"/>
                <w:lang w:val="en-US" w:eastAsia="zh-CN"/>
              </w:rPr>
              <w:t>900-2</w:t>
            </w:r>
            <w:r>
              <w:rPr>
                <w:rFonts w:hint="eastAsia" w:ascii="Times New Roman" w:hAnsi="Times New Roman" w:cs="Times New Roman"/>
                <w:color w:val="auto"/>
                <w:sz w:val="21"/>
                <w:szCs w:val="21"/>
                <w:highlight w:val="none"/>
                <w:lang w:val="en-US" w:eastAsia="zh-CN"/>
              </w:rPr>
              <w:t>49</w:t>
            </w:r>
            <w:r>
              <w:rPr>
                <w:rFonts w:hint="default" w:ascii="Times New Roman" w:hAnsi="Times New Roman" w:cs="Times New Roman"/>
                <w:color w:val="auto"/>
                <w:sz w:val="21"/>
                <w:szCs w:val="21"/>
                <w:highlight w:val="none"/>
                <w:lang w:val="en-US" w:eastAsia="zh-CN"/>
              </w:rPr>
              <w:t>-08其他生产、销售、使用过程中产生的废矿物油及沾染矿物油的废弃包装物</w:t>
            </w:r>
            <w:r>
              <w:rPr>
                <w:rFonts w:hint="eastAsia" w:ascii="Times New Roman" w:hAnsi="Times New Roman" w:cs="Times New Roman"/>
                <w:color w:val="auto"/>
                <w:sz w:val="21"/>
                <w:szCs w:val="21"/>
                <w:highlight w:val="none"/>
                <w:lang w:val="en-US" w:eastAsia="zh-CN"/>
              </w:rPr>
              <w:t>，</w:t>
            </w:r>
            <w:r>
              <w:rPr>
                <w:rFonts w:hint="eastAsia" w:ascii="Times New Roman" w:hAnsi="Times New Roman" w:cs="Times New Roman"/>
                <w:b w:val="0"/>
                <w:bCs w:val="0"/>
                <w:color w:val="auto"/>
                <w:sz w:val="21"/>
                <w:szCs w:val="21"/>
                <w:highlight w:val="none"/>
                <w:lang w:val="en-US" w:eastAsia="zh-CN"/>
              </w:rPr>
              <w:t>废硅藻土</w:t>
            </w:r>
            <w:r>
              <w:rPr>
                <w:rFonts w:hint="default" w:ascii="Times New Roman" w:hAnsi="Times New Roman" w:cs="Times New Roman"/>
                <w:color w:val="auto"/>
                <w:sz w:val="21"/>
                <w:szCs w:val="21"/>
                <w:highlight w:val="none"/>
                <w:lang w:eastAsia="zh-CN"/>
              </w:rPr>
              <w:t>危废代码为</w:t>
            </w:r>
            <w:r>
              <w:rPr>
                <w:rFonts w:hint="default" w:ascii="Times New Roman" w:hAnsi="Times New Roman" w:cs="Times New Roman"/>
                <w:color w:val="auto"/>
                <w:sz w:val="21"/>
                <w:szCs w:val="21"/>
                <w:highlight w:val="none"/>
                <w:lang w:val="en-US" w:eastAsia="zh-CN"/>
              </w:rPr>
              <w:t>900-21</w:t>
            </w:r>
            <w:r>
              <w:rPr>
                <w:rFonts w:hint="eastAsia"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lang w:val="en-US" w:eastAsia="zh-CN"/>
              </w:rPr>
              <w:t>-08废矿物油再生净化过程中产生的沉淀残渣、过滤残渣、废过滤吸附介质</w:t>
            </w:r>
            <w:r>
              <w:rPr>
                <w:rFonts w:hint="eastAsia" w:ascii="Times New Roman" w:hAnsi="Times New Roman" w:cs="Times New Roman"/>
                <w:color w:val="auto"/>
                <w:sz w:val="21"/>
                <w:szCs w:val="21"/>
                <w:highlight w:val="none"/>
                <w:lang w:val="en-US" w:eastAsia="zh-CN"/>
              </w:rPr>
              <w:t>，经</w:t>
            </w:r>
            <w:r>
              <w:rPr>
                <w:rFonts w:hint="eastAsia" w:ascii="Times New Roman" w:hAnsi="Times New Roman" w:cs="Times New Roman"/>
                <w:color w:val="auto"/>
                <w:sz w:val="21"/>
                <w:szCs w:val="21"/>
                <w:lang w:val="en-US" w:eastAsia="zh-CN"/>
              </w:rPr>
              <w:t>危废暂存间暂存后交由有资质单位处理</w:t>
            </w:r>
            <w:r>
              <w:rPr>
                <w:rFonts w:hint="default" w:ascii="Times New Roman" w:hAnsi="Times New Roman" w:cs="Times New Roman"/>
                <w:color w:val="auto"/>
                <w:sz w:val="21"/>
                <w:szCs w:val="21"/>
                <w:lang w:eastAsia="zh-CN"/>
              </w:rPr>
              <w:t>。</w:t>
            </w:r>
          </w:p>
          <w:p>
            <w:pPr>
              <w:pStyle w:val="16"/>
              <w:spacing w:line="360" w:lineRule="auto"/>
              <w:ind w:firstLine="482"/>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b/>
                <w:bCs/>
                <w:color w:val="auto"/>
                <w:sz w:val="21"/>
                <w:szCs w:val="21"/>
                <w:lang w:eastAsia="zh-CN"/>
              </w:rPr>
              <w:t>废活性炭：</w:t>
            </w:r>
            <w:r>
              <w:rPr>
                <w:rFonts w:hint="eastAsia" w:ascii="Times New Roman" w:hAnsi="Times New Roman" w:cs="Times New Roman"/>
                <w:b w:val="0"/>
                <w:bCs w:val="0"/>
                <w:color w:val="auto"/>
                <w:sz w:val="21"/>
                <w:szCs w:val="21"/>
                <w:lang w:eastAsia="zh-CN"/>
              </w:rPr>
              <w:t>本项目烟雾回收装置中三级处理采用活性炭吸附，每年更换一次，产生量为</w:t>
            </w:r>
            <w:r>
              <w:rPr>
                <w:rFonts w:hint="eastAsia" w:ascii="Times New Roman" w:hAnsi="Times New Roman" w:cs="Times New Roman"/>
                <w:b w:val="0"/>
                <w:bCs w:val="0"/>
                <w:color w:val="auto"/>
                <w:sz w:val="21"/>
                <w:szCs w:val="21"/>
                <w:lang w:val="en-US" w:eastAsia="zh-CN"/>
              </w:rPr>
              <w:t>0.1t/a，</w:t>
            </w:r>
            <w:r>
              <w:rPr>
                <w:rFonts w:hint="default" w:ascii="Times New Roman" w:hAnsi="Times New Roman" w:cs="Times New Roman"/>
                <w:color w:val="auto"/>
                <w:sz w:val="21"/>
                <w:szCs w:val="21"/>
              </w:rPr>
              <w:t>经查阅《国家</w:t>
            </w:r>
            <w:r>
              <w:rPr>
                <w:rFonts w:hint="eastAsia" w:ascii="Times New Roman" w:hAnsi="Times New Roman" w:cs="Times New Roman"/>
                <w:color w:val="auto"/>
                <w:sz w:val="21"/>
                <w:szCs w:val="21"/>
                <w:lang w:eastAsia="zh-CN"/>
              </w:rPr>
              <w:t>危险废物</w:t>
            </w:r>
            <w:r>
              <w:rPr>
                <w:rFonts w:hint="default" w:ascii="Times New Roman" w:hAnsi="Times New Roman" w:cs="Times New Roman"/>
                <w:color w:val="auto"/>
                <w:sz w:val="21"/>
                <w:szCs w:val="21"/>
              </w:rPr>
              <w:t>名录》（20</w:t>
            </w:r>
            <w:r>
              <w:rPr>
                <w:rFonts w:hint="default" w:ascii="Times New Roman" w:hAnsi="Times New Roman" w:cs="Times New Roman"/>
                <w:color w:val="auto"/>
                <w:sz w:val="21"/>
                <w:szCs w:val="21"/>
                <w:lang w:val="en-US" w:eastAsia="zh-CN"/>
              </w:rPr>
              <w:t>21</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eastAsia="zh-CN"/>
              </w:rPr>
              <w:t>，</w:t>
            </w:r>
            <w:r>
              <w:rPr>
                <w:rFonts w:hint="eastAsia" w:ascii="Times New Roman" w:hAnsi="Times New Roman" w:cs="Times New Roman"/>
                <w:b w:val="0"/>
                <w:bCs w:val="0"/>
                <w:color w:val="auto"/>
                <w:sz w:val="21"/>
                <w:szCs w:val="21"/>
                <w:highlight w:val="none"/>
                <w:lang w:eastAsia="zh-CN"/>
              </w:rPr>
              <w:t>废活性炭</w:t>
            </w:r>
            <w:r>
              <w:rPr>
                <w:rFonts w:hint="default" w:ascii="Times New Roman" w:hAnsi="Times New Roman" w:cs="Times New Roman"/>
                <w:color w:val="auto"/>
                <w:sz w:val="21"/>
                <w:szCs w:val="21"/>
                <w:highlight w:val="none"/>
                <w:lang w:eastAsia="zh-CN"/>
              </w:rPr>
              <w:t>危废代码为</w:t>
            </w:r>
            <w:r>
              <w:rPr>
                <w:rFonts w:hint="default" w:ascii="Times New Roman" w:hAnsi="Times New Roman" w:cs="Times New Roman"/>
                <w:color w:val="auto"/>
                <w:sz w:val="21"/>
                <w:szCs w:val="21"/>
                <w:highlight w:val="none"/>
                <w:lang w:val="en-US" w:eastAsia="zh-CN"/>
              </w:rPr>
              <w:t>900-039-49烟气、VOCs治理过程（不包括餐饮行业油烟治理过程）产生的废活性炭，化学原料和化学制品脱色（不包括有机合成食品添加剂脱色）、除杂、净化过程产生的废活性炭</w:t>
            </w:r>
            <w:r>
              <w:rPr>
                <w:rFonts w:hint="eastAsia" w:ascii="Times New Roman" w:hAnsi="Times New Roman" w:cs="Times New Roman"/>
                <w:color w:val="auto"/>
                <w:sz w:val="21"/>
                <w:szCs w:val="21"/>
                <w:highlight w:val="none"/>
                <w:lang w:val="en-US" w:eastAsia="zh-CN"/>
              </w:rPr>
              <w:t>，经</w:t>
            </w:r>
            <w:r>
              <w:rPr>
                <w:rFonts w:hint="eastAsia" w:ascii="Times New Roman" w:hAnsi="Times New Roman" w:cs="Times New Roman"/>
                <w:color w:val="auto"/>
                <w:sz w:val="21"/>
                <w:szCs w:val="21"/>
                <w:lang w:val="en-US" w:eastAsia="zh-CN"/>
              </w:rPr>
              <w:t>危废暂存间暂存后交由有资质单位处理</w:t>
            </w:r>
            <w:r>
              <w:rPr>
                <w:rFonts w:hint="default" w:ascii="Times New Roman" w:hAnsi="Times New Roman" w:cs="Times New Roman"/>
                <w:color w:val="auto"/>
                <w:sz w:val="21"/>
                <w:szCs w:val="21"/>
                <w:lang w:eastAsia="zh-CN"/>
              </w:rPr>
              <w:t>。</w:t>
            </w:r>
          </w:p>
          <w:p>
            <w:pPr>
              <w:pStyle w:val="16"/>
              <w:spacing w:line="360" w:lineRule="auto"/>
              <w:ind w:firstLine="482"/>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（2）固体废物处理措施及管理要求</w:t>
            </w:r>
          </w:p>
          <w:p>
            <w:pPr>
              <w:spacing w:line="360" w:lineRule="auto"/>
              <w:ind w:firstLine="420" w:firstLineChars="200"/>
              <w:rPr>
                <w:rStyle w:val="20"/>
                <w:rFonts w:hint="default" w:ascii="Times New Roman" w:hAnsi="Times New Roman" w:cs="Times New Roman"/>
                <w:color w:val="auto"/>
                <w:sz w:val="21"/>
                <w:szCs w:val="21"/>
              </w:rPr>
            </w:pPr>
            <w:r>
              <w:rPr>
                <w:rStyle w:val="20"/>
                <w:rFonts w:hint="eastAsia" w:ascii="Times New Roman" w:hAnsi="Times New Roman" w:cs="Times New Roman"/>
                <w:color w:val="auto"/>
                <w:sz w:val="21"/>
                <w:szCs w:val="21"/>
                <w:lang w:eastAsia="zh-CN"/>
              </w:rPr>
              <w:t>根据建设单位提供的资料，现有工程目前</w:t>
            </w:r>
            <w:r>
              <w:rPr>
                <w:rStyle w:val="20"/>
                <w:rFonts w:hint="eastAsia" w:ascii="Times New Roman" w:hAnsi="Times New Roman" w:cs="Times New Roman"/>
                <w:color w:val="auto"/>
                <w:sz w:val="21"/>
                <w:szCs w:val="21"/>
                <w:highlight w:val="none"/>
                <w:lang w:eastAsia="zh-CN"/>
              </w:rPr>
              <w:t>已建设有</w:t>
            </w:r>
            <w:r>
              <w:rPr>
                <w:rStyle w:val="20"/>
                <w:rFonts w:hint="default" w:ascii="Times New Roman" w:hAnsi="Times New Roman" w:cs="Times New Roman"/>
                <w:color w:val="auto"/>
                <w:sz w:val="21"/>
                <w:szCs w:val="21"/>
                <w:highlight w:val="none"/>
              </w:rPr>
              <w:t>1×10m</w:t>
            </w:r>
            <w:r>
              <w:rPr>
                <w:rStyle w:val="20"/>
                <w:rFonts w:hint="default" w:ascii="Times New Roman" w:hAnsi="Times New Roman" w:cs="Times New Roman"/>
                <w:color w:val="auto"/>
                <w:sz w:val="21"/>
                <w:szCs w:val="21"/>
                <w:highlight w:val="none"/>
                <w:vertAlign w:val="superscript"/>
              </w:rPr>
              <w:t>2</w:t>
            </w:r>
            <w:r>
              <w:rPr>
                <w:rStyle w:val="20"/>
                <w:rFonts w:hint="default" w:ascii="Times New Roman" w:hAnsi="Times New Roman" w:cs="Times New Roman"/>
                <w:color w:val="auto"/>
                <w:sz w:val="21"/>
                <w:szCs w:val="21"/>
                <w:highlight w:val="none"/>
              </w:rPr>
              <w:t>危废间一座</w:t>
            </w:r>
            <w:r>
              <w:rPr>
                <w:rStyle w:val="20"/>
                <w:rFonts w:hint="eastAsia" w:ascii="Times New Roman" w:hAnsi="Times New Roman" w:cs="Times New Roman"/>
                <w:color w:val="auto"/>
                <w:sz w:val="21"/>
                <w:szCs w:val="21"/>
                <w:highlight w:val="none"/>
                <w:lang w:eastAsia="zh-CN"/>
              </w:rPr>
              <w:t>，</w:t>
            </w:r>
            <w:r>
              <w:rPr>
                <w:rStyle w:val="20"/>
                <w:rFonts w:hint="default" w:ascii="Times New Roman" w:hAnsi="Times New Roman" w:cs="Times New Roman"/>
                <w:color w:val="auto"/>
                <w:sz w:val="21"/>
                <w:szCs w:val="21"/>
                <w:highlight w:val="none"/>
              </w:rPr>
              <w:t>用于储存本项目产生的</w:t>
            </w:r>
            <w:r>
              <w:rPr>
                <w:rStyle w:val="20"/>
                <w:rFonts w:hint="default" w:ascii="Times New Roman" w:hAnsi="Times New Roman" w:cs="Times New Roman"/>
                <w:color w:val="auto"/>
                <w:sz w:val="21"/>
                <w:szCs w:val="21"/>
              </w:rPr>
              <w:t>危险废物。</w:t>
            </w:r>
          </w:p>
          <w:p>
            <w:pPr>
              <w:spacing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危险废物暂存</w:t>
            </w:r>
            <w:r>
              <w:rPr>
                <w:rFonts w:hint="eastAsia" w:ascii="Times New Roman" w:hAnsi="Times New Roman" w:cs="Times New Roman"/>
                <w:color w:val="auto"/>
                <w:sz w:val="21"/>
                <w:szCs w:val="21"/>
                <w:lang w:eastAsia="zh-CN"/>
              </w:rPr>
              <w:t>库</w:t>
            </w:r>
            <w:r>
              <w:rPr>
                <w:rFonts w:hint="default" w:ascii="Times New Roman" w:hAnsi="Times New Roman" w:cs="Times New Roman"/>
                <w:color w:val="auto"/>
                <w:sz w:val="21"/>
                <w:szCs w:val="21"/>
              </w:rPr>
              <w:t>具体要求如下：</w:t>
            </w:r>
          </w:p>
          <w:p>
            <w:pPr>
              <w:spacing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A危险废物暂存间应按GB15562.6规定设置明显的警示标志，即暂存间门口要设置警示牌；盛装危险废物的容器上必须粘贴符合规定的危险废物标签。</w:t>
            </w:r>
          </w:p>
          <w:p>
            <w:pPr>
              <w:spacing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B危险废物贮存前应进行检验，确保同预定接收的危险废物一致，并登记注册。</w:t>
            </w:r>
          </w:p>
          <w:p>
            <w:pPr>
              <w:spacing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C作好危险废物情况的记录，记录上须注明危险废物的名称、来源、数量、特性和包装容器的类别、入库日期、存放库位、废物出库日期及接收单位名称。</w:t>
            </w:r>
          </w:p>
          <w:p>
            <w:pPr>
              <w:spacing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D危险废物的记录和货单在危险废物回取后应继续保留3年。</w:t>
            </w:r>
          </w:p>
          <w:p>
            <w:pPr>
              <w:spacing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E必须定期对所贮存的危险废物包装窗口及贮存设施进行检查，发现破损，应及时采取措施清理更换。</w:t>
            </w:r>
          </w:p>
          <w:p>
            <w:pPr>
              <w:spacing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F危险废物贮存设施周围应设置围墙或其他防护栅栏；危险废物贮存设施应配备通讯电器、照明设施、安全防护服装及工具，并设有应急防护设施。</w:t>
            </w:r>
          </w:p>
          <w:p>
            <w:pPr>
              <w:spacing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G危险废物暂存间地面要做耐腐蚀、防渗处理，设置围堰。</w:t>
            </w:r>
          </w:p>
          <w:p>
            <w:pPr>
              <w:spacing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H根据危险废物管理相关法规，为防止公司危险固废危害环境，将危险废物管理责任到人。</w:t>
            </w:r>
          </w:p>
          <w:p>
            <w:pPr>
              <w:spacing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I根据危险废物管理相关法规，危险废物应分类存放。</w:t>
            </w:r>
          </w:p>
          <w:p>
            <w:pPr>
              <w:spacing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本项目危险废物汇总如下表所示。</w:t>
            </w:r>
          </w:p>
          <w:p>
            <w:pPr>
              <w:autoSpaceDE w:val="0"/>
              <w:autoSpaceDN w:val="0"/>
              <w:adjustRightInd w:val="0"/>
              <w:jc w:val="center"/>
              <w:rPr>
                <w:rFonts w:hint="default" w:ascii="Times New Roman" w:hAnsi="Times New Roman" w:eastAsia="宋体" w:cs="Times New Roman"/>
                <w:b/>
                <w:color w:val="auto"/>
                <w:sz w:val="21"/>
                <w:szCs w:val="21"/>
                <w:lang w:val="en-GB"/>
              </w:rPr>
            </w:pPr>
            <w:r>
              <w:rPr>
                <w:rFonts w:hint="default" w:ascii="Times New Roman" w:hAnsi="Times New Roman" w:eastAsia="宋体" w:cs="Times New Roman"/>
                <w:b/>
                <w:color w:val="auto"/>
                <w:sz w:val="21"/>
                <w:szCs w:val="21"/>
                <w:lang w:val="en-GB"/>
              </w:rPr>
              <w:t>表</w:t>
            </w:r>
            <w:r>
              <w:rPr>
                <w:rFonts w:hint="eastAsia" w:ascii="Times New Roman" w:hAnsi="Times New Roman" w:eastAsia="宋体" w:cs="Times New Roman"/>
                <w:b/>
                <w:color w:val="auto"/>
                <w:sz w:val="21"/>
                <w:szCs w:val="21"/>
                <w:lang w:val="en-US" w:eastAsia="zh-CN"/>
              </w:rPr>
              <w:t>4-1</w:t>
            </w:r>
            <w:r>
              <w:rPr>
                <w:rFonts w:hint="eastAsia" w:ascii="Times New Roman" w:hAnsi="Times New Roman" w:cs="Times New Roman"/>
                <w:b/>
                <w:color w:val="auto"/>
                <w:sz w:val="21"/>
                <w:szCs w:val="21"/>
                <w:lang w:val="en-US" w:eastAsia="zh-CN"/>
              </w:rPr>
              <w:t>4</w:t>
            </w:r>
            <w:r>
              <w:rPr>
                <w:rFonts w:hint="default" w:ascii="Times New Roman" w:hAnsi="Times New Roman" w:eastAsia="宋体" w:cs="Times New Roman"/>
                <w:b/>
                <w:color w:val="auto"/>
                <w:sz w:val="21"/>
                <w:szCs w:val="21"/>
                <w:lang w:val="en-GB"/>
              </w:rPr>
              <w:t xml:space="preserve">  项目危险废物汇总一览表</w:t>
            </w:r>
          </w:p>
          <w:tbl>
            <w:tblPr>
              <w:tblStyle w:val="1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34"/>
              <w:gridCol w:w="907"/>
              <w:gridCol w:w="682"/>
              <w:gridCol w:w="682"/>
              <w:gridCol w:w="826"/>
              <w:gridCol w:w="794"/>
              <w:gridCol w:w="234"/>
              <w:gridCol w:w="458"/>
              <w:gridCol w:w="458"/>
              <w:gridCol w:w="459"/>
              <w:gridCol w:w="2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01" w:type="pct"/>
                  <w:tcBorders>
                    <w:tl2br w:val="nil"/>
                    <w:tr2bl w:val="nil"/>
                  </w:tcBorders>
                  <w:noWrap/>
                  <w:vAlign w:val="center"/>
                </w:tcPr>
                <w:p>
                  <w:pPr>
                    <w:topLinePunct/>
                    <w:adjustRightInd w:val="0"/>
                    <w:snapToGrid w:val="0"/>
                    <w:jc w:val="center"/>
                    <w:rPr>
                      <w:rFonts w:hint="default" w:ascii="Times New Roman" w:hAnsi="Times New Roman" w:cs="Times New Roman"/>
                      <w:b w:val="0"/>
                      <w:bCs/>
                      <w:color w:val="auto"/>
                      <w:kern w:val="0"/>
                      <w:sz w:val="21"/>
                      <w:szCs w:val="21"/>
                    </w:rPr>
                  </w:pPr>
                  <w:r>
                    <w:rPr>
                      <w:rFonts w:hint="default" w:ascii="Times New Roman" w:hAnsi="Times New Roman" w:cs="Times New Roman"/>
                      <w:b w:val="0"/>
                      <w:bCs/>
                      <w:color w:val="auto"/>
                      <w:kern w:val="0"/>
                      <w:sz w:val="21"/>
                      <w:szCs w:val="21"/>
                    </w:rPr>
                    <w:t>序号</w:t>
                  </w:r>
                </w:p>
              </w:tc>
              <w:tc>
                <w:tcPr>
                  <w:tcW w:w="568" w:type="pct"/>
                  <w:tcBorders>
                    <w:tl2br w:val="nil"/>
                    <w:tr2bl w:val="nil"/>
                  </w:tcBorders>
                  <w:noWrap/>
                  <w:vAlign w:val="center"/>
                </w:tcPr>
                <w:p>
                  <w:pPr>
                    <w:topLinePunct/>
                    <w:adjustRightInd w:val="0"/>
                    <w:snapToGrid w:val="0"/>
                    <w:jc w:val="center"/>
                    <w:rPr>
                      <w:rFonts w:hint="default" w:ascii="Times New Roman" w:hAnsi="Times New Roman" w:cs="Times New Roman"/>
                      <w:b w:val="0"/>
                      <w:bCs/>
                      <w:color w:val="auto"/>
                      <w:kern w:val="0"/>
                      <w:sz w:val="21"/>
                      <w:szCs w:val="21"/>
                    </w:rPr>
                  </w:pPr>
                  <w:r>
                    <w:rPr>
                      <w:rFonts w:hint="default" w:ascii="Times New Roman" w:hAnsi="Times New Roman" w:cs="Times New Roman"/>
                      <w:b w:val="0"/>
                      <w:bCs/>
                      <w:color w:val="auto"/>
                      <w:kern w:val="0"/>
                      <w:sz w:val="21"/>
                      <w:szCs w:val="21"/>
                    </w:rPr>
                    <w:t>危险废物名称</w:t>
                  </w:r>
                </w:p>
              </w:tc>
              <w:tc>
                <w:tcPr>
                  <w:tcW w:w="410" w:type="pct"/>
                  <w:tcBorders>
                    <w:tl2br w:val="nil"/>
                    <w:tr2bl w:val="nil"/>
                  </w:tcBorders>
                  <w:noWrap/>
                  <w:vAlign w:val="center"/>
                </w:tcPr>
                <w:p>
                  <w:pPr>
                    <w:topLinePunct/>
                    <w:adjustRightInd w:val="0"/>
                    <w:snapToGrid w:val="0"/>
                    <w:jc w:val="center"/>
                    <w:rPr>
                      <w:rFonts w:hint="default" w:ascii="Times New Roman" w:hAnsi="Times New Roman" w:cs="Times New Roman"/>
                      <w:b w:val="0"/>
                      <w:bCs/>
                      <w:color w:val="auto"/>
                      <w:kern w:val="0"/>
                      <w:sz w:val="21"/>
                      <w:szCs w:val="21"/>
                    </w:rPr>
                  </w:pPr>
                  <w:r>
                    <w:rPr>
                      <w:rFonts w:hint="default" w:ascii="Times New Roman" w:hAnsi="Times New Roman" w:cs="Times New Roman"/>
                      <w:b w:val="0"/>
                      <w:bCs/>
                      <w:color w:val="auto"/>
                      <w:kern w:val="0"/>
                      <w:sz w:val="21"/>
                      <w:szCs w:val="21"/>
                    </w:rPr>
                    <w:t>危险废物类别</w:t>
                  </w:r>
                </w:p>
              </w:tc>
              <w:tc>
                <w:tcPr>
                  <w:tcW w:w="651" w:type="pct"/>
                  <w:tcBorders>
                    <w:tl2br w:val="nil"/>
                    <w:tr2bl w:val="nil"/>
                  </w:tcBorders>
                  <w:noWrap/>
                  <w:vAlign w:val="center"/>
                </w:tcPr>
                <w:p>
                  <w:pPr>
                    <w:topLinePunct/>
                    <w:adjustRightInd w:val="0"/>
                    <w:snapToGrid w:val="0"/>
                    <w:jc w:val="center"/>
                    <w:rPr>
                      <w:rFonts w:hint="default" w:ascii="Times New Roman" w:hAnsi="Times New Roman" w:cs="Times New Roman"/>
                      <w:b w:val="0"/>
                      <w:bCs/>
                      <w:color w:val="auto"/>
                      <w:kern w:val="0"/>
                      <w:sz w:val="21"/>
                      <w:szCs w:val="21"/>
                    </w:rPr>
                  </w:pPr>
                  <w:r>
                    <w:rPr>
                      <w:rFonts w:hint="default" w:ascii="Times New Roman" w:hAnsi="Times New Roman" w:cs="Times New Roman"/>
                      <w:b w:val="0"/>
                      <w:bCs/>
                      <w:color w:val="auto"/>
                      <w:kern w:val="0"/>
                      <w:sz w:val="21"/>
                      <w:szCs w:val="21"/>
                    </w:rPr>
                    <w:t>危险废物代码</w:t>
                  </w:r>
                </w:p>
              </w:tc>
              <w:tc>
                <w:tcPr>
                  <w:tcW w:w="473" w:type="pct"/>
                  <w:tcBorders>
                    <w:tl2br w:val="nil"/>
                    <w:tr2bl w:val="nil"/>
                  </w:tcBorders>
                  <w:noWrap/>
                  <w:vAlign w:val="center"/>
                </w:tcPr>
                <w:p>
                  <w:pPr>
                    <w:topLinePunct/>
                    <w:adjustRightInd w:val="0"/>
                    <w:snapToGrid w:val="0"/>
                    <w:jc w:val="center"/>
                    <w:rPr>
                      <w:rFonts w:hint="default" w:ascii="Times New Roman" w:hAnsi="Times New Roman" w:cs="Times New Roman"/>
                      <w:b w:val="0"/>
                      <w:bCs/>
                      <w:color w:val="auto"/>
                      <w:kern w:val="0"/>
                      <w:sz w:val="21"/>
                      <w:szCs w:val="21"/>
                    </w:rPr>
                  </w:pPr>
                  <w:r>
                    <w:rPr>
                      <w:rFonts w:hint="default" w:ascii="Times New Roman" w:hAnsi="Times New Roman" w:cs="Times New Roman"/>
                      <w:b w:val="0"/>
                      <w:bCs/>
                      <w:color w:val="auto"/>
                      <w:kern w:val="0"/>
                      <w:sz w:val="21"/>
                      <w:szCs w:val="21"/>
                    </w:rPr>
                    <w:t>产生量（吨/年）</w:t>
                  </w:r>
                </w:p>
              </w:tc>
              <w:tc>
                <w:tcPr>
                  <w:tcW w:w="613" w:type="pct"/>
                  <w:tcBorders>
                    <w:tl2br w:val="nil"/>
                    <w:tr2bl w:val="nil"/>
                  </w:tcBorders>
                  <w:noWrap/>
                  <w:vAlign w:val="center"/>
                </w:tcPr>
                <w:p>
                  <w:pPr>
                    <w:topLinePunct/>
                    <w:adjustRightInd w:val="0"/>
                    <w:snapToGrid w:val="0"/>
                    <w:jc w:val="center"/>
                    <w:rPr>
                      <w:rFonts w:hint="default" w:ascii="Times New Roman" w:hAnsi="Times New Roman" w:cs="Times New Roman"/>
                      <w:b w:val="0"/>
                      <w:bCs/>
                      <w:color w:val="auto"/>
                      <w:kern w:val="0"/>
                      <w:sz w:val="21"/>
                      <w:szCs w:val="21"/>
                    </w:rPr>
                  </w:pPr>
                  <w:r>
                    <w:rPr>
                      <w:rFonts w:hint="default" w:ascii="Times New Roman" w:hAnsi="Times New Roman" w:cs="Times New Roman"/>
                      <w:b w:val="0"/>
                      <w:bCs/>
                      <w:color w:val="auto"/>
                      <w:kern w:val="0"/>
                      <w:sz w:val="21"/>
                      <w:szCs w:val="21"/>
                    </w:rPr>
                    <w:t>产生工序及装置</w:t>
                  </w:r>
                </w:p>
              </w:tc>
              <w:tc>
                <w:tcPr>
                  <w:tcW w:w="257" w:type="pct"/>
                  <w:tcBorders>
                    <w:tl2br w:val="nil"/>
                    <w:tr2bl w:val="nil"/>
                  </w:tcBorders>
                  <w:noWrap/>
                  <w:vAlign w:val="center"/>
                </w:tcPr>
                <w:p>
                  <w:pPr>
                    <w:topLinePunct/>
                    <w:adjustRightInd w:val="0"/>
                    <w:snapToGrid w:val="0"/>
                    <w:jc w:val="center"/>
                    <w:rPr>
                      <w:rFonts w:hint="default" w:ascii="Times New Roman" w:hAnsi="Times New Roman" w:cs="Times New Roman"/>
                      <w:b w:val="0"/>
                      <w:bCs/>
                      <w:color w:val="auto"/>
                      <w:kern w:val="0"/>
                      <w:sz w:val="21"/>
                      <w:szCs w:val="21"/>
                    </w:rPr>
                  </w:pPr>
                  <w:r>
                    <w:rPr>
                      <w:rFonts w:hint="default" w:ascii="Times New Roman" w:hAnsi="Times New Roman" w:cs="Times New Roman"/>
                      <w:b w:val="0"/>
                      <w:bCs/>
                      <w:color w:val="auto"/>
                      <w:kern w:val="0"/>
                      <w:sz w:val="21"/>
                      <w:szCs w:val="21"/>
                    </w:rPr>
                    <w:t>形态</w:t>
                  </w:r>
                </w:p>
              </w:tc>
              <w:tc>
                <w:tcPr>
                  <w:tcW w:w="400" w:type="pct"/>
                  <w:tcBorders>
                    <w:tl2br w:val="nil"/>
                    <w:tr2bl w:val="nil"/>
                  </w:tcBorders>
                  <w:noWrap/>
                  <w:vAlign w:val="center"/>
                </w:tcPr>
                <w:p>
                  <w:pPr>
                    <w:topLinePunct/>
                    <w:adjustRightInd w:val="0"/>
                    <w:snapToGrid w:val="0"/>
                    <w:jc w:val="center"/>
                    <w:rPr>
                      <w:rFonts w:hint="default" w:ascii="Times New Roman" w:hAnsi="Times New Roman" w:cs="Times New Roman"/>
                      <w:b w:val="0"/>
                      <w:bCs/>
                      <w:color w:val="auto"/>
                      <w:kern w:val="0"/>
                      <w:sz w:val="21"/>
                      <w:szCs w:val="21"/>
                    </w:rPr>
                  </w:pPr>
                  <w:r>
                    <w:rPr>
                      <w:rFonts w:hint="default" w:ascii="Times New Roman" w:hAnsi="Times New Roman" w:cs="Times New Roman"/>
                      <w:b w:val="0"/>
                      <w:bCs/>
                      <w:color w:val="auto"/>
                      <w:kern w:val="0"/>
                      <w:sz w:val="21"/>
                      <w:szCs w:val="21"/>
                    </w:rPr>
                    <w:t>主要成分</w:t>
                  </w:r>
                </w:p>
              </w:tc>
              <w:tc>
                <w:tcPr>
                  <w:tcW w:w="336" w:type="pct"/>
                  <w:tcBorders>
                    <w:tl2br w:val="nil"/>
                    <w:tr2bl w:val="nil"/>
                  </w:tcBorders>
                  <w:noWrap/>
                  <w:vAlign w:val="center"/>
                </w:tcPr>
                <w:p>
                  <w:pPr>
                    <w:topLinePunct/>
                    <w:adjustRightInd w:val="0"/>
                    <w:snapToGrid w:val="0"/>
                    <w:jc w:val="center"/>
                    <w:rPr>
                      <w:rFonts w:hint="eastAsia" w:ascii="Times New Roman" w:hAnsi="Times New Roman" w:eastAsia="宋体" w:cs="Times New Roman"/>
                      <w:b w:val="0"/>
                      <w:bCs/>
                      <w:color w:val="auto"/>
                      <w:kern w:val="0"/>
                      <w:sz w:val="21"/>
                      <w:szCs w:val="21"/>
                      <w:lang w:eastAsia="zh-CN"/>
                    </w:rPr>
                  </w:pPr>
                  <w:r>
                    <w:rPr>
                      <w:rFonts w:hint="eastAsia" w:ascii="Times New Roman" w:hAnsi="Times New Roman" w:cs="Times New Roman"/>
                      <w:b w:val="0"/>
                      <w:bCs/>
                      <w:color w:val="auto"/>
                      <w:kern w:val="0"/>
                      <w:sz w:val="21"/>
                      <w:szCs w:val="21"/>
                      <w:lang w:eastAsia="zh-CN"/>
                    </w:rPr>
                    <w:t>危险特性</w:t>
                  </w:r>
                </w:p>
              </w:tc>
              <w:tc>
                <w:tcPr>
                  <w:tcW w:w="288" w:type="pct"/>
                  <w:tcBorders>
                    <w:tl2br w:val="nil"/>
                    <w:tr2bl w:val="nil"/>
                  </w:tcBorders>
                  <w:noWrap/>
                  <w:vAlign w:val="center"/>
                </w:tcPr>
                <w:p>
                  <w:pPr>
                    <w:topLinePunct/>
                    <w:adjustRightInd w:val="0"/>
                    <w:snapToGrid w:val="0"/>
                    <w:jc w:val="center"/>
                    <w:rPr>
                      <w:rFonts w:hint="default" w:ascii="Times New Roman" w:hAnsi="Times New Roman" w:cs="Times New Roman"/>
                      <w:b w:val="0"/>
                      <w:bCs/>
                      <w:color w:val="auto"/>
                      <w:kern w:val="0"/>
                      <w:sz w:val="21"/>
                      <w:szCs w:val="21"/>
                    </w:rPr>
                  </w:pPr>
                  <w:r>
                    <w:rPr>
                      <w:rFonts w:hint="default" w:ascii="Times New Roman" w:hAnsi="Times New Roman" w:cs="Times New Roman"/>
                      <w:b w:val="0"/>
                      <w:bCs/>
                      <w:color w:val="auto"/>
                      <w:kern w:val="0"/>
                      <w:sz w:val="21"/>
                      <w:szCs w:val="21"/>
                    </w:rPr>
                    <w:t>产废周期</w:t>
                  </w:r>
                </w:p>
              </w:tc>
              <w:tc>
                <w:tcPr>
                  <w:tcW w:w="798" w:type="pct"/>
                  <w:tcBorders>
                    <w:tl2br w:val="nil"/>
                    <w:tr2bl w:val="nil"/>
                  </w:tcBorders>
                  <w:noWrap/>
                  <w:vAlign w:val="center"/>
                </w:tcPr>
                <w:p>
                  <w:pPr>
                    <w:topLinePunct/>
                    <w:adjustRightInd w:val="0"/>
                    <w:snapToGrid w:val="0"/>
                    <w:jc w:val="center"/>
                    <w:rPr>
                      <w:rFonts w:hint="default" w:ascii="Times New Roman" w:hAnsi="Times New Roman" w:cs="Times New Roman"/>
                      <w:b w:val="0"/>
                      <w:bCs/>
                      <w:color w:val="auto"/>
                      <w:kern w:val="0"/>
                      <w:sz w:val="21"/>
                      <w:szCs w:val="21"/>
                    </w:rPr>
                  </w:pPr>
                  <w:r>
                    <w:rPr>
                      <w:rFonts w:hint="default" w:ascii="Times New Roman" w:hAnsi="Times New Roman" w:cs="Times New Roman"/>
                      <w:b w:val="0"/>
                      <w:bCs/>
                      <w:color w:val="auto"/>
                      <w:kern w:val="0"/>
                      <w:sz w:val="21"/>
                      <w:szCs w:val="21"/>
                    </w:rPr>
                    <w:t>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01" w:type="pct"/>
                  <w:tcBorders>
                    <w:tl2br w:val="nil"/>
                    <w:tr2bl w:val="nil"/>
                  </w:tcBorders>
                  <w:noWrap/>
                  <w:vAlign w:val="center"/>
                </w:tcPr>
                <w:p>
                  <w:pPr>
                    <w:topLinePunct/>
                    <w:adjustRightInd w:val="0"/>
                    <w:snapToGrid w:val="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1</w:t>
                  </w:r>
                </w:p>
              </w:tc>
              <w:tc>
                <w:tcPr>
                  <w:tcW w:w="568" w:type="pct"/>
                  <w:tcBorders>
                    <w:tl2br w:val="nil"/>
                    <w:tr2bl w:val="nil"/>
                  </w:tcBorders>
                  <w:noWrap/>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废轧制油</w:t>
                  </w:r>
                  <w:r>
                    <w:rPr>
                      <w:rFonts w:hint="eastAsia" w:ascii="Times New Roman" w:hAnsi="Times New Roman" w:cs="Times New Roman"/>
                      <w:b w:val="0"/>
                      <w:bCs w:val="0"/>
                      <w:color w:val="auto"/>
                      <w:sz w:val="21"/>
                      <w:szCs w:val="21"/>
                      <w:lang w:eastAsia="zh-CN"/>
                    </w:rPr>
                    <w:t>及沾染物</w:t>
                  </w:r>
                </w:p>
              </w:tc>
              <w:tc>
                <w:tcPr>
                  <w:tcW w:w="410" w:type="pct"/>
                  <w:tcBorders>
                    <w:tl2br w:val="nil"/>
                    <w:tr2bl w:val="nil"/>
                  </w:tcBorders>
                  <w:noWrap/>
                  <w:vAlign w:val="center"/>
                </w:tcPr>
                <w:p>
                  <w:pPr>
                    <w:widowControl/>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kern w:val="0"/>
                      <w:sz w:val="21"/>
                      <w:szCs w:val="21"/>
                    </w:rPr>
                    <w:t>HW</w:t>
                  </w:r>
                  <w:r>
                    <w:rPr>
                      <w:rFonts w:hint="eastAsia" w:ascii="Times New Roman" w:hAnsi="Times New Roman" w:cs="Times New Roman"/>
                      <w:color w:val="auto"/>
                      <w:kern w:val="0"/>
                      <w:sz w:val="21"/>
                      <w:szCs w:val="21"/>
                      <w:lang w:val="en-US" w:eastAsia="zh-CN"/>
                    </w:rPr>
                    <w:t>08</w:t>
                  </w:r>
                </w:p>
              </w:tc>
              <w:tc>
                <w:tcPr>
                  <w:tcW w:w="651" w:type="pct"/>
                  <w:tcBorders>
                    <w:tl2br w:val="nil"/>
                    <w:tr2bl w:val="nil"/>
                  </w:tcBorders>
                  <w:noWrap/>
                  <w:vAlign w:val="center"/>
                </w:tcPr>
                <w:p>
                  <w:pPr>
                    <w:widowControl/>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900-2</w:t>
                  </w:r>
                  <w:r>
                    <w:rPr>
                      <w:rFonts w:hint="eastAsia" w:ascii="Times New Roman" w:hAnsi="Times New Roman" w:cs="Times New Roman"/>
                      <w:color w:val="auto"/>
                      <w:sz w:val="21"/>
                      <w:szCs w:val="21"/>
                      <w:lang w:val="en-US" w:eastAsia="zh-CN"/>
                    </w:rPr>
                    <w:t>49</w:t>
                  </w:r>
                  <w:r>
                    <w:rPr>
                      <w:rFonts w:hint="default" w:ascii="Times New Roman" w:hAnsi="Times New Roman" w:cs="Times New Roman"/>
                      <w:color w:val="auto"/>
                      <w:sz w:val="21"/>
                      <w:szCs w:val="21"/>
                      <w:lang w:val="en-US" w:eastAsia="zh-CN"/>
                    </w:rPr>
                    <w:t>-08</w:t>
                  </w:r>
                </w:p>
              </w:tc>
              <w:tc>
                <w:tcPr>
                  <w:tcW w:w="473" w:type="pct"/>
                  <w:tcBorders>
                    <w:tl2br w:val="nil"/>
                    <w:tr2bl w:val="nil"/>
                  </w:tcBorders>
                  <w:noWrap/>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190</w:t>
                  </w:r>
                </w:p>
              </w:tc>
              <w:tc>
                <w:tcPr>
                  <w:tcW w:w="613" w:type="pct"/>
                  <w:tcBorders>
                    <w:tl2br w:val="nil"/>
                    <w:tr2bl w:val="nil"/>
                  </w:tcBorders>
                  <w:noWrap/>
                  <w:vAlign w:val="center"/>
                </w:tcPr>
                <w:p>
                  <w:pPr>
                    <w:topLinePunct/>
                    <w:adjustRightInd w:val="0"/>
                    <w:snapToGrid w:val="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kern w:val="0"/>
                      <w:sz w:val="21"/>
                      <w:szCs w:val="21"/>
                      <w:lang w:eastAsia="zh-CN"/>
                    </w:rPr>
                    <w:t>冷轧过程</w:t>
                  </w:r>
                </w:p>
              </w:tc>
              <w:tc>
                <w:tcPr>
                  <w:tcW w:w="257" w:type="pct"/>
                  <w:tcBorders>
                    <w:tl2br w:val="nil"/>
                    <w:tr2bl w:val="nil"/>
                  </w:tcBorders>
                  <w:noWrap/>
                  <w:vAlign w:val="center"/>
                </w:tcPr>
                <w:p>
                  <w:pPr>
                    <w:topLinePunct/>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eastAsia="zh-CN"/>
                    </w:rPr>
                    <w:t>液态</w:t>
                  </w:r>
                </w:p>
              </w:tc>
              <w:tc>
                <w:tcPr>
                  <w:tcW w:w="400" w:type="pct"/>
                  <w:tcBorders>
                    <w:tl2br w:val="nil"/>
                    <w:tr2bl w:val="nil"/>
                  </w:tcBorders>
                  <w:noWrap/>
                  <w:vAlign w:val="center"/>
                </w:tcPr>
                <w:p>
                  <w:pPr>
                    <w:topLinePunct/>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i w:val="0"/>
                      <w:iCs w:val="0"/>
                      <w:caps w:val="0"/>
                      <w:color w:val="auto"/>
                      <w:spacing w:val="0"/>
                      <w:sz w:val="21"/>
                      <w:szCs w:val="21"/>
                      <w:shd w:val="clear" w:color="auto" w:fill="FFFFFF"/>
                      <w:lang w:eastAsia="zh-CN"/>
                    </w:rPr>
                    <w:t>石油烃</w:t>
                  </w:r>
                </w:p>
              </w:tc>
              <w:tc>
                <w:tcPr>
                  <w:tcW w:w="336" w:type="pct"/>
                  <w:tcBorders>
                    <w:tl2br w:val="nil"/>
                    <w:tr2bl w:val="nil"/>
                  </w:tcBorders>
                  <w:noWrap/>
                  <w:vAlign w:val="center"/>
                </w:tcPr>
                <w:p>
                  <w:pPr>
                    <w:topLinePunct/>
                    <w:adjustRightInd w:val="0"/>
                    <w:snapToGrid w:val="0"/>
                    <w:jc w:val="center"/>
                    <w:rPr>
                      <w:rFonts w:hint="default" w:ascii="Times New Roman" w:hAnsi="Times New Roman" w:cs="Times New Roman"/>
                      <w:color w:val="auto"/>
                      <w:sz w:val="21"/>
                      <w:szCs w:val="21"/>
                    </w:rPr>
                  </w:pPr>
                  <w:r>
                    <w:rPr>
                      <w:rFonts w:hint="default" w:ascii="Times New Roman" w:hAnsi="Times New Roman" w:eastAsia="宋体" w:cs="Times New Roman"/>
                      <w:color w:val="auto"/>
                      <w:kern w:val="0"/>
                      <w:sz w:val="21"/>
                      <w:szCs w:val="21"/>
                      <w:lang w:val="en-US" w:eastAsia="zh-CN" w:bidi="ar"/>
                    </w:rPr>
                    <w:t>T</w:t>
                  </w:r>
                  <w:r>
                    <w:rPr>
                      <w:rFonts w:hint="eastAsia" w:ascii="宋体" w:hAnsi="宋体" w:eastAsia="宋体" w:cs="宋体"/>
                      <w:color w:val="auto"/>
                      <w:kern w:val="0"/>
                      <w:sz w:val="21"/>
                      <w:szCs w:val="21"/>
                      <w:lang w:val="en-US" w:eastAsia="zh-CN" w:bidi="ar"/>
                    </w:rPr>
                    <w:t>，</w:t>
                  </w:r>
                  <w:r>
                    <w:rPr>
                      <w:rFonts w:hint="default" w:ascii="Times New Roman" w:hAnsi="Times New Roman" w:eastAsia="宋体" w:cs="Times New Roman"/>
                      <w:color w:val="auto"/>
                      <w:kern w:val="0"/>
                      <w:sz w:val="21"/>
                      <w:szCs w:val="21"/>
                      <w:lang w:val="en-US" w:eastAsia="zh-CN" w:bidi="ar"/>
                    </w:rPr>
                    <w:t>I</w:t>
                  </w:r>
                </w:p>
              </w:tc>
              <w:tc>
                <w:tcPr>
                  <w:tcW w:w="288" w:type="pct"/>
                  <w:tcBorders>
                    <w:tl2br w:val="nil"/>
                    <w:tr2bl w:val="nil"/>
                  </w:tcBorders>
                  <w:noWrap/>
                  <w:vAlign w:val="center"/>
                </w:tcPr>
                <w:p>
                  <w:pPr>
                    <w:topLinePunct/>
                    <w:adjustRightInd w:val="0"/>
                    <w:snapToGrid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1a</w:t>
                  </w:r>
                </w:p>
              </w:tc>
              <w:tc>
                <w:tcPr>
                  <w:tcW w:w="798" w:type="pct"/>
                  <w:vMerge w:val="restart"/>
                  <w:tcBorders>
                    <w:tl2br w:val="nil"/>
                    <w:tr2bl w:val="nil"/>
                  </w:tcBorders>
                  <w:noWrap/>
                  <w:vAlign w:val="center"/>
                </w:tcPr>
                <w:p>
                  <w:pPr>
                    <w:topLinePunct/>
                    <w:adjustRightInd w:val="0"/>
                    <w:snapToGrid w:val="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按照危废管理办法储存、由资质单位处理处置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jc w:val="center"/>
              </w:trPr>
              <w:tc>
                <w:tcPr>
                  <w:tcW w:w="201" w:type="pct"/>
                  <w:tcBorders>
                    <w:tl2br w:val="nil"/>
                    <w:tr2bl w:val="nil"/>
                  </w:tcBorders>
                  <w:noWrap/>
                  <w:vAlign w:val="center"/>
                </w:tcPr>
                <w:p>
                  <w:pPr>
                    <w:topLinePunct/>
                    <w:adjustRightInd w:val="0"/>
                    <w:snapToGrid w:val="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2</w:t>
                  </w:r>
                </w:p>
              </w:tc>
              <w:tc>
                <w:tcPr>
                  <w:tcW w:w="568" w:type="pct"/>
                  <w:tcBorders>
                    <w:tl2br w:val="nil"/>
                    <w:tr2bl w:val="nil"/>
                  </w:tcBorders>
                  <w:noWrap/>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废硅藻土</w:t>
                  </w:r>
                </w:p>
              </w:tc>
              <w:tc>
                <w:tcPr>
                  <w:tcW w:w="410" w:type="pct"/>
                  <w:tcBorders>
                    <w:tl2br w:val="nil"/>
                    <w:tr2bl w:val="nil"/>
                  </w:tcBorders>
                  <w:noWrap/>
                  <w:vAlign w:val="center"/>
                </w:tcPr>
                <w:p>
                  <w:pPr>
                    <w:widowControl/>
                    <w:snapToGrid w:val="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kern w:val="0"/>
                      <w:sz w:val="21"/>
                      <w:szCs w:val="21"/>
                    </w:rPr>
                    <w:t>HW</w:t>
                  </w:r>
                  <w:r>
                    <w:rPr>
                      <w:rFonts w:hint="default" w:ascii="Times New Roman" w:hAnsi="Times New Roman" w:cs="Times New Roman"/>
                      <w:color w:val="auto"/>
                      <w:kern w:val="0"/>
                      <w:sz w:val="21"/>
                      <w:szCs w:val="21"/>
                      <w:lang w:val="en-US" w:eastAsia="zh-CN"/>
                    </w:rPr>
                    <w:t>08</w:t>
                  </w:r>
                </w:p>
              </w:tc>
              <w:tc>
                <w:tcPr>
                  <w:tcW w:w="651" w:type="pct"/>
                  <w:tcBorders>
                    <w:tl2br w:val="nil"/>
                    <w:tr2bl w:val="nil"/>
                  </w:tcBorders>
                  <w:noWrap/>
                  <w:vAlign w:val="center"/>
                </w:tcPr>
                <w:p>
                  <w:pPr>
                    <w:widowControl/>
                    <w:snapToGrid w:val="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val="en-US" w:eastAsia="zh-CN"/>
                    </w:rPr>
                    <w:t>900-213-08</w:t>
                  </w:r>
                </w:p>
              </w:tc>
              <w:tc>
                <w:tcPr>
                  <w:tcW w:w="473" w:type="pct"/>
                  <w:tcBorders>
                    <w:tl2br w:val="nil"/>
                    <w:tr2bl w:val="nil"/>
                  </w:tcBorders>
                  <w:noWrap/>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80</w:t>
                  </w:r>
                </w:p>
              </w:tc>
              <w:tc>
                <w:tcPr>
                  <w:tcW w:w="613" w:type="pct"/>
                  <w:tcBorders>
                    <w:tl2br w:val="nil"/>
                    <w:tr2bl w:val="nil"/>
                  </w:tcBorders>
                  <w:noWrap/>
                  <w:vAlign w:val="center"/>
                </w:tcPr>
                <w:p>
                  <w:pPr>
                    <w:topLinePunct/>
                    <w:adjustRightInd w:val="0"/>
                    <w:snapToGrid w:val="0"/>
                    <w:jc w:val="center"/>
                    <w:rPr>
                      <w:rFonts w:hint="default" w:ascii="Times New Roman" w:hAnsi="Times New Roman" w:eastAsia="宋体" w:cs="Times New Roman"/>
                      <w:color w:val="auto"/>
                      <w:kern w:val="0"/>
                      <w:sz w:val="21"/>
                      <w:szCs w:val="21"/>
                      <w:lang w:eastAsia="zh-CN"/>
                    </w:rPr>
                  </w:pPr>
                  <w:r>
                    <w:rPr>
                      <w:rFonts w:hint="eastAsia" w:ascii="Times New Roman" w:hAnsi="Times New Roman" w:cs="Times New Roman"/>
                      <w:color w:val="auto"/>
                      <w:kern w:val="0"/>
                      <w:sz w:val="21"/>
                      <w:szCs w:val="21"/>
                      <w:lang w:eastAsia="zh-CN"/>
                    </w:rPr>
                    <w:t>冷轧过程</w:t>
                  </w:r>
                </w:p>
              </w:tc>
              <w:tc>
                <w:tcPr>
                  <w:tcW w:w="257" w:type="pct"/>
                  <w:tcBorders>
                    <w:tl2br w:val="nil"/>
                    <w:tr2bl w:val="nil"/>
                  </w:tcBorders>
                  <w:noWrap/>
                  <w:vAlign w:val="center"/>
                </w:tcPr>
                <w:p>
                  <w:pPr>
                    <w:topLinePunct/>
                    <w:adjustRightInd w:val="0"/>
                    <w:snapToGrid w:val="0"/>
                    <w:jc w:val="center"/>
                    <w:rPr>
                      <w:rFonts w:hint="default" w:ascii="Times New Roman" w:hAnsi="Times New Roman" w:eastAsia="宋体" w:cs="Times New Roman"/>
                      <w:color w:val="auto"/>
                      <w:kern w:val="0"/>
                      <w:sz w:val="21"/>
                      <w:szCs w:val="21"/>
                      <w:lang w:eastAsia="zh-CN"/>
                    </w:rPr>
                  </w:pPr>
                  <w:r>
                    <w:rPr>
                      <w:rFonts w:hint="default" w:ascii="Times New Roman" w:hAnsi="Times New Roman" w:cs="Times New Roman"/>
                      <w:color w:val="auto"/>
                      <w:kern w:val="0"/>
                      <w:sz w:val="21"/>
                      <w:szCs w:val="21"/>
                    </w:rPr>
                    <w:t>固态</w:t>
                  </w:r>
                </w:p>
              </w:tc>
              <w:tc>
                <w:tcPr>
                  <w:tcW w:w="400" w:type="pct"/>
                  <w:tcBorders>
                    <w:tl2br w:val="nil"/>
                    <w:tr2bl w:val="nil"/>
                  </w:tcBorders>
                  <w:noWrap/>
                  <w:vAlign w:val="center"/>
                </w:tcPr>
                <w:p>
                  <w:pPr>
                    <w:topLinePunct/>
                    <w:adjustRightInd w:val="0"/>
                    <w:snapToGrid w:val="0"/>
                    <w:jc w:val="center"/>
                    <w:rPr>
                      <w:rFonts w:hint="default" w:ascii="Times New Roman" w:hAnsi="Times New Roman" w:eastAsia="宋体" w:cs="Times New Roman"/>
                      <w:color w:val="auto"/>
                      <w:kern w:val="0"/>
                      <w:sz w:val="21"/>
                      <w:szCs w:val="21"/>
                      <w:lang w:eastAsia="zh-CN"/>
                    </w:rPr>
                  </w:pPr>
                  <w:r>
                    <w:rPr>
                      <w:rFonts w:hint="default" w:ascii="Times New Roman" w:hAnsi="Times New Roman" w:cs="Times New Roman"/>
                      <w:i w:val="0"/>
                      <w:iCs w:val="0"/>
                      <w:caps w:val="0"/>
                      <w:color w:val="auto"/>
                      <w:spacing w:val="0"/>
                      <w:sz w:val="21"/>
                      <w:szCs w:val="21"/>
                      <w:shd w:val="clear" w:color="auto" w:fill="FFFFFF"/>
                      <w:lang w:eastAsia="zh-CN"/>
                    </w:rPr>
                    <w:t>石油烃</w:t>
                  </w:r>
                </w:p>
              </w:tc>
              <w:tc>
                <w:tcPr>
                  <w:tcW w:w="336" w:type="pct"/>
                  <w:tcBorders>
                    <w:tl2br w:val="nil"/>
                    <w:tr2bl w:val="nil"/>
                  </w:tcBorders>
                  <w:noWrap/>
                  <w:vAlign w:val="center"/>
                </w:tcPr>
                <w:p>
                  <w:pPr>
                    <w:keepNext w:val="0"/>
                    <w:keepLines w:val="0"/>
                    <w:widowControl/>
                    <w:suppressLineNumbers w:val="0"/>
                    <w:jc w:val="left"/>
                    <w:rPr>
                      <w:rFonts w:hint="default" w:ascii="Times New Roman" w:hAnsi="Times New Roman" w:cs="Times New Roman"/>
                      <w:color w:val="auto"/>
                      <w:kern w:val="0"/>
                      <w:sz w:val="21"/>
                      <w:szCs w:val="21"/>
                    </w:rPr>
                  </w:pPr>
                  <w:r>
                    <w:rPr>
                      <w:rFonts w:hint="default" w:ascii="Times New Roman" w:hAnsi="Times New Roman" w:eastAsia="宋体" w:cs="Times New Roman"/>
                      <w:color w:val="auto"/>
                      <w:kern w:val="0"/>
                      <w:sz w:val="21"/>
                      <w:szCs w:val="21"/>
                      <w:lang w:val="en-US" w:eastAsia="zh-CN" w:bidi="ar"/>
                    </w:rPr>
                    <w:t>T</w:t>
                  </w:r>
                  <w:r>
                    <w:rPr>
                      <w:rFonts w:hint="eastAsia" w:ascii="宋体" w:hAnsi="宋体" w:eastAsia="宋体" w:cs="宋体"/>
                      <w:color w:val="auto"/>
                      <w:kern w:val="0"/>
                      <w:sz w:val="21"/>
                      <w:szCs w:val="21"/>
                      <w:lang w:val="en-US" w:eastAsia="zh-CN" w:bidi="ar"/>
                    </w:rPr>
                    <w:t>，</w:t>
                  </w:r>
                  <w:r>
                    <w:rPr>
                      <w:rFonts w:hint="default" w:ascii="Times New Roman" w:hAnsi="Times New Roman" w:eastAsia="宋体" w:cs="Times New Roman"/>
                      <w:color w:val="auto"/>
                      <w:kern w:val="0"/>
                      <w:sz w:val="21"/>
                      <w:szCs w:val="21"/>
                      <w:lang w:val="en-US" w:eastAsia="zh-CN" w:bidi="ar"/>
                    </w:rPr>
                    <w:t>I</w:t>
                  </w:r>
                </w:p>
              </w:tc>
              <w:tc>
                <w:tcPr>
                  <w:tcW w:w="288" w:type="pct"/>
                  <w:tcBorders>
                    <w:tl2br w:val="nil"/>
                    <w:tr2bl w:val="nil"/>
                  </w:tcBorders>
                  <w:noWrap/>
                  <w:vAlign w:val="center"/>
                </w:tcPr>
                <w:p>
                  <w:pPr>
                    <w:topLinePunct/>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w:t>
                  </w:r>
                  <w:r>
                    <w:rPr>
                      <w:rFonts w:hint="eastAsia" w:ascii="Times New Roman" w:hAnsi="Times New Roman" w:cs="Times New Roman"/>
                      <w:color w:val="auto"/>
                      <w:sz w:val="21"/>
                      <w:szCs w:val="21"/>
                      <w:lang w:val="en-US" w:eastAsia="zh-CN"/>
                    </w:rPr>
                    <w:t>d</w:t>
                  </w:r>
                </w:p>
              </w:tc>
              <w:tc>
                <w:tcPr>
                  <w:tcW w:w="798" w:type="pct"/>
                  <w:vMerge w:val="continue"/>
                  <w:tcBorders>
                    <w:tl2br w:val="nil"/>
                    <w:tr2bl w:val="nil"/>
                  </w:tcBorders>
                  <w:noWrap/>
                  <w:vAlign w:val="center"/>
                </w:tcPr>
                <w:p>
                  <w:pPr>
                    <w:topLinePunct/>
                    <w:adjustRightInd w:val="0"/>
                    <w:snapToGrid w:val="0"/>
                    <w:jc w:val="center"/>
                    <w:rPr>
                      <w:rFonts w:hint="default" w:ascii="Times New Roman" w:hAnsi="Times New Roman"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jc w:val="center"/>
              </w:trPr>
              <w:tc>
                <w:tcPr>
                  <w:tcW w:w="201" w:type="pct"/>
                  <w:tcBorders>
                    <w:tl2br w:val="nil"/>
                    <w:tr2bl w:val="nil"/>
                  </w:tcBorders>
                  <w:noWrap/>
                  <w:vAlign w:val="center"/>
                </w:tcPr>
                <w:p>
                  <w:pPr>
                    <w:topLinePunct/>
                    <w:adjustRightInd w:val="0"/>
                    <w:snapToGrid w:val="0"/>
                    <w:jc w:val="center"/>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3</w:t>
                  </w:r>
                </w:p>
              </w:tc>
              <w:tc>
                <w:tcPr>
                  <w:tcW w:w="568" w:type="pct"/>
                  <w:tcBorders>
                    <w:tl2br w:val="nil"/>
                    <w:tr2bl w:val="nil"/>
                  </w:tcBorders>
                  <w:noWrap/>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废活性炭</w:t>
                  </w:r>
                </w:p>
              </w:tc>
              <w:tc>
                <w:tcPr>
                  <w:tcW w:w="410" w:type="pct"/>
                  <w:tcBorders>
                    <w:tl2br w:val="nil"/>
                    <w:tr2bl w:val="nil"/>
                  </w:tcBorders>
                  <w:noWrap/>
                  <w:vAlign w:val="center"/>
                </w:tcPr>
                <w:p>
                  <w:pPr>
                    <w:widowControl/>
                    <w:snapToGrid w:val="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kern w:val="0"/>
                      <w:sz w:val="21"/>
                      <w:szCs w:val="21"/>
                    </w:rPr>
                    <w:t>HW</w:t>
                  </w:r>
                  <w:r>
                    <w:rPr>
                      <w:rFonts w:hint="eastAsia" w:ascii="Times New Roman" w:hAnsi="Times New Roman" w:cs="Times New Roman"/>
                      <w:color w:val="auto"/>
                      <w:kern w:val="0"/>
                      <w:sz w:val="21"/>
                      <w:szCs w:val="21"/>
                      <w:lang w:val="en-US" w:eastAsia="zh-CN"/>
                    </w:rPr>
                    <w:t>49</w:t>
                  </w:r>
                </w:p>
              </w:tc>
              <w:tc>
                <w:tcPr>
                  <w:tcW w:w="651" w:type="pct"/>
                  <w:tcBorders>
                    <w:tl2br w:val="nil"/>
                    <w:tr2bl w:val="nil"/>
                  </w:tcBorders>
                  <w:noWrap/>
                  <w:vAlign w:val="center"/>
                </w:tcPr>
                <w:p>
                  <w:pPr>
                    <w:widowControl/>
                    <w:snapToGrid w:val="0"/>
                    <w:jc w:val="center"/>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900-039-49</w:t>
                  </w:r>
                </w:p>
              </w:tc>
              <w:tc>
                <w:tcPr>
                  <w:tcW w:w="473" w:type="pct"/>
                  <w:tcBorders>
                    <w:tl2br w:val="nil"/>
                    <w:tr2bl w:val="nil"/>
                  </w:tcBorders>
                  <w:noWrap/>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0.1</w:t>
                  </w:r>
                </w:p>
              </w:tc>
              <w:tc>
                <w:tcPr>
                  <w:tcW w:w="613" w:type="pct"/>
                  <w:tcBorders>
                    <w:tl2br w:val="nil"/>
                    <w:tr2bl w:val="nil"/>
                  </w:tcBorders>
                  <w:noWrap/>
                  <w:vAlign w:val="center"/>
                </w:tcPr>
                <w:p>
                  <w:pPr>
                    <w:topLinePunct/>
                    <w:adjustRightInd w:val="0"/>
                    <w:snapToGrid w:val="0"/>
                    <w:jc w:val="center"/>
                    <w:rPr>
                      <w:rFonts w:hint="eastAsia" w:ascii="Times New Roman" w:hAnsi="Times New Roman" w:cs="Times New Roman"/>
                      <w:color w:val="auto"/>
                      <w:kern w:val="0"/>
                      <w:sz w:val="21"/>
                      <w:szCs w:val="21"/>
                      <w:lang w:eastAsia="zh-CN"/>
                    </w:rPr>
                  </w:pPr>
                  <w:r>
                    <w:rPr>
                      <w:rFonts w:hint="eastAsia" w:ascii="Times New Roman" w:hAnsi="Times New Roman" w:cs="Times New Roman"/>
                      <w:color w:val="auto"/>
                      <w:kern w:val="0"/>
                      <w:sz w:val="21"/>
                      <w:szCs w:val="21"/>
                      <w:lang w:eastAsia="zh-CN"/>
                    </w:rPr>
                    <w:t>废气治理</w:t>
                  </w:r>
                </w:p>
              </w:tc>
              <w:tc>
                <w:tcPr>
                  <w:tcW w:w="257" w:type="pct"/>
                  <w:tcBorders>
                    <w:tl2br w:val="nil"/>
                    <w:tr2bl w:val="nil"/>
                  </w:tcBorders>
                  <w:noWrap/>
                  <w:vAlign w:val="center"/>
                </w:tcPr>
                <w:p>
                  <w:pPr>
                    <w:topLinePunct/>
                    <w:adjustRightInd w:val="0"/>
                    <w:snapToGrid w:val="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固态</w:t>
                  </w:r>
                </w:p>
              </w:tc>
              <w:tc>
                <w:tcPr>
                  <w:tcW w:w="400" w:type="pct"/>
                  <w:tcBorders>
                    <w:tl2br w:val="nil"/>
                    <w:tr2bl w:val="nil"/>
                  </w:tcBorders>
                  <w:noWrap/>
                  <w:vAlign w:val="center"/>
                </w:tcPr>
                <w:p>
                  <w:pPr>
                    <w:topLinePunct/>
                    <w:adjustRightInd w:val="0"/>
                    <w:snapToGrid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VOC</w:t>
                  </w:r>
                  <w:r>
                    <w:rPr>
                      <w:rFonts w:hint="default" w:ascii="Times New Roman" w:hAnsi="Times New Roman" w:cs="Times New Roman"/>
                      <w:color w:val="auto"/>
                      <w:sz w:val="21"/>
                      <w:szCs w:val="21"/>
                      <w:vertAlign w:val="subscript"/>
                      <w:lang w:val="en-US" w:eastAsia="zh-CN"/>
                    </w:rPr>
                    <w:t>S</w:t>
                  </w:r>
                </w:p>
              </w:tc>
              <w:tc>
                <w:tcPr>
                  <w:tcW w:w="336" w:type="pct"/>
                  <w:tcBorders>
                    <w:tl2br w:val="nil"/>
                    <w:tr2bl w:val="nil"/>
                  </w:tcBorders>
                  <w:noWrap/>
                  <w:vAlign w:val="center"/>
                </w:tcPr>
                <w:p>
                  <w:pPr>
                    <w:keepNext w:val="0"/>
                    <w:keepLines w:val="0"/>
                    <w:widowControl/>
                    <w:suppressLineNumbers w:val="0"/>
                    <w:jc w:val="left"/>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T</w:t>
                  </w:r>
                </w:p>
              </w:tc>
              <w:tc>
                <w:tcPr>
                  <w:tcW w:w="288" w:type="pct"/>
                  <w:tcBorders>
                    <w:tl2br w:val="nil"/>
                    <w:tr2bl w:val="nil"/>
                  </w:tcBorders>
                  <w:noWrap/>
                  <w:vAlign w:val="center"/>
                </w:tcPr>
                <w:p>
                  <w:pPr>
                    <w:keepNext w:val="0"/>
                    <w:keepLines w:val="0"/>
                    <w:widowControl/>
                    <w:suppressLineNumbers w:val="0"/>
                    <w:jc w:val="left"/>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1a</w:t>
                  </w:r>
                </w:p>
              </w:tc>
              <w:tc>
                <w:tcPr>
                  <w:tcW w:w="798" w:type="pct"/>
                  <w:vMerge w:val="continue"/>
                  <w:tcBorders>
                    <w:tl2br w:val="nil"/>
                    <w:tr2bl w:val="nil"/>
                  </w:tcBorders>
                  <w:noWrap/>
                  <w:vAlign w:val="center"/>
                </w:tcPr>
                <w:p>
                  <w:pPr>
                    <w:topLinePunct/>
                    <w:adjustRightInd w:val="0"/>
                    <w:snapToGrid w:val="0"/>
                    <w:jc w:val="center"/>
                    <w:rPr>
                      <w:rFonts w:hint="default" w:ascii="Times New Roman" w:hAnsi="Times New Roman" w:cs="Times New Roman"/>
                      <w:color w:val="auto"/>
                      <w:kern w:val="0"/>
                      <w:sz w:val="21"/>
                      <w:szCs w:val="21"/>
                    </w:rPr>
                  </w:pPr>
                </w:p>
              </w:tc>
            </w:tr>
          </w:tbl>
          <w:p>
            <w:pPr>
              <w:autoSpaceDE w:val="0"/>
              <w:autoSpaceDN w:val="0"/>
              <w:adjustRightInd w:val="0"/>
              <w:jc w:val="center"/>
              <w:rPr>
                <w:rFonts w:hint="default" w:ascii="Times New Roman" w:hAnsi="Times New Roman" w:cs="Times New Roman"/>
                <w:b/>
                <w:bCs/>
                <w:color w:val="auto"/>
                <w:sz w:val="21"/>
                <w:szCs w:val="21"/>
                <w:lang w:val="zh-CN"/>
              </w:rPr>
            </w:pPr>
            <w:r>
              <w:rPr>
                <w:rFonts w:hint="default" w:ascii="Times New Roman" w:hAnsi="Times New Roman" w:cs="Times New Roman"/>
                <w:b/>
                <w:bCs/>
                <w:color w:val="auto"/>
                <w:sz w:val="21"/>
                <w:szCs w:val="21"/>
                <w:lang w:val="zh-CN"/>
              </w:rPr>
              <w:t>表</w:t>
            </w:r>
            <w:r>
              <w:rPr>
                <w:rFonts w:hint="eastAsia" w:ascii="Times New Roman" w:hAnsi="Times New Roman" w:cs="Times New Roman"/>
                <w:b/>
                <w:bCs/>
                <w:color w:val="auto"/>
                <w:sz w:val="21"/>
                <w:szCs w:val="21"/>
                <w:lang w:val="en-US" w:eastAsia="zh-CN"/>
              </w:rPr>
              <w:t>4-15</w:t>
            </w:r>
            <w:r>
              <w:rPr>
                <w:rFonts w:hint="default" w:ascii="Times New Roman" w:hAnsi="Times New Roman" w:cs="Times New Roman"/>
                <w:b/>
                <w:bCs/>
                <w:color w:val="auto"/>
                <w:sz w:val="21"/>
                <w:szCs w:val="21"/>
                <w:lang w:val="zh-CN"/>
              </w:rPr>
              <w:t xml:space="preserve">  建设项目危险废物贮存场所（设施）基本情况一览表</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1607"/>
              <w:gridCol w:w="1329"/>
              <w:gridCol w:w="1050"/>
              <w:gridCol w:w="1050"/>
              <w:gridCol w:w="911"/>
              <w:gridCol w:w="772"/>
              <w:gridCol w:w="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7" w:type="pct"/>
                  <w:tcBorders>
                    <w:tl2br w:val="nil"/>
                    <w:tr2bl w:val="nil"/>
                  </w:tcBorders>
                  <w:noWrap/>
                  <w:vAlign w:val="center"/>
                </w:tcPr>
                <w:p>
                  <w:pPr>
                    <w:topLinePunct/>
                    <w:adjustRightInd w:val="0"/>
                    <w:snapToGrid w:val="0"/>
                    <w:jc w:val="center"/>
                    <w:rPr>
                      <w:rFonts w:hint="default" w:ascii="Times New Roman" w:hAnsi="Times New Roman" w:cs="Times New Roman"/>
                      <w:b w:val="0"/>
                      <w:bCs/>
                      <w:color w:val="auto"/>
                      <w:kern w:val="0"/>
                      <w:sz w:val="21"/>
                      <w:szCs w:val="21"/>
                    </w:rPr>
                  </w:pPr>
                  <w:r>
                    <w:rPr>
                      <w:rFonts w:hint="default" w:ascii="Times New Roman" w:hAnsi="Times New Roman" w:cs="Times New Roman"/>
                      <w:b w:val="0"/>
                      <w:bCs/>
                      <w:color w:val="auto"/>
                      <w:kern w:val="0"/>
                      <w:sz w:val="21"/>
                      <w:szCs w:val="21"/>
                    </w:rPr>
                    <w:t>序号</w:t>
                  </w:r>
                </w:p>
              </w:tc>
              <w:tc>
                <w:tcPr>
                  <w:tcW w:w="1046" w:type="pct"/>
                  <w:tcBorders>
                    <w:tl2br w:val="nil"/>
                    <w:tr2bl w:val="nil"/>
                  </w:tcBorders>
                  <w:noWrap/>
                  <w:vAlign w:val="center"/>
                </w:tcPr>
                <w:p>
                  <w:pPr>
                    <w:topLinePunct/>
                    <w:adjustRightInd w:val="0"/>
                    <w:snapToGrid w:val="0"/>
                    <w:jc w:val="center"/>
                    <w:rPr>
                      <w:rFonts w:hint="default" w:ascii="Times New Roman" w:hAnsi="Times New Roman" w:cs="Times New Roman"/>
                      <w:b w:val="0"/>
                      <w:bCs/>
                      <w:color w:val="auto"/>
                      <w:kern w:val="0"/>
                      <w:sz w:val="21"/>
                      <w:szCs w:val="21"/>
                    </w:rPr>
                  </w:pPr>
                  <w:r>
                    <w:rPr>
                      <w:rFonts w:hint="default" w:ascii="Times New Roman" w:hAnsi="Times New Roman" w:cs="Times New Roman"/>
                      <w:b w:val="0"/>
                      <w:bCs/>
                      <w:color w:val="auto"/>
                      <w:kern w:val="0"/>
                      <w:sz w:val="21"/>
                      <w:szCs w:val="21"/>
                    </w:rPr>
                    <w:t>贮存场所（设施）名称</w:t>
                  </w:r>
                </w:p>
              </w:tc>
              <w:tc>
                <w:tcPr>
                  <w:tcW w:w="682" w:type="pct"/>
                  <w:tcBorders>
                    <w:tl2br w:val="nil"/>
                    <w:tr2bl w:val="nil"/>
                  </w:tcBorders>
                  <w:noWrap/>
                  <w:vAlign w:val="center"/>
                </w:tcPr>
                <w:p>
                  <w:pPr>
                    <w:topLinePunct/>
                    <w:adjustRightInd w:val="0"/>
                    <w:snapToGrid w:val="0"/>
                    <w:jc w:val="center"/>
                    <w:rPr>
                      <w:rFonts w:hint="default" w:ascii="Times New Roman" w:hAnsi="Times New Roman" w:cs="Times New Roman"/>
                      <w:b w:val="0"/>
                      <w:bCs/>
                      <w:color w:val="auto"/>
                      <w:kern w:val="0"/>
                      <w:sz w:val="21"/>
                      <w:szCs w:val="21"/>
                    </w:rPr>
                  </w:pPr>
                  <w:r>
                    <w:rPr>
                      <w:rFonts w:hint="default" w:ascii="Times New Roman" w:hAnsi="Times New Roman" w:cs="Times New Roman"/>
                      <w:b w:val="0"/>
                      <w:bCs/>
                      <w:color w:val="auto"/>
                      <w:kern w:val="0"/>
                      <w:sz w:val="21"/>
                      <w:szCs w:val="21"/>
                    </w:rPr>
                    <w:t>危险废物名称</w:t>
                  </w:r>
                </w:p>
              </w:tc>
              <w:tc>
                <w:tcPr>
                  <w:tcW w:w="682" w:type="pct"/>
                  <w:tcBorders>
                    <w:tl2br w:val="nil"/>
                    <w:tr2bl w:val="nil"/>
                  </w:tcBorders>
                  <w:noWrap/>
                  <w:vAlign w:val="center"/>
                </w:tcPr>
                <w:p>
                  <w:pPr>
                    <w:topLinePunct/>
                    <w:adjustRightInd w:val="0"/>
                    <w:snapToGrid w:val="0"/>
                    <w:jc w:val="center"/>
                    <w:rPr>
                      <w:rFonts w:hint="default" w:ascii="Times New Roman" w:hAnsi="Times New Roman" w:cs="Times New Roman"/>
                      <w:b w:val="0"/>
                      <w:bCs/>
                      <w:color w:val="auto"/>
                      <w:kern w:val="0"/>
                      <w:sz w:val="21"/>
                      <w:szCs w:val="21"/>
                    </w:rPr>
                  </w:pPr>
                  <w:r>
                    <w:rPr>
                      <w:rFonts w:hint="default" w:ascii="Times New Roman" w:hAnsi="Times New Roman" w:cs="Times New Roman"/>
                      <w:b w:val="0"/>
                      <w:bCs/>
                      <w:color w:val="auto"/>
                      <w:kern w:val="0"/>
                      <w:sz w:val="21"/>
                      <w:szCs w:val="21"/>
                    </w:rPr>
                    <w:t>危险废物类别</w:t>
                  </w:r>
                </w:p>
              </w:tc>
              <w:tc>
                <w:tcPr>
                  <w:tcW w:w="682" w:type="pct"/>
                  <w:tcBorders>
                    <w:tl2br w:val="nil"/>
                    <w:tr2bl w:val="nil"/>
                  </w:tcBorders>
                  <w:noWrap/>
                  <w:vAlign w:val="center"/>
                </w:tcPr>
                <w:p>
                  <w:pPr>
                    <w:topLinePunct/>
                    <w:adjustRightInd w:val="0"/>
                    <w:snapToGrid w:val="0"/>
                    <w:jc w:val="center"/>
                    <w:rPr>
                      <w:rFonts w:hint="default" w:ascii="Times New Roman" w:hAnsi="Times New Roman" w:cs="Times New Roman"/>
                      <w:b w:val="0"/>
                      <w:bCs/>
                      <w:color w:val="auto"/>
                      <w:kern w:val="0"/>
                      <w:sz w:val="21"/>
                      <w:szCs w:val="21"/>
                    </w:rPr>
                  </w:pPr>
                  <w:r>
                    <w:rPr>
                      <w:rFonts w:hint="default" w:ascii="Times New Roman" w:hAnsi="Times New Roman" w:cs="Times New Roman"/>
                      <w:b w:val="0"/>
                      <w:bCs/>
                      <w:color w:val="auto"/>
                      <w:kern w:val="0"/>
                      <w:sz w:val="21"/>
                      <w:szCs w:val="21"/>
                    </w:rPr>
                    <w:t>危险废物代码</w:t>
                  </w:r>
                </w:p>
              </w:tc>
              <w:tc>
                <w:tcPr>
                  <w:tcW w:w="590" w:type="pct"/>
                  <w:tcBorders>
                    <w:tl2br w:val="nil"/>
                    <w:tr2bl w:val="nil"/>
                  </w:tcBorders>
                  <w:noWrap/>
                  <w:vAlign w:val="center"/>
                </w:tcPr>
                <w:p>
                  <w:pPr>
                    <w:topLinePunct/>
                    <w:adjustRightInd w:val="0"/>
                    <w:snapToGrid w:val="0"/>
                    <w:jc w:val="center"/>
                    <w:rPr>
                      <w:rFonts w:hint="default" w:ascii="Times New Roman" w:hAnsi="Times New Roman" w:cs="Times New Roman"/>
                      <w:b w:val="0"/>
                      <w:bCs/>
                      <w:color w:val="auto"/>
                      <w:kern w:val="0"/>
                      <w:sz w:val="21"/>
                      <w:szCs w:val="21"/>
                    </w:rPr>
                  </w:pPr>
                  <w:r>
                    <w:rPr>
                      <w:rFonts w:hint="default" w:ascii="Times New Roman" w:hAnsi="Times New Roman" w:cs="Times New Roman"/>
                      <w:b w:val="0"/>
                      <w:bCs/>
                      <w:color w:val="auto"/>
                      <w:kern w:val="0"/>
                      <w:sz w:val="21"/>
                      <w:szCs w:val="21"/>
                    </w:rPr>
                    <w:t>位置</w:t>
                  </w:r>
                </w:p>
              </w:tc>
              <w:tc>
                <w:tcPr>
                  <w:tcW w:w="499" w:type="pct"/>
                  <w:tcBorders>
                    <w:tl2br w:val="nil"/>
                    <w:tr2bl w:val="nil"/>
                  </w:tcBorders>
                  <w:noWrap/>
                  <w:vAlign w:val="center"/>
                </w:tcPr>
                <w:p>
                  <w:pPr>
                    <w:topLinePunct/>
                    <w:adjustRightInd w:val="0"/>
                    <w:snapToGrid w:val="0"/>
                    <w:jc w:val="center"/>
                    <w:rPr>
                      <w:rFonts w:hint="default" w:ascii="Times New Roman" w:hAnsi="Times New Roman" w:cs="Times New Roman"/>
                      <w:b w:val="0"/>
                      <w:bCs/>
                      <w:color w:val="auto"/>
                      <w:kern w:val="0"/>
                      <w:sz w:val="21"/>
                      <w:szCs w:val="21"/>
                    </w:rPr>
                  </w:pPr>
                  <w:r>
                    <w:rPr>
                      <w:rFonts w:hint="default" w:ascii="Times New Roman" w:hAnsi="Times New Roman" w:cs="Times New Roman"/>
                      <w:b w:val="0"/>
                      <w:bCs/>
                      <w:color w:val="auto"/>
                      <w:kern w:val="0"/>
                      <w:sz w:val="21"/>
                      <w:szCs w:val="21"/>
                    </w:rPr>
                    <w:t>占地面积</w:t>
                  </w:r>
                </w:p>
              </w:tc>
              <w:tc>
                <w:tcPr>
                  <w:tcW w:w="499" w:type="pct"/>
                  <w:tcBorders>
                    <w:tl2br w:val="nil"/>
                    <w:tr2bl w:val="nil"/>
                  </w:tcBorders>
                  <w:noWrap/>
                  <w:vAlign w:val="center"/>
                </w:tcPr>
                <w:p>
                  <w:pPr>
                    <w:topLinePunct/>
                    <w:adjustRightInd w:val="0"/>
                    <w:snapToGrid w:val="0"/>
                    <w:jc w:val="center"/>
                    <w:rPr>
                      <w:rFonts w:hint="default" w:ascii="Times New Roman" w:hAnsi="Times New Roman" w:cs="Times New Roman"/>
                      <w:b w:val="0"/>
                      <w:bCs/>
                      <w:color w:val="auto"/>
                      <w:kern w:val="0"/>
                      <w:sz w:val="21"/>
                      <w:szCs w:val="21"/>
                    </w:rPr>
                  </w:pPr>
                  <w:r>
                    <w:rPr>
                      <w:rFonts w:hint="default" w:ascii="Times New Roman" w:hAnsi="Times New Roman" w:cs="Times New Roman"/>
                      <w:b w:val="0"/>
                      <w:bCs/>
                      <w:color w:val="auto"/>
                      <w:kern w:val="0"/>
                      <w:sz w:val="21"/>
                      <w:szCs w:val="21"/>
                    </w:rPr>
                    <w:t>贮存方式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317" w:type="pct"/>
                  <w:vMerge w:val="restart"/>
                  <w:tcBorders>
                    <w:tl2br w:val="nil"/>
                    <w:tr2bl w:val="nil"/>
                  </w:tcBorders>
                  <w:noWrap/>
                  <w:vAlign w:val="center"/>
                </w:tcPr>
                <w:p>
                  <w:pPr>
                    <w:topLinePunct/>
                    <w:adjustRightInd w:val="0"/>
                    <w:snapToGrid w:val="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1</w:t>
                  </w:r>
                </w:p>
              </w:tc>
              <w:tc>
                <w:tcPr>
                  <w:tcW w:w="1046" w:type="pct"/>
                  <w:vMerge w:val="restart"/>
                  <w:tcBorders>
                    <w:tl2br w:val="nil"/>
                    <w:tr2bl w:val="nil"/>
                  </w:tcBorders>
                  <w:noWrap/>
                  <w:vAlign w:val="center"/>
                </w:tcPr>
                <w:p>
                  <w:pPr>
                    <w:topLinePunct/>
                    <w:adjustRightInd w:val="0"/>
                    <w:snapToGrid w:val="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危废暂存间</w:t>
                  </w:r>
                </w:p>
              </w:tc>
              <w:tc>
                <w:tcPr>
                  <w:tcW w:w="682" w:type="pct"/>
                  <w:tcBorders>
                    <w:tl2br w:val="nil"/>
                    <w:tr2bl w:val="nil"/>
                  </w:tcBorders>
                  <w:noWrap/>
                  <w:vAlign w:val="center"/>
                </w:tcPr>
                <w:p>
                  <w:pPr>
                    <w:jc w:val="center"/>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lang w:eastAsia="zh-CN"/>
                    </w:rPr>
                    <w:t>废轧制油</w:t>
                  </w:r>
                  <w:r>
                    <w:rPr>
                      <w:rFonts w:hint="eastAsia" w:ascii="Times New Roman" w:hAnsi="Times New Roman" w:cs="Times New Roman"/>
                      <w:b w:val="0"/>
                      <w:bCs w:val="0"/>
                      <w:color w:val="auto"/>
                      <w:sz w:val="21"/>
                      <w:szCs w:val="21"/>
                      <w:lang w:eastAsia="zh-CN"/>
                    </w:rPr>
                    <w:t>及沾染物</w:t>
                  </w:r>
                </w:p>
              </w:tc>
              <w:tc>
                <w:tcPr>
                  <w:tcW w:w="682" w:type="pct"/>
                  <w:tcBorders>
                    <w:tl2br w:val="nil"/>
                    <w:tr2bl w:val="nil"/>
                  </w:tcBorders>
                  <w:noWrap/>
                  <w:vAlign w:val="center"/>
                </w:tcPr>
                <w:p>
                  <w:pPr>
                    <w:widowControl/>
                    <w:snapToGrid w:val="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HW</w:t>
                  </w:r>
                  <w:r>
                    <w:rPr>
                      <w:rFonts w:hint="eastAsia" w:ascii="Times New Roman" w:hAnsi="Times New Roman" w:cs="Times New Roman"/>
                      <w:color w:val="auto"/>
                      <w:kern w:val="0"/>
                      <w:sz w:val="21"/>
                      <w:szCs w:val="21"/>
                      <w:lang w:val="en-US" w:eastAsia="zh-CN"/>
                    </w:rPr>
                    <w:t>08</w:t>
                  </w:r>
                </w:p>
              </w:tc>
              <w:tc>
                <w:tcPr>
                  <w:tcW w:w="682" w:type="pct"/>
                  <w:tcBorders>
                    <w:tl2br w:val="nil"/>
                    <w:tr2bl w:val="nil"/>
                  </w:tcBorders>
                  <w:noWrap/>
                  <w:vAlign w:val="center"/>
                </w:tcPr>
                <w:p>
                  <w:pPr>
                    <w:widowControl/>
                    <w:snapToGrid w:val="0"/>
                    <w:jc w:val="center"/>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lang w:val="en-US" w:eastAsia="zh-CN"/>
                    </w:rPr>
                    <w:t>900-2</w:t>
                  </w:r>
                  <w:r>
                    <w:rPr>
                      <w:rFonts w:hint="eastAsia" w:ascii="Times New Roman" w:hAnsi="Times New Roman" w:cs="Times New Roman"/>
                      <w:color w:val="auto"/>
                      <w:sz w:val="21"/>
                      <w:szCs w:val="21"/>
                      <w:lang w:val="en-US" w:eastAsia="zh-CN"/>
                    </w:rPr>
                    <w:t>49</w:t>
                  </w:r>
                  <w:r>
                    <w:rPr>
                      <w:rFonts w:hint="default" w:ascii="Times New Roman" w:hAnsi="Times New Roman" w:cs="Times New Roman"/>
                      <w:color w:val="auto"/>
                      <w:sz w:val="21"/>
                      <w:szCs w:val="21"/>
                      <w:lang w:val="en-US" w:eastAsia="zh-CN"/>
                    </w:rPr>
                    <w:t>-08</w:t>
                  </w:r>
                </w:p>
              </w:tc>
              <w:tc>
                <w:tcPr>
                  <w:tcW w:w="590" w:type="pct"/>
                  <w:vMerge w:val="restart"/>
                  <w:tcBorders>
                    <w:tl2br w:val="nil"/>
                    <w:tr2bl w:val="nil"/>
                  </w:tcBorders>
                  <w:noWrap/>
                  <w:vAlign w:val="center"/>
                </w:tcPr>
                <w:p>
                  <w:pPr>
                    <w:topLinePunct/>
                    <w:adjustRightInd w:val="0"/>
                    <w:snapToGrid w:val="0"/>
                    <w:jc w:val="center"/>
                    <w:rPr>
                      <w:rFonts w:hint="eastAsia" w:ascii="Times New Roman" w:hAnsi="Times New Roman" w:eastAsia="宋体" w:cs="Times New Roman"/>
                      <w:color w:val="auto"/>
                      <w:kern w:val="0"/>
                      <w:sz w:val="21"/>
                      <w:szCs w:val="21"/>
                      <w:lang w:eastAsia="zh-CN"/>
                    </w:rPr>
                  </w:pPr>
                  <w:r>
                    <w:rPr>
                      <w:rFonts w:hint="default" w:ascii="Times New Roman" w:hAnsi="Times New Roman" w:cs="Times New Roman"/>
                      <w:color w:val="auto"/>
                      <w:kern w:val="0"/>
                      <w:sz w:val="21"/>
                      <w:szCs w:val="21"/>
                    </w:rPr>
                    <w:t>厂区</w:t>
                  </w:r>
                  <w:r>
                    <w:rPr>
                      <w:rFonts w:hint="default" w:ascii="Times New Roman" w:hAnsi="Times New Roman" w:cs="Times New Roman"/>
                      <w:color w:val="auto"/>
                      <w:kern w:val="0"/>
                      <w:sz w:val="21"/>
                      <w:szCs w:val="21"/>
                      <w:lang w:eastAsia="zh-CN"/>
                    </w:rPr>
                    <w:t>东</w:t>
                  </w:r>
                  <w:r>
                    <w:rPr>
                      <w:rFonts w:hint="eastAsia" w:ascii="Times New Roman" w:hAnsi="Times New Roman" w:cs="Times New Roman"/>
                      <w:color w:val="auto"/>
                      <w:kern w:val="0"/>
                      <w:sz w:val="21"/>
                      <w:szCs w:val="21"/>
                      <w:lang w:eastAsia="zh-CN"/>
                    </w:rPr>
                    <w:t>南角</w:t>
                  </w:r>
                </w:p>
              </w:tc>
              <w:tc>
                <w:tcPr>
                  <w:tcW w:w="499" w:type="pct"/>
                  <w:vMerge w:val="restart"/>
                  <w:tcBorders>
                    <w:tl2br w:val="nil"/>
                    <w:tr2bl w:val="nil"/>
                  </w:tcBorders>
                  <w:noWrap/>
                  <w:vAlign w:val="center"/>
                </w:tcPr>
                <w:p>
                  <w:pPr>
                    <w:topLinePunct/>
                    <w:adjustRightInd w:val="0"/>
                    <w:snapToGrid w:val="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10</w:t>
                  </w:r>
                  <w:r>
                    <w:rPr>
                      <w:rFonts w:hint="eastAsia" w:ascii="Times New Roman" w:hAnsi="Times New Roman" w:cs="Times New Roman"/>
                      <w:color w:val="auto"/>
                      <w:kern w:val="0"/>
                      <w:sz w:val="21"/>
                      <w:szCs w:val="21"/>
                      <w:highlight w:val="none"/>
                      <w:lang w:val="en-US" w:eastAsia="zh-CN"/>
                    </w:rPr>
                    <w:t>0</w:t>
                  </w:r>
                  <w:r>
                    <w:rPr>
                      <w:rFonts w:hint="default" w:ascii="Times New Roman" w:hAnsi="Times New Roman" w:cs="Times New Roman"/>
                      <w:color w:val="auto"/>
                      <w:kern w:val="0"/>
                      <w:sz w:val="21"/>
                      <w:szCs w:val="21"/>
                      <w:highlight w:val="none"/>
                    </w:rPr>
                    <w:t>m</w:t>
                  </w:r>
                  <w:r>
                    <w:rPr>
                      <w:rFonts w:hint="default" w:ascii="Times New Roman" w:hAnsi="Times New Roman" w:cs="Times New Roman"/>
                      <w:color w:val="auto"/>
                      <w:kern w:val="0"/>
                      <w:sz w:val="21"/>
                      <w:szCs w:val="21"/>
                      <w:highlight w:val="none"/>
                      <w:vertAlign w:val="superscript"/>
                    </w:rPr>
                    <w:t>2</w:t>
                  </w:r>
                </w:p>
              </w:tc>
              <w:tc>
                <w:tcPr>
                  <w:tcW w:w="499" w:type="pct"/>
                  <w:tcBorders>
                    <w:tl2br w:val="nil"/>
                    <w:tr2bl w:val="nil"/>
                  </w:tcBorders>
                  <w:noWrap/>
                  <w:vAlign w:val="center"/>
                </w:tcPr>
                <w:p>
                  <w:pPr>
                    <w:topLinePunct/>
                    <w:adjustRightInd w:val="0"/>
                    <w:snapToGrid w:val="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lang w:eastAsia="zh-CN"/>
                    </w:rPr>
                    <w:t>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317" w:type="pct"/>
                  <w:vMerge w:val="continue"/>
                  <w:tcBorders>
                    <w:tl2br w:val="nil"/>
                    <w:tr2bl w:val="nil"/>
                  </w:tcBorders>
                  <w:noWrap/>
                  <w:vAlign w:val="center"/>
                </w:tcPr>
                <w:p>
                  <w:pPr>
                    <w:topLinePunct/>
                    <w:adjustRightInd w:val="0"/>
                    <w:snapToGrid w:val="0"/>
                    <w:jc w:val="center"/>
                    <w:rPr>
                      <w:rFonts w:hint="default" w:ascii="Times New Roman" w:hAnsi="Times New Roman" w:cs="Times New Roman"/>
                      <w:color w:val="auto"/>
                      <w:kern w:val="0"/>
                      <w:sz w:val="21"/>
                      <w:szCs w:val="21"/>
                    </w:rPr>
                  </w:pPr>
                </w:p>
              </w:tc>
              <w:tc>
                <w:tcPr>
                  <w:tcW w:w="1046" w:type="pct"/>
                  <w:vMerge w:val="continue"/>
                  <w:tcBorders>
                    <w:tl2br w:val="nil"/>
                    <w:tr2bl w:val="nil"/>
                  </w:tcBorders>
                  <w:noWrap/>
                  <w:vAlign w:val="center"/>
                </w:tcPr>
                <w:p>
                  <w:pPr>
                    <w:topLinePunct/>
                    <w:adjustRightInd w:val="0"/>
                    <w:snapToGrid w:val="0"/>
                    <w:jc w:val="center"/>
                    <w:rPr>
                      <w:rFonts w:hint="default" w:ascii="Times New Roman" w:hAnsi="Times New Roman" w:cs="Times New Roman"/>
                      <w:color w:val="auto"/>
                      <w:kern w:val="0"/>
                      <w:sz w:val="21"/>
                      <w:szCs w:val="21"/>
                    </w:rPr>
                  </w:pPr>
                </w:p>
              </w:tc>
              <w:tc>
                <w:tcPr>
                  <w:tcW w:w="682" w:type="pct"/>
                  <w:tcBorders>
                    <w:tl2br w:val="nil"/>
                    <w:tr2bl w:val="nil"/>
                  </w:tcBorders>
                  <w:noWrap/>
                  <w:vAlign w:val="center"/>
                </w:tcPr>
                <w:p>
                  <w:pPr>
                    <w:jc w:val="center"/>
                    <w:rPr>
                      <w:rFonts w:hint="default" w:ascii="Times New Roman" w:hAnsi="Times New Roman" w:cs="Times New Roman"/>
                      <w:color w:val="auto"/>
                      <w:kern w:val="0"/>
                      <w:sz w:val="21"/>
                      <w:szCs w:val="21"/>
                    </w:rPr>
                  </w:pPr>
                  <w:r>
                    <w:rPr>
                      <w:rFonts w:hint="default" w:ascii="Times New Roman" w:hAnsi="Times New Roman" w:eastAsia="宋体" w:cs="Times New Roman"/>
                      <w:color w:val="auto"/>
                      <w:sz w:val="21"/>
                      <w:szCs w:val="21"/>
                      <w:lang w:val="en-US" w:eastAsia="zh-CN"/>
                    </w:rPr>
                    <w:t>废硅藻土</w:t>
                  </w:r>
                </w:p>
              </w:tc>
              <w:tc>
                <w:tcPr>
                  <w:tcW w:w="682" w:type="pct"/>
                  <w:tcBorders>
                    <w:tl2br w:val="nil"/>
                    <w:tr2bl w:val="nil"/>
                  </w:tcBorders>
                  <w:noWrap/>
                  <w:vAlign w:val="center"/>
                </w:tcPr>
                <w:p>
                  <w:pPr>
                    <w:widowControl/>
                    <w:snapToGrid w:val="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HW</w:t>
                  </w:r>
                  <w:r>
                    <w:rPr>
                      <w:rFonts w:hint="default" w:ascii="Times New Roman" w:hAnsi="Times New Roman" w:cs="Times New Roman"/>
                      <w:color w:val="auto"/>
                      <w:kern w:val="0"/>
                      <w:sz w:val="21"/>
                      <w:szCs w:val="21"/>
                      <w:lang w:val="en-US" w:eastAsia="zh-CN"/>
                    </w:rPr>
                    <w:t>08</w:t>
                  </w:r>
                </w:p>
              </w:tc>
              <w:tc>
                <w:tcPr>
                  <w:tcW w:w="682" w:type="pct"/>
                  <w:tcBorders>
                    <w:tl2br w:val="nil"/>
                    <w:tr2bl w:val="nil"/>
                  </w:tcBorders>
                  <w:noWrap/>
                  <w:vAlign w:val="center"/>
                </w:tcPr>
                <w:p>
                  <w:pPr>
                    <w:widowControl/>
                    <w:snapToGrid w:val="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val="en-US" w:eastAsia="zh-CN"/>
                    </w:rPr>
                    <w:t>900-213-08</w:t>
                  </w:r>
                </w:p>
              </w:tc>
              <w:tc>
                <w:tcPr>
                  <w:tcW w:w="590" w:type="pct"/>
                  <w:vMerge w:val="continue"/>
                  <w:tcBorders>
                    <w:tl2br w:val="nil"/>
                    <w:tr2bl w:val="nil"/>
                  </w:tcBorders>
                  <w:noWrap/>
                  <w:vAlign w:val="center"/>
                </w:tcPr>
                <w:p>
                  <w:pPr>
                    <w:topLinePunct/>
                    <w:adjustRightInd w:val="0"/>
                    <w:snapToGrid w:val="0"/>
                    <w:jc w:val="center"/>
                    <w:rPr>
                      <w:rFonts w:hint="default" w:ascii="Times New Roman" w:hAnsi="Times New Roman" w:cs="Times New Roman"/>
                      <w:color w:val="auto"/>
                      <w:kern w:val="0"/>
                      <w:sz w:val="21"/>
                      <w:szCs w:val="21"/>
                    </w:rPr>
                  </w:pPr>
                </w:p>
              </w:tc>
              <w:tc>
                <w:tcPr>
                  <w:tcW w:w="499" w:type="pct"/>
                  <w:vMerge w:val="continue"/>
                  <w:tcBorders>
                    <w:tl2br w:val="nil"/>
                    <w:tr2bl w:val="nil"/>
                  </w:tcBorders>
                  <w:noWrap/>
                  <w:vAlign w:val="center"/>
                </w:tcPr>
                <w:p>
                  <w:pPr>
                    <w:topLinePunct/>
                    <w:adjustRightInd w:val="0"/>
                    <w:snapToGrid w:val="0"/>
                    <w:jc w:val="center"/>
                    <w:rPr>
                      <w:rFonts w:hint="default" w:ascii="Times New Roman" w:hAnsi="Times New Roman" w:cs="Times New Roman"/>
                      <w:color w:val="auto"/>
                      <w:kern w:val="0"/>
                      <w:sz w:val="21"/>
                      <w:szCs w:val="21"/>
                      <w:highlight w:val="none"/>
                    </w:rPr>
                  </w:pPr>
                </w:p>
              </w:tc>
              <w:tc>
                <w:tcPr>
                  <w:tcW w:w="499" w:type="pct"/>
                  <w:tcBorders>
                    <w:tl2br w:val="nil"/>
                    <w:tr2bl w:val="nil"/>
                  </w:tcBorders>
                  <w:noWrap/>
                  <w:vAlign w:val="center"/>
                </w:tcPr>
                <w:p>
                  <w:pPr>
                    <w:topLinePunct/>
                    <w:adjustRightInd w:val="0"/>
                    <w:snapToGrid w:val="0"/>
                    <w:jc w:val="center"/>
                    <w:rPr>
                      <w:color w:val="auto"/>
                      <w:sz w:val="21"/>
                      <w:szCs w:val="21"/>
                      <w:highlight w:val="none"/>
                    </w:rPr>
                  </w:pPr>
                  <w:r>
                    <w:rPr>
                      <w:rFonts w:hint="default" w:ascii="Times New Roman" w:hAnsi="Times New Roman" w:cs="Times New Roman"/>
                      <w:color w:val="auto"/>
                      <w:kern w:val="0"/>
                      <w:sz w:val="21"/>
                      <w:szCs w:val="21"/>
                      <w:highlight w:val="none"/>
                    </w:rPr>
                    <w:t>袋装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317" w:type="pct"/>
                  <w:vMerge w:val="continue"/>
                  <w:tcBorders>
                    <w:tl2br w:val="nil"/>
                    <w:tr2bl w:val="nil"/>
                  </w:tcBorders>
                  <w:noWrap/>
                  <w:vAlign w:val="center"/>
                </w:tcPr>
                <w:p>
                  <w:pPr>
                    <w:topLinePunct/>
                    <w:adjustRightInd w:val="0"/>
                    <w:snapToGrid w:val="0"/>
                    <w:jc w:val="center"/>
                    <w:rPr>
                      <w:rFonts w:hint="default" w:ascii="Times New Roman" w:hAnsi="Times New Roman" w:cs="Times New Roman"/>
                      <w:color w:val="auto"/>
                      <w:kern w:val="0"/>
                      <w:sz w:val="21"/>
                      <w:szCs w:val="21"/>
                    </w:rPr>
                  </w:pPr>
                </w:p>
              </w:tc>
              <w:tc>
                <w:tcPr>
                  <w:tcW w:w="1046" w:type="pct"/>
                  <w:vMerge w:val="continue"/>
                  <w:tcBorders>
                    <w:tl2br w:val="nil"/>
                    <w:tr2bl w:val="nil"/>
                  </w:tcBorders>
                  <w:noWrap/>
                  <w:vAlign w:val="center"/>
                </w:tcPr>
                <w:p>
                  <w:pPr>
                    <w:topLinePunct/>
                    <w:adjustRightInd w:val="0"/>
                    <w:snapToGrid w:val="0"/>
                    <w:jc w:val="center"/>
                    <w:rPr>
                      <w:rFonts w:hint="default" w:ascii="Times New Roman" w:hAnsi="Times New Roman" w:cs="Times New Roman"/>
                      <w:color w:val="auto"/>
                      <w:kern w:val="0"/>
                      <w:sz w:val="21"/>
                      <w:szCs w:val="21"/>
                    </w:rPr>
                  </w:pPr>
                </w:p>
              </w:tc>
              <w:tc>
                <w:tcPr>
                  <w:tcW w:w="682" w:type="pct"/>
                  <w:tcBorders>
                    <w:tl2br w:val="nil"/>
                    <w:tr2bl w:val="nil"/>
                  </w:tcBorders>
                  <w:noWrap/>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废活性炭</w:t>
                  </w:r>
                </w:p>
              </w:tc>
              <w:tc>
                <w:tcPr>
                  <w:tcW w:w="682" w:type="pct"/>
                  <w:tcBorders>
                    <w:tl2br w:val="nil"/>
                    <w:tr2bl w:val="nil"/>
                  </w:tcBorders>
                  <w:noWrap/>
                  <w:vAlign w:val="center"/>
                </w:tcPr>
                <w:p>
                  <w:pPr>
                    <w:widowControl/>
                    <w:snapToGrid w:val="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kern w:val="0"/>
                      <w:sz w:val="21"/>
                      <w:szCs w:val="21"/>
                    </w:rPr>
                    <w:t>HW</w:t>
                  </w:r>
                  <w:r>
                    <w:rPr>
                      <w:rFonts w:hint="eastAsia" w:ascii="Times New Roman" w:hAnsi="Times New Roman" w:cs="Times New Roman"/>
                      <w:color w:val="auto"/>
                      <w:kern w:val="0"/>
                      <w:sz w:val="21"/>
                      <w:szCs w:val="21"/>
                      <w:lang w:val="en-US" w:eastAsia="zh-CN"/>
                    </w:rPr>
                    <w:t>49</w:t>
                  </w:r>
                </w:p>
              </w:tc>
              <w:tc>
                <w:tcPr>
                  <w:tcW w:w="682" w:type="pct"/>
                  <w:tcBorders>
                    <w:tl2br w:val="nil"/>
                    <w:tr2bl w:val="nil"/>
                  </w:tcBorders>
                  <w:noWrap/>
                  <w:vAlign w:val="center"/>
                </w:tcPr>
                <w:p>
                  <w:pPr>
                    <w:widowControl/>
                    <w:snapToGrid w:val="0"/>
                    <w:jc w:val="center"/>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900-039-49</w:t>
                  </w:r>
                </w:p>
              </w:tc>
              <w:tc>
                <w:tcPr>
                  <w:tcW w:w="590" w:type="pct"/>
                  <w:vMerge w:val="continue"/>
                  <w:tcBorders>
                    <w:tl2br w:val="nil"/>
                    <w:tr2bl w:val="nil"/>
                  </w:tcBorders>
                  <w:noWrap/>
                  <w:vAlign w:val="center"/>
                </w:tcPr>
                <w:p>
                  <w:pPr>
                    <w:topLinePunct/>
                    <w:adjustRightInd w:val="0"/>
                    <w:snapToGrid w:val="0"/>
                    <w:jc w:val="center"/>
                    <w:rPr>
                      <w:rFonts w:hint="default" w:ascii="Times New Roman" w:hAnsi="Times New Roman" w:cs="Times New Roman"/>
                      <w:color w:val="auto"/>
                      <w:kern w:val="0"/>
                      <w:sz w:val="21"/>
                      <w:szCs w:val="21"/>
                    </w:rPr>
                  </w:pPr>
                </w:p>
              </w:tc>
              <w:tc>
                <w:tcPr>
                  <w:tcW w:w="499" w:type="pct"/>
                  <w:vMerge w:val="continue"/>
                  <w:tcBorders>
                    <w:tl2br w:val="nil"/>
                    <w:tr2bl w:val="nil"/>
                  </w:tcBorders>
                  <w:noWrap/>
                  <w:vAlign w:val="center"/>
                </w:tcPr>
                <w:p>
                  <w:pPr>
                    <w:topLinePunct/>
                    <w:adjustRightInd w:val="0"/>
                    <w:snapToGrid w:val="0"/>
                    <w:jc w:val="center"/>
                    <w:rPr>
                      <w:rFonts w:hint="default" w:ascii="Times New Roman" w:hAnsi="Times New Roman" w:cs="Times New Roman"/>
                      <w:color w:val="auto"/>
                      <w:kern w:val="0"/>
                      <w:sz w:val="21"/>
                      <w:szCs w:val="21"/>
                      <w:highlight w:val="none"/>
                    </w:rPr>
                  </w:pPr>
                </w:p>
              </w:tc>
              <w:tc>
                <w:tcPr>
                  <w:tcW w:w="499" w:type="pct"/>
                  <w:tcBorders>
                    <w:tl2br w:val="nil"/>
                    <w:tr2bl w:val="nil"/>
                  </w:tcBorders>
                  <w:noWrap/>
                  <w:vAlign w:val="center"/>
                </w:tcPr>
                <w:p>
                  <w:pPr>
                    <w:rPr>
                      <w:color w:val="auto"/>
                      <w:sz w:val="21"/>
                      <w:szCs w:val="21"/>
                      <w:highlight w:val="none"/>
                    </w:rPr>
                  </w:pPr>
                  <w:r>
                    <w:rPr>
                      <w:rFonts w:hint="default" w:ascii="Times New Roman" w:hAnsi="Times New Roman" w:cs="Times New Roman"/>
                      <w:color w:val="auto"/>
                      <w:kern w:val="0"/>
                      <w:sz w:val="21"/>
                      <w:szCs w:val="21"/>
                      <w:highlight w:val="none"/>
                      <w:lang w:eastAsia="zh-CN"/>
                    </w:rPr>
                    <w:t>桶装</w:t>
                  </w:r>
                </w:p>
              </w:tc>
            </w:tr>
          </w:tbl>
          <w:p>
            <w:pPr>
              <w:widowControl/>
              <w:spacing w:line="360" w:lineRule="auto"/>
              <w:ind w:firstLine="420" w:firstLineChars="200"/>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为防止危废对地下水造成污染，危废暂存间严格做到防渗措施，</w:t>
            </w:r>
            <w:r>
              <w:rPr>
                <w:rFonts w:hint="default" w:ascii="Times New Roman" w:hAnsi="Times New Roman" w:cs="Times New Roman"/>
                <w:color w:val="auto"/>
                <w:kern w:val="0"/>
                <w:sz w:val="21"/>
                <w:szCs w:val="21"/>
              </w:rPr>
              <w:t>使用HDPE土工膜，两布一膜复合防渗层。具体技术参数选型如下：</w:t>
            </w:r>
          </w:p>
          <w:p>
            <w:pPr>
              <w:widowControl/>
              <w:spacing w:line="360" w:lineRule="auto"/>
              <w:ind w:firstLine="420" w:firstLineChars="200"/>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规格：一层高密度聚乙烯膜与一层土工布一膜一布复合，其中乙烯膜厚度1.5mm（克重：1700g/m</w:t>
            </w:r>
            <w:r>
              <w:rPr>
                <w:rFonts w:hint="default" w:ascii="Times New Roman" w:hAnsi="Times New Roman" w:cs="Times New Roman"/>
                <w:color w:val="auto"/>
                <w:kern w:val="0"/>
                <w:sz w:val="21"/>
                <w:szCs w:val="21"/>
                <w:vertAlign w:val="superscript"/>
              </w:rPr>
              <w:t>2</w:t>
            </w:r>
            <w:r>
              <w:rPr>
                <w:rFonts w:hint="default" w:ascii="Times New Roman" w:hAnsi="Times New Roman" w:cs="Times New Roman"/>
                <w:color w:val="auto"/>
                <w:kern w:val="0"/>
                <w:sz w:val="21"/>
                <w:szCs w:val="21"/>
              </w:rPr>
              <w:t>）、土工布质量400 g/m</w:t>
            </w:r>
            <w:r>
              <w:rPr>
                <w:rFonts w:hint="default" w:ascii="Times New Roman" w:hAnsi="Times New Roman" w:cs="Times New Roman"/>
                <w:color w:val="auto"/>
                <w:kern w:val="0"/>
                <w:sz w:val="21"/>
                <w:szCs w:val="21"/>
                <w:vertAlign w:val="superscript"/>
              </w:rPr>
              <w:t>2</w:t>
            </w:r>
            <w:r>
              <w:rPr>
                <w:rFonts w:hint="default" w:ascii="Times New Roman" w:hAnsi="Times New Roman" w:cs="Times New Roman"/>
                <w:color w:val="auto"/>
                <w:kern w:val="0"/>
                <w:sz w:val="21"/>
                <w:szCs w:val="21"/>
              </w:rPr>
              <w:t>。</w:t>
            </w:r>
          </w:p>
          <w:p>
            <w:pPr>
              <w:widowControl/>
              <w:spacing w:line="360" w:lineRule="auto"/>
              <w:ind w:firstLine="420" w:firstLineChars="200"/>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技术指标：断裂拉伸强度N/cm：常温≥80，60℃≥30；扯断伸长率%：常温≥400，-20℃≥10；撕裂强度N≥：20；不透水性30min（无渗透）：0.3Mpa；低温弯折温度℃≤：-20；加温伸缩性mm：伸缩≤2，收缩≤4。</w:t>
            </w:r>
          </w:p>
          <w:p>
            <w:pPr>
              <w:tabs>
                <w:tab w:val="left" w:pos="540"/>
              </w:tabs>
              <w:spacing w:line="360" w:lineRule="auto"/>
              <w:ind w:left="479" w:leftChars="228"/>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防渗层铺设要求：</w:t>
            </w:r>
          </w:p>
          <w:p>
            <w:pPr>
              <w:tabs>
                <w:tab w:val="left" w:pos="540"/>
              </w:tabs>
              <w:spacing w:line="360" w:lineRule="auto"/>
              <w:ind w:left="479" w:leftChars="228"/>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（1）场地平整夯实，先铺设一层土工布(规格400g/m</w:t>
            </w:r>
            <w:r>
              <w:rPr>
                <w:rFonts w:hint="default" w:ascii="Times New Roman" w:hAnsi="Times New Roman" w:cs="Times New Roman"/>
                <w:color w:val="auto"/>
                <w:kern w:val="0"/>
                <w:sz w:val="21"/>
                <w:szCs w:val="21"/>
                <w:vertAlign w:val="superscript"/>
              </w:rPr>
              <w:t>2</w:t>
            </w:r>
            <w:r>
              <w:rPr>
                <w:rFonts w:hint="default" w:ascii="Times New Roman" w:hAnsi="Times New Roman" w:cs="Times New Roman"/>
                <w:color w:val="auto"/>
                <w:kern w:val="0"/>
                <w:sz w:val="21"/>
                <w:szCs w:val="21"/>
              </w:rPr>
              <w:t>)，再铺设一层</w:t>
            </w:r>
          </w:p>
          <w:p>
            <w:pPr>
              <w:tabs>
                <w:tab w:val="left" w:pos="540"/>
              </w:tabs>
              <w:spacing w:line="360" w:lineRule="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HDPE-HY11-1.5-400复合防渗膜，膜在中间，防止裸露，可起到保护膜的作用，避免日照风化。</w:t>
            </w:r>
          </w:p>
          <w:p>
            <w:pPr>
              <w:tabs>
                <w:tab w:val="left" w:pos="540"/>
              </w:tabs>
              <w:spacing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（2）复合防渗膜必须四边留焊接边，布膜平齐，以便于施工，膜边焊接好后做充气试验，再将土工布用缝包机缝好。</w:t>
            </w:r>
          </w:p>
          <w:p>
            <w:pPr>
              <w:spacing w:line="506" w:lineRule="exact"/>
              <w:ind w:firstLine="420" w:firstLineChars="200"/>
              <w:rPr>
                <w:rFonts w:hint="default" w:ascii="Times New Roman" w:hAnsi="Times New Roman" w:eastAsia="仿宋" w:cs="Times New Roman"/>
                <w:color w:val="auto"/>
                <w:kern w:val="18"/>
                <w:sz w:val="21"/>
                <w:szCs w:val="21"/>
              </w:rPr>
            </w:pPr>
            <w:r>
              <w:rPr>
                <w:rFonts w:hint="default" w:ascii="Times New Roman" w:hAnsi="Times New Roman" w:cs="Times New Roman"/>
                <w:color w:val="auto"/>
                <w:sz w:val="21"/>
                <w:szCs w:val="21"/>
              </w:rPr>
              <w:t>通过以上措施，项目在营运过程中产生的固废不会对周围环境产生较大影响。</w:t>
            </w:r>
          </w:p>
          <w:p>
            <w:pPr>
              <w:spacing w:line="360" w:lineRule="auto"/>
              <w:ind w:firstLine="420" w:firstLineChars="200"/>
              <w:jc w:val="lef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综上所述，本项目生产过程中产生的固体废物，经采取相应的措施后均能够得到合理的处理处置，不向周围环境排放。</w:t>
            </w:r>
          </w:p>
          <w:p>
            <w:pPr>
              <w:pStyle w:val="16"/>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（五）土壤</w:t>
            </w:r>
          </w:p>
          <w:p>
            <w:pPr>
              <w:spacing w:line="36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（1）土壤环境评价工作等级</w:t>
            </w:r>
          </w:p>
          <w:p>
            <w:pPr>
              <w:spacing w:line="360" w:lineRule="auto"/>
              <w:ind w:firstLine="420" w:firstLineChars="200"/>
              <w:jc w:val="lef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根据《环境影响评价技术导则土壤环境（试行）》（HJ964-2018）中有关分级的判别，对照附录A.1，本项目行业类别</w:t>
            </w:r>
            <w:r>
              <w:rPr>
                <w:rFonts w:hint="default" w:ascii="Times New Roman" w:hAnsi="Times New Roman" w:cs="Times New Roman"/>
                <w:color w:val="auto"/>
                <w:sz w:val="21"/>
                <w:szCs w:val="21"/>
                <w:highlight w:val="none"/>
              </w:rPr>
              <w:t>属于“制造业”中“金属冶炼和压延加工及非金属矿物制品”，应为II类项目</w:t>
            </w:r>
            <w:r>
              <w:rPr>
                <w:rFonts w:hint="default" w:ascii="Times New Roman" w:hAnsi="Times New Roman" w:cs="Times New Roman"/>
                <w:color w:val="auto"/>
                <w:sz w:val="21"/>
                <w:szCs w:val="21"/>
              </w:rPr>
              <w:t>。再根据建设项目占地规模，本项目属于</w:t>
            </w:r>
            <w:r>
              <w:rPr>
                <w:rFonts w:hint="eastAsia" w:ascii="Times New Roman" w:hAnsi="Times New Roman" w:cs="Times New Roman"/>
                <w:color w:val="auto"/>
                <w:sz w:val="21"/>
                <w:szCs w:val="21"/>
                <w:lang w:eastAsia="zh-CN"/>
              </w:rPr>
              <w:t>改建</w:t>
            </w:r>
            <w:r>
              <w:rPr>
                <w:rFonts w:hint="default" w:ascii="Times New Roman" w:hAnsi="Times New Roman" w:cs="Times New Roman"/>
                <w:color w:val="auto"/>
                <w:sz w:val="21"/>
                <w:szCs w:val="21"/>
              </w:rPr>
              <w:t>项目，不新增用地，属于小型（≤5hm</w:t>
            </w:r>
            <w:r>
              <w:rPr>
                <w:rFonts w:hint="default" w:ascii="Times New Roman" w:hAnsi="Times New Roman" w:cs="Times New Roman"/>
                <w:color w:val="auto"/>
                <w:sz w:val="21"/>
                <w:szCs w:val="21"/>
                <w:vertAlign w:val="superscript"/>
              </w:rPr>
              <w:t>2</w:t>
            </w:r>
            <w:r>
              <w:rPr>
                <w:rFonts w:hint="default" w:ascii="Times New Roman" w:hAnsi="Times New Roman" w:cs="Times New Roman"/>
                <w:color w:val="auto"/>
                <w:sz w:val="21"/>
                <w:szCs w:val="21"/>
              </w:rPr>
              <w:t>），最后根据敏感程度划分情况见下表。</w:t>
            </w:r>
          </w:p>
          <w:p>
            <w:pPr>
              <w:spacing w:line="360" w:lineRule="auto"/>
              <w:ind w:firstLine="422" w:firstLineChars="200"/>
              <w:jc w:val="center"/>
              <w:rPr>
                <w:rFonts w:ascii="Times New Roman" w:hAnsi="Times New Roman"/>
                <w:b/>
                <w:bCs/>
                <w:color w:val="auto"/>
                <w:sz w:val="21"/>
                <w:szCs w:val="21"/>
                <w:highlight w:val="none"/>
              </w:rPr>
            </w:pPr>
            <w:r>
              <w:rPr>
                <w:rFonts w:ascii="Times New Roman" w:hAnsi="Times New Roman"/>
                <w:b/>
                <w:bCs/>
                <w:color w:val="auto"/>
                <w:sz w:val="21"/>
                <w:szCs w:val="21"/>
                <w:highlight w:val="none"/>
              </w:rPr>
              <w:t>表4-</w:t>
            </w:r>
            <w:r>
              <w:rPr>
                <w:rFonts w:hint="eastAsia" w:ascii="Times New Roman" w:hAnsi="Times New Roman"/>
                <w:b/>
                <w:bCs/>
                <w:color w:val="auto"/>
                <w:sz w:val="21"/>
                <w:szCs w:val="21"/>
                <w:highlight w:val="none"/>
              </w:rPr>
              <w:t>1</w:t>
            </w:r>
            <w:r>
              <w:rPr>
                <w:rFonts w:hint="eastAsia" w:ascii="Times New Roman" w:hAnsi="Times New Roman"/>
                <w:b/>
                <w:bCs/>
                <w:color w:val="auto"/>
                <w:sz w:val="21"/>
                <w:szCs w:val="21"/>
                <w:highlight w:val="none"/>
                <w:lang w:val="en-US" w:eastAsia="zh-CN"/>
              </w:rPr>
              <w:t>6</w:t>
            </w:r>
            <w:r>
              <w:rPr>
                <w:rFonts w:ascii="Times New Roman" w:hAnsi="Times New Roman"/>
                <w:b/>
                <w:bCs/>
                <w:color w:val="auto"/>
                <w:sz w:val="21"/>
                <w:szCs w:val="21"/>
                <w:highlight w:val="none"/>
              </w:rPr>
              <w:t xml:space="preserve">  污染影响型敏感程度分级表</w:t>
            </w:r>
          </w:p>
          <w:tbl>
            <w:tblPr>
              <w:tblStyle w:val="18"/>
              <w:tblW w:w="7819"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3"/>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63" w:type="dxa"/>
                  <w:vAlign w:val="center"/>
                </w:tcPr>
                <w:p>
                  <w:pPr>
                    <w:spacing w:line="360" w:lineRule="exact"/>
                    <w:jc w:val="center"/>
                    <w:rPr>
                      <w:rFonts w:ascii="Times New Roman" w:hAnsi="Times New Roman"/>
                      <w:color w:val="auto"/>
                      <w:sz w:val="21"/>
                      <w:szCs w:val="21"/>
                      <w:highlight w:val="none"/>
                    </w:rPr>
                  </w:pPr>
                  <w:r>
                    <w:rPr>
                      <w:rFonts w:ascii="Times New Roman" w:hAnsi="Times New Roman"/>
                      <w:color w:val="auto"/>
                      <w:sz w:val="21"/>
                      <w:szCs w:val="21"/>
                      <w:highlight w:val="none"/>
                    </w:rPr>
                    <w:t>敏感程度</w:t>
                  </w:r>
                </w:p>
              </w:tc>
              <w:tc>
                <w:tcPr>
                  <w:tcW w:w="6256" w:type="dxa"/>
                  <w:vAlign w:val="center"/>
                </w:tcPr>
                <w:p>
                  <w:pPr>
                    <w:spacing w:line="360" w:lineRule="exact"/>
                    <w:jc w:val="center"/>
                    <w:rPr>
                      <w:rFonts w:ascii="Times New Roman" w:hAnsi="Times New Roman"/>
                      <w:color w:val="auto"/>
                      <w:sz w:val="21"/>
                      <w:szCs w:val="21"/>
                      <w:highlight w:val="none"/>
                    </w:rPr>
                  </w:pPr>
                  <w:r>
                    <w:rPr>
                      <w:rFonts w:ascii="Times New Roman" w:hAnsi="Times New Roman"/>
                      <w:color w:val="auto"/>
                      <w:sz w:val="21"/>
                      <w:szCs w:val="21"/>
                      <w:highlight w:val="none"/>
                    </w:rPr>
                    <w:t>判别依据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563" w:type="dxa"/>
                  <w:vAlign w:val="center"/>
                </w:tcPr>
                <w:p>
                  <w:pPr>
                    <w:spacing w:line="360" w:lineRule="exact"/>
                    <w:jc w:val="center"/>
                    <w:rPr>
                      <w:rFonts w:ascii="Times New Roman" w:hAnsi="Times New Roman"/>
                      <w:color w:val="auto"/>
                      <w:sz w:val="21"/>
                      <w:szCs w:val="21"/>
                      <w:highlight w:val="none"/>
                    </w:rPr>
                  </w:pPr>
                  <w:r>
                    <w:rPr>
                      <w:rFonts w:ascii="Times New Roman" w:hAnsi="Times New Roman"/>
                      <w:color w:val="auto"/>
                      <w:sz w:val="21"/>
                      <w:szCs w:val="21"/>
                      <w:highlight w:val="none"/>
                    </w:rPr>
                    <w:t>敏感</w:t>
                  </w:r>
                </w:p>
              </w:tc>
              <w:tc>
                <w:tcPr>
                  <w:tcW w:w="6256" w:type="dxa"/>
                  <w:vAlign w:val="center"/>
                </w:tcPr>
                <w:p>
                  <w:pPr>
                    <w:spacing w:line="360" w:lineRule="exact"/>
                    <w:jc w:val="center"/>
                    <w:rPr>
                      <w:rFonts w:ascii="Times New Roman" w:hAnsi="Times New Roman"/>
                      <w:color w:val="auto"/>
                      <w:sz w:val="21"/>
                      <w:szCs w:val="21"/>
                      <w:highlight w:val="none"/>
                    </w:rPr>
                  </w:pPr>
                  <w:r>
                    <w:rPr>
                      <w:rFonts w:ascii="Times New Roman" w:hAnsi="Times New Roman"/>
                      <w:color w:val="auto"/>
                      <w:sz w:val="21"/>
                      <w:szCs w:val="21"/>
                      <w:highlight w:val="none"/>
                    </w:rPr>
                    <w:t>建设项目周边存在耕地、园地、牧草地、饮用水水源地或居民区、学校、医院、疗养院、养老院等土壤环境敏感目标的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63" w:type="dxa"/>
                  <w:vAlign w:val="center"/>
                </w:tcPr>
                <w:p>
                  <w:pPr>
                    <w:spacing w:line="360" w:lineRule="exact"/>
                    <w:jc w:val="center"/>
                    <w:rPr>
                      <w:rFonts w:ascii="Times New Roman" w:hAnsi="Times New Roman"/>
                      <w:color w:val="auto"/>
                      <w:sz w:val="21"/>
                      <w:szCs w:val="21"/>
                      <w:highlight w:val="none"/>
                    </w:rPr>
                  </w:pPr>
                  <w:r>
                    <w:rPr>
                      <w:rFonts w:ascii="Times New Roman" w:hAnsi="Times New Roman"/>
                      <w:color w:val="auto"/>
                      <w:sz w:val="21"/>
                      <w:szCs w:val="21"/>
                      <w:highlight w:val="none"/>
                    </w:rPr>
                    <w:t>较敏感</w:t>
                  </w:r>
                </w:p>
              </w:tc>
              <w:tc>
                <w:tcPr>
                  <w:tcW w:w="6256" w:type="dxa"/>
                  <w:vAlign w:val="center"/>
                </w:tcPr>
                <w:p>
                  <w:pPr>
                    <w:spacing w:line="360" w:lineRule="exact"/>
                    <w:jc w:val="center"/>
                    <w:rPr>
                      <w:rFonts w:ascii="Times New Roman" w:hAnsi="Times New Roman"/>
                      <w:color w:val="auto"/>
                      <w:sz w:val="21"/>
                      <w:szCs w:val="21"/>
                      <w:highlight w:val="none"/>
                    </w:rPr>
                  </w:pPr>
                  <w:r>
                    <w:rPr>
                      <w:rFonts w:ascii="Times New Roman" w:hAnsi="Times New Roman"/>
                      <w:color w:val="auto"/>
                      <w:sz w:val="21"/>
                      <w:szCs w:val="21"/>
                      <w:highlight w:val="none"/>
                    </w:rPr>
                    <w:t>建设项目周边存在其他土壤环境敏感目标的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63" w:type="dxa"/>
                  <w:vAlign w:val="center"/>
                </w:tcPr>
                <w:p>
                  <w:pPr>
                    <w:spacing w:line="360" w:lineRule="exact"/>
                    <w:jc w:val="center"/>
                    <w:rPr>
                      <w:rFonts w:ascii="Times New Roman" w:hAnsi="Times New Roman"/>
                      <w:color w:val="auto"/>
                      <w:sz w:val="21"/>
                      <w:szCs w:val="21"/>
                      <w:highlight w:val="none"/>
                    </w:rPr>
                  </w:pPr>
                  <w:r>
                    <w:rPr>
                      <w:rFonts w:ascii="Times New Roman" w:hAnsi="Times New Roman"/>
                      <w:color w:val="auto"/>
                      <w:sz w:val="21"/>
                      <w:szCs w:val="21"/>
                      <w:highlight w:val="none"/>
                    </w:rPr>
                    <w:t>不敏感</w:t>
                  </w:r>
                </w:p>
              </w:tc>
              <w:tc>
                <w:tcPr>
                  <w:tcW w:w="6256" w:type="dxa"/>
                  <w:vAlign w:val="center"/>
                </w:tcPr>
                <w:p>
                  <w:pPr>
                    <w:spacing w:line="360" w:lineRule="exact"/>
                    <w:jc w:val="center"/>
                    <w:rPr>
                      <w:rFonts w:ascii="Times New Roman" w:hAnsi="Times New Roman"/>
                      <w:color w:val="auto"/>
                      <w:sz w:val="21"/>
                      <w:szCs w:val="21"/>
                      <w:highlight w:val="none"/>
                    </w:rPr>
                  </w:pPr>
                  <w:r>
                    <w:rPr>
                      <w:rFonts w:ascii="Times New Roman" w:hAnsi="Times New Roman"/>
                      <w:color w:val="auto"/>
                      <w:sz w:val="21"/>
                      <w:szCs w:val="21"/>
                      <w:highlight w:val="none"/>
                    </w:rPr>
                    <w:t>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563" w:type="dxa"/>
                  <w:vAlign w:val="center"/>
                </w:tcPr>
                <w:p>
                  <w:pPr>
                    <w:spacing w:line="360" w:lineRule="exact"/>
                    <w:jc w:val="center"/>
                    <w:rPr>
                      <w:rFonts w:ascii="Times New Roman" w:hAnsi="Times New Roman"/>
                      <w:color w:val="auto"/>
                      <w:sz w:val="21"/>
                      <w:szCs w:val="21"/>
                      <w:highlight w:val="none"/>
                    </w:rPr>
                  </w:pPr>
                  <w:r>
                    <w:rPr>
                      <w:rFonts w:ascii="Times New Roman" w:hAnsi="Times New Roman"/>
                      <w:color w:val="auto"/>
                      <w:sz w:val="21"/>
                      <w:szCs w:val="21"/>
                      <w:highlight w:val="none"/>
                    </w:rPr>
                    <w:t>本项目</w:t>
                  </w:r>
                </w:p>
              </w:tc>
              <w:tc>
                <w:tcPr>
                  <w:tcW w:w="6256" w:type="dxa"/>
                  <w:vAlign w:val="center"/>
                </w:tcPr>
                <w:p>
                  <w:pPr>
                    <w:spacing w:line="360" w:lineRule="exact"/>
                    <w:jc w:val="center"/>
                    <w:rPr>
                      <w:rFonts w:ascii="Times New Roman" w:hAnsi="Times New Roman"/>
                      <w:color w:val="auto"/>
                      <w:sz w:val="21"/>
                      <w:szCs w:val="21"/>
                      <w:highlight w:val="none"/>
                    </w:rPr>
                  </w:pPr>
                  <w:r>
                    <w:rPr>
                      <w:rFonts w:ascii="Times New Roman" w:hAnsi="Times New Roman"/>
                      <w:color w:val="auto"/>
                      <w:sz w:val="21"/>
                      <w:szCs w:val="21"/>
                      <w:highlight w:val="none"/>
                    </w:rPr>
                    <w:t>本项目</w:t>
                  </w:r>
                  <w:r>
                    <w:rPr>
                      <w:rFonts w:hint="eastAsia" w:ascii="Times New Roman" w:hAnsi="Times New Roman"/>
                      <w:color w:val="auto"/>
                      <w:sz w:val="21"/>
                      <w:szCs w:val="21"/>
                      <w:highlight w:val="none"/>
                    </w:rPr>
                    <w:t>位于产业集聚区，周边均为规划的工业用地，因此敏感程度为不敏感。</w:t>
                  </w:r>
                </w:p>
              </w:tc>
            </w:tr>
          </w:tbl>
          <w:p>
            <w:pPr>
              <w:spacing w:line="360" w:lineRule="auto"/>
              <w:ind w:firstLine="422" w:firstLineChars="200"/>
              <w:jc w:val="center"/>
              <w:rPr>
                <w:rFonts w:ascii="Times New Roman" w:hAnsi="Times New Roman"/>
                <w:b/>
                <w:bCs/>
                <w:color w:val="auto"/>
                <w:sz w:val="21"/>
                <w:szCs w:val="21"/>
              </w:rPr>
            </w:pPr>
            <w:r>
              <w:rPr>
                <w:rFonts w:ascii="Times New Roman" w:hAnsi="Times New Roman"/>
                <w:b/>
                <w:bCs/>
                <w:color w:val="auto"/>
                <w:sz w:val="21"/>
                <w:szCs w:val="21"/>
              </w:rPr>
              <w:t>表4-</w:t>
            </w:r>
            <w:r>
              <w:rPr>
                <w:rFonts w:hint="eastAsia" w:ascii="Times New Roman" w:hAnsi="Times New Roman"/>
                <w:b/>
                <w:bCs/>
                <w:color w:val="auto"/>
                <w:sz w:val="21"/>
                <w:szCs w:val="21"/>
              </w:rPr>
              <w:t>1</w:t>
            </w:r>
            <w:r>
              <w:rPr>
                <w:rFonts w:hint="eastAsia" w:ascii="Times New Roman" w:hAnsi="Times New Roman"/>
                <w:b/>
                <w:bCs/>
                <w:color w:val="auto"/>
                <w:sz w:val="21"/>
                <w:szCs w:val="21"/>
                <w:lang w:val="en-US" w:eastAsia="zh-CN"/>
              </w:rPr>
              <w:t>7</w:t>
            </w:r>
            <w:r>
              <w:rPr>
                <w:rFonts w:ascii="Times New Roman" w:hAnsi="Times New Roman"/>
                <w:b/>
                <w:bCs/>
                <w:color w:val="auto"/>
                <w:sz w:val="21"/>
                <w:szCs w:val="21"/>
              </w:rPr>
              <w:t xml:space="preserve">  评价工作等级分级表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9"/>
              <w:gridCol w:w="704"/>
              <w:gridCol w:w="715"/>
              <w:gridCol w:w="692"/>
              <w:gridCol w:w="646"/>
              <w:gridCol w:w="693"/>
              <w:gridCol w:w="657"/>
              <w:gridCol w:w="647"/>
              <w:gridCol w:w="646"/>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749" w:type="dxa"/>
                  <w:vMerge w:val="restart"/>
                  <w:vAlign w:val="center"/>
                </w:tcPr>
                <w:p>
                  <w:pPr>
                    <w:spacing w:line="360" w:lineRule="exact"/>
                    <w:jc w:val="center"/>
                    <w:rPr>
                      <w:rFonts w:ascii="Times New Roman" w:hAnsi="Times New Roman"/>
                      <w:color w:val="auto"/>
                      <w:sz w:val="21"/>
                      <w:szCs w:val="21"/>
                    </w:rPr>
                  </w:pPr>
                  <w:r>
                    <w:rPr>
                      <w:rFonts w:ascii="Times New Roman" w:hAnsi="Times New Roman"/>
                      <w:color w:val="auto"/>
                      <w:sz w:val="21"/>
                      <w:szCs w:val="21"/>
                    </w:rPr>
                    <w:t>敏感程度</w:t>
                  </w:r>
                </w:p>
                <w:p>
                  <w:pPr>
                    <w:spacing w:line="360" w:lineRule="exact"/>
                    <w:jc w:val="center"/>
                    <w:rPr>
                      <w:rFonts w:ascii="Times New Roman" w:hAnsi="Times New Roman"/>
                      <w:color w:val="auto"/>
                      <w:sz w:val="21"/>
                      <w:szCs w:val="21"/>
                    </w:rPr>
                  </w:pPr>
                  <w:r>
                    <w:rPr>
                      <w:rFonts w:ascii="Times New Roman" w:hAnsi="Times New Roman"/>
                      <w:color w:val="auto"/>
                      <w:sz w:val="21"/>
                      <w:szCs w:val="21"/>
                    </w:rPr>
                    <w:t>评价工作</w:t>
                  </w:r>
                </w:p>
                <w:p>
                  <w:pPr>
                    <w:spacing w:line="360" w:lineRule="exact"/>
                    <w:jc w:val="center"/>
                    <w:rPr>
                      <w:rFonts w:ascii="Times New Roman" w:hAnsi="Times New Roman"/>
                      <w:color w:val="auto"/>
                      <w:sz w:val="21"/>
                      <w:szCs w:val="21"/>
                    </w:rPr>
                  </w:pPr>
                  <w:r>
                    <w:rPr>
                      <w:rFonts w:ascii="Times New Roman" w:hAnsi="Times New Roman"/>
                      <w:color w:val="auto"/>
                      <w:sz w:val="21"/>
                      <w:szCs w:val="21"/>
                    </w:rPr>
                    <w:t>等级</w:t>
                  </w:r>
                </w:p>
                <w:p>
                  <w:pPr>
                    <w:spacing w:line="360" w:lineRule="exact"/>
                    <w:jc w:val="center"/>
                    <w:rPr>
                      <w:rFonts w:ascii="Times New Roman" w:hAnsi="Times New Roman"/>
                      <w:color w:val="auto"/>
                      <w:sz w:val="21"/>
                      <w:szCs w:val="21"/>
                    </w:rPr>
                  </w:pPr>
                  <w:r>
                    <w:rPr>
                      <w:rFonts w:ascii="Times New Roman" w:hAnsi="Times New Roman"/>
                      <w:color w:val="auto"/>
                      <w:sz w:val="21"/>
                      <w:szCs w:val="21"/>
                    </w:rPr>
                    <w:t>占地规模</w:t>
                  </w:r>
                </w:p>
              </w:tc>
              <w:tc>
                <w:tcPr>
                  <w:tcW w:w="2111" w:type="dxa"/>
                  <w:gridSpan w:val="3"/>
                  <w:vAlign w:val="center"/>
                </w:tcPr>
                <w:p>
                  <w:pPr>
                    <w:spacing w:line="360" w:lineRule="exact"/>
                    <w:jc w:val="center"/>
                    <w:rPr>
                      <w:rFonts w:ascii="Times New Roman" w:hAnsi="Times New Roman"/>
                      <w:color w:val="auto"/>
                      <w:sz w:val="21"/>
                      <w:szCs w:val="21"/>
                    </w:rPr>
                  </w:pPr>
                  <w:r>
                    <w:rPr>
                      <w:rFonts w:ascii="Times New Roman" w:hAnsi="Times New Roman"/>
                      <w:color w:val="auto"/>
                      <w:sz w:val="21"/>
                      <w:szCs w:val="21"/>
                    </w:rPr>
                    <w:t>Ⅰ</w:t>
                  </w:r>
                </w:p>
              </w:tc>
              <w:tc>
                <w:tcPr>
                  <w:tcW w:w="1996" w:type="dxa"/>
                  <w:gridSpan w:val="3"/>
                  <w:vAlign w:val="center"/>
                </w:tcPr>
                <w:p>
                  <w:pPr>
                    <w:spacing w:line="360" w:lineRule="exact"/>
                    <w:jc w:val="center"/>
                    <w:rPr>
                      <w:rFonts w:ascii="Times New Roman" w:hAnsi="Times New Roman"/>
                      <w:color w:val="auto"/>
                      <w:sz w:val="21"/>
                      <w:szCs w:val="21"/>
                    </w:rPr>
                  </w:pPr>
                  <w:r>
                    <w:rPr>
                      <w:rFonts w:ascii="Times New Roman" w:hAnsi="Times New Roman"/>
                      <w:color w:val="auto"/>
                      <w:sz w:val="21"/>
                      <w:szCs w:val="21"/>
                    </w:rPr>
                    <w:t>Ⅱ</w:t>
                  </w:r>
                </w:p>
              </w:tc>
              <w:tc>
                <w:tcPr>
                  <w:tcW w:w="2009" w:type="dxa"/>
                  <w:gridSpan w:val="3"/>
                  <w:vAlign w:val="center"/>
                </w:tcPr>
                <w:p>
                  <w:pPr>
                    <w:spacing w:line="360" w:lineRule="exact"/>
                    <w:jc w:val="center"/>
                    <w:rPr>
                      <w:rFonts w:ascii="Times New Roman" w:hAnsi="Times New Roman"/>
                      <w:color w:val="auto"/>
                      <w:sz w:val="21"/>
                      <w:szCs w:val="21"/>
                    </w:rPr>
                  </w:pPr>
                  <w:r>
                    <w:rPr>
                      <w:rFonts w:ascii="Times New Roman" w:hAnsi="Times New Roman"/>
                      <w:color w:val="auto"/>
                      <w:sz w:val="21"/>
                      <w:szCs w:val="21"/>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vMerge w:val="continue"/>
                  <w:vAlign w:val="center"/>
                </w:tcPr>
                <w:p>
                  <w:pPr>
                    <w:spacing w:line="360" w:lineRule="exact"/>
                    <w:jc w:val="center"/>
                    <w:rPr>
                      <w:rFonts w:ascii="Times New Roman" w:hAnsi="Times New Roman"/>
                      <w:color w:val="auto"/>
                      <w:sz w:val="21"/>
                      <w:szCs w:val="21"/>
                    </w:rPr>
                  </w:pPr>
                </w:p>
              </w:tc>
              <w:tc>
                <w:tcPr>
                  <w:tcW w:w="704" w:type="dxa"/>
                  <w:vAlign w:val="center"/>
                </w:tcPr>
                <w:p>
                  <w:pPr>
                    <w:spacing w:line="360" w:lineRule="exact"/>
                    <w:jc w:val="center"/>
                    <w:rPr>
                      <w:rFonts w:ascii="Times New Roman" w:hAnsi="Times New Roman"/>
                      <w:color w:val="auto"/>
                      <w:sz w:val="21"/>
                      <w:szCs w:val="21"/>
                    </w:rPr>
                  </w:pPr>
                  <w:r>
                    <w:rPr>
                      <w:rFonts w:ascii="Times New Roman" w:hAnsi="Times New Roman"/>
                      <w:color w:val="auto"/>
                      <w:sz w:val="21"/>
                      <w:szCs w:val="21"/>
                    </w:rPr>
                    <w:t>大</w:t>
                  </w:r>
                </w:p>
              </w:tc>
              <w:tc>
                <w:tcPr>
                  <w:tcW w:w="715" w:type="dxa"/>
                  <w:vAlign w:val="center"/>
                </w:tcPr>
                <w:p>
                  <w:pPr>
                    <w:spacing w:line="360" w:lineRule="exact"/>
                    <w:jc w:val="center"/>
                    <w:rPr>
                      <w:rFonts w:ascii="Times New Roman" w:hAnsi="Times New Roman"/>
                      <w:color w:val="auto"/>
                      <w:sz w:val="21"/>
                      <w:szCs w:val="21"/>
                    </w:rPr>
                  </w:pPr>
                  <w:r>
                    <w:rPr>
                      <w:rFonts w:ascii="Times New Roman" w:hAnsi="Times New Roman"/>
                      <w:color w:val="auto"/>
                      <w:sz w:val="21"/>
                      <w:szCs w:val="21"/>
                    </w:rPr>
                    <w:t>中</w:t>
                  </w:r>
                </w:p>
              </w:tc>
              <w:tc>
                <w:tcPr>
                  <w:tcW w:w="692" w:type="dxa"/>
                  <w:vAlign w:val="center"/>
                </w:tcPr>
                <w:p>
                  <w:pPr>
                    <w:spacing w:line="360" w:lineRule="exact"/>
                    <w:jc w:val="center"/>
                    <w:rPr>
                      <w:rFonts w:ascii="Times New Roman" w:hAnsi="Times New Roman"/>
                      <w:color w:val="auto"/>
                      <w:sz w:val="21"/>
                      <w:szCs w:val="21"/>
                    </w:rPr>
                  </w:pPr>
                  <w:r>
                    <w:rPr>
                      <w:rFonts w:ascii="Times New Roman" w:hAnsi="Times New Roman"/>
                      <w:color w:val="auto"/>
                      <w:sz w:val="21"/>
                      <w:szCs w:val="21"/>
                    </w:rPr>
                    <w:t>小</w:t>
                  </w:r>
                </w:p>
              </w:tc>
              <w:tc>
                <w:tcPr>
                  <w:tcW w:w="646" w:type="dxa"/>
                  <w:vAlign w:val="center"/>
                </w:tcPr>
                <w:p>
                  <w:pPr>
                    <w:spacing w:line="360" w:lineRule="exact"/>
                    <w:jc w:val="center"/>
                    <w:rPr>
                      <w:rFonts w:ascii="Times New Roman" w:hAnsi="Times New Roman"/>
                      <w:color w:val="auto"/>
                      <w:sz w:val="21"/>
                      <w:szCs w:val="21"/>
                    </w:rPr>
                  </w:pPr>
                  <w:r>
                    <w:rPr>
                      <w:rFonts w:ascii="Times New Roman" w:hAnsi="Times New Roman"/>
                      <w:color w:val="auto"/>
                      <w:sz w:val="21"/>
                      <w:szCs w:val="21"/>
                    </w:rPr>
                    <w:t>大</w:t>
                  </w:r>
                </w:p>
              </w:tc>
              <w:tc>
                <w:tcPr>
                  <w:tcW w:w="693" w:type="dxa"/>
                  <w:vAlign w:val="center"/>
                </w:tcPr>
                <w:p>
                  <w:pPr>
                    <w:spacing w:line="360" w:lineRule="exact"/>
                    <w:jc w:val="center"/>
                    <w:rPr>
                      <w:rFonts w:ascii="Times New Roman" w:hAnsi="Times New Roman"/>
                      <w:color w:val="auto"/>
                      <w:sz w:val="21"/>
                      <w:szCs w:val="21"/>
                    </w:rPr>
                  </w:pPr>
                  <w:r>
                    <w:rPr>
                      <w:rFonts w:ascii="Times New Roman" w:hAnsi="Times New Roman"/>
                      <w:color w:val="auto"/>
                      <w:sz w:val="21"/>
                      <w:szCs w:val="21"/>
                    </w:rPr>
                    <w:t>中</w:t>
                  </w:r>
                </w:p>
              </w:tc>
              <w:tc>
                <w:tcPr>
                  <w:tcW w:w="657" w:type="dxa"/>
                  <w:vAlign w:val="center"/>
                </w:tcPr>
                <w:p>
                  <w:pPr>
                    <w:spacing w:line="360" w:lineRule="exact"/>
                    <w:jc w:val="center"/>
                    <w:rPr>
                      <w:rFonts w:ascii="Times New Roman" w:hAnsi="Times New Roman"/>
                      <w:color w:val="auto"/>
                      <w:sz w:val="21"/>
                      <w:szCs w:val="21"/>
                    </w:rPr>
                  </w:pPr>
                  <w:r>
                    <w:rPr>
                      <w:rFonts w:ascii="Times New Roman" w:hAnsi="Times New Roman"/>
                      <w:color w:val="auto"/>
                      <w:sz w:val="21"/>
                      <w:szCs w:val="21"/>
                    </w:rPr>
                    <w:t>小</w:t>
                  </w:r>
                </w:p>
              </w:tc>
              <w:tc>
                <w:tcPr>
                  <w:tcW w:w="647" w:type="dxa"/>
                  <w:vAlign w:val="center"/>
                </w:tcPr>
                <w:p>
                  <w:pPr>
                    <w:spacing w:line="360" w:lineRule="exact"/>
                    <w:jc w:val="center"/>
                    <w:rPr>
                      <w:rFonts w:ascii="Times New Roman" w:hAnsi="Times New Roman"/>
                      <w:color w:val="auto"/>
                      <w:sz w:val="21"/>
                      <w:szCs w:val="21"/>
                    </w:rPr>
                  </w:pPr>
                  <w:r>
                    <w:rPr>
                      <w:rFonts w:ascii="Times New Roman" w:hAnsi="Times New Roman"/>
                      <w:color w:val="auto"/>
                      <w:sz w:val="21"/>
                      <w:szCs w:val="21"/>
                    </w:rPr>
                    <w:t>大</w:t>
                  </w:r>
                </w:p>
              </w:tc>
              <w:tc>
                <w:tcPr>
                  <w:tcW w:w="646" w:type="dxa"/>
                  <w:vAlign w:val="center"/>
                </w:tcPr>
                <w:p>
                  <w:pPr>
                    <w:spacing w:line="360" w:lineRule="exact"/>
                    <w:jc w:val="center"/>
                    <w:rPr>
                      <w:rFonts w:ascii="Times New Roman" w:hAnsi="Times New Roman"/>
                      <w:color w:val="auto"/>
                      <w:sz w:val="21"/>
                      <w:szCs w:val="21"/>
                    </w:rPr>
                  </w:pPr>
                  <w:r>
                    <w:rPr>
                      <w:rFonts w:ascii="Times New Roman" w:hAnsi="Times New Roman"/>
                      <w:color w:val="auto"/>
                      <w:sz w:val="21"/>
                      <w:szCs w:val="21"/>
                    </w:rPr>
                    <w:t>中</w:t>
                  </w:r>
                </w:p>
              </w:tc>
              <w:tc>
                <w:tcPr>
                  <w:tcW w:w="716" w:type="dxa"/>
                  <w:vAlign w:val="center"/>
                </w:tcPr>
                <w:p>
                  <w:pPr>
                    <w:spacing w:line="360" w:lineRule="exact"/>
                    <w:jc w:val="center"/>
                    <w:rPr>
                      <w:rFonts w:ascii="Times New Roman" w:hAnsi="Times New Roman"/>
                      <w:color w:val="auto"/>
                      <w:sz w:val="21"/>
                      <w:szCs w:val="21"/>
                    </w:rPr>
                  </w:pPr>
                  <w:r>
                    <w:rPr>
                      <w:rFonts w:ascii="Times New Roman" w:hAnsi="Times New Roman"/>
                      <w:color w:val="auto"/>
                      <w:sz w:val="21"/>
                      <w:szCs w:val="21"/>
                    </w:rPr>
                    <w:t>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vAlign w:val="center"/>
                </w:tcPr>
                <w:p>
                  <w:pPr>
                    <w:spacing w:line="360" w:lineRule="exact"/>
                    <w:jc w:val="center"/>
                    <w:rPr>
                      <w:rFonts w:ascii="Times New Roman" w:hAnsi="Times New Roman"/>
                      <w:color w:val="auto"/>
                      <w:sz w:val="21"/>
                      <w:szCs w:val="21"/>
                    </w:rPr>
                  </w:pPr>
                  <w:r>
                    <w:rPr>
                      <w:rFonts w:ascii="Times New Roman" w:hAnsi="Times New Roman"/>
                      <w:color w:val="auto"/>
                      <w:sz w:val="21"/>
                      <w:szCs w:val="21"/>
                    </w:rPr>
                    <w:t>敏感</w:t>
                  </w:r>
                </w:p>
              </w:tc>
              <w:tc>
                <w:tcPr>
                  <w:tcW w:w="704" w:type="dxa"/>
                  <w:vAlign w:val="center"/>
                </w:tcPr>
                <w:p>
                  <w:pPr>
                    <w:spacing w:line="360" w:lineRule="exact"/>
                    <w:jc w:val="center"/>
                    <w:rPr>
                      <w:rFonts w:ascii="Times New Roman" w:hAnsi="Times New Roman"/>
                      <w:color w:val="auto"/>
                      <w:sz w:val="21"/>
                      <w:szCs w:val="21"/>
                    </w:rPr>
                  </w:pPr>
                  <w:r>
                    <w:rPr>
                      <w:rFonts w:ascii="Times New Roman" w:hAnsi="Times New Roman"/>
                      <w:color w:val="auto"/>
                      <w:sz w:val="21"/>
                      <w:szCs w:val="21"/>
                    </w:rPr>
                    <w:t>一级</w:t>
                  </w:r>
                </w:p>
              </w:tc>
              <w:tc>
                <w:tcPr>
                  <w:tcW w:w="715" w:type="dxa"/>
                  <w:vAlign w:val="center"/>
                </w:tcPr>
                <w:p>
                  <w:pPr>
                    <w:spacing w:line="360" w:lineRule="exact"/>
                    <w:jc w:val="center"/>
                    <w:rPr>
                      <w:rFonts w:ascii="Times New Roman" w:hAnsi="Times New Roman"/>
                      <w:color w:val="auto"/>
                      <w:sz w:val="21"/>
                      <w:szCs w:val="21"/>
                    </w:rPr>
                  </w:pPr>
                  <w:r>
                    <w:rPr>
                      <w:rFonts w:ascii="Times New Roman" w:hAnsi="Times New Roman"/>
                      <w:color w:val="auto"/>
                      <w:sz w:val="21"/>
                      <w:szCs w:val="21"/>
                    </w:rPr>
                    <w:t>一级</w:t>
                  </w:r>
                </w:p>
              </w:tc>
              <w:tc>
                <w:tcPr>
                  <w:tcW w:w="692" w:type="dxa"/>
                  <w:vAlign w:val="center"/>
                </w:tcPr>
                <w:p>
                  <w:pPr>
                    <w:spacing w:line="360" w:lineRule="exact"/>
                    <w:jc w:val="center"/>
                    <w:rPr>
                      <w:rFonts w:ascii="Times New Roman" w:hAnsi="Times New Roman"/>
                      <w:color w:val="auto"/>
                      <w:sz w:val="21"/>
                      <w:szCs w:val="21"/>
                    </w:rPr>
                  </w:pPr>
                  <w:r>
                    <w:rPr>
                      <w:rFonts w:ascii="Times New Roman" w:hAnsi="Times New Roman"/>
                      <w:color w:val="auto"/>
                      <w:sz w:val="21"/>
                      <w:szCs w:val="21"/>
                    </w:rPr>
                    <w:t>一级</w:t>
                  </w:r>
                </w:p>
              </w:tc>
              <w:tc>
                <w:tcPr>
                  <w:tcW w:w="646" w:type="dxa"/>
                  <w:vAlign w:val="center"/>
                </w:tcPr>
                <w:p>
                  <w:pPr>
                    <w:spacing w:line="360" w:lineRule="exact"/>
                    <w:jc w:val="center"/>
                    <w:rPr>
                      <w:rFonts w:ascii="Times New Roman" w:hAnsi="Times New Roman"/>
                      <w:color w:val="auto"/>
                      <w:sz w:val="21"/>
                      <w:szCs w:val="21"/>
                    </w:rPr>
                  </w:pPr>
                  <w:r>
                    <w:rPr>
                      <w:rFonts w:ascii="Times New Roman" w:hAnsi="Times New Roman"/>
                      <w:color w:val="auto"/>
                      <w:sz w:val="21"/>
                      <w:szCs w:val="21"/>
                    </w:rPr>
                    <w:t>二级</w:t>
                  </w:r>
                </w:p>
              </w:tc>
              <w:tc>
                <w:tcPr>
                  <w:tcW w:w="693" w:type="dxa"/>
                  <w:vAlign w:val="center"/>
                </w:tcPr>
                <w:p>
                  <w:pPr>
                    <w:spacing w:line="360" w:lineRule="exact"/>
                    <w:jc w:val="center"/>
                    <w:rPr>
                      <w:rFonts w:ascii="Times New Roman" w:hAnsi="Times New Roman"/>
                      <w:color w:val="auto"/>
                      <w:sz w:val="21"/>
                      <w:szCs w:val="21"/>
                    </w:rPr>
                  </w:pPr>
                  <w:r>
                    <w:rPr>
                      <w:rFonts w:ascii="Times New Roman" w:hAnsi="Times New Roman"/>
                      <w:color w:val="auto"/>
                      <w:sz w:val="21"/>
                      <w:szCs w:val="21"/>
                    </w:rPr>
                    <w:t>二级</w:t>
                  </w:r>
                </w:p>
              </w:tc>
              <w:tc>
                <w:tcPr>
                  <w:tcW w:w="657" w:type="dxa"/>
                  <w:vAlign w:val="center"/>
                </w:tcPr>
                <w:p>
                  <w:pPr>
                    <w:spacing w:line="360" w:lineRule="exact"/>
                    <w:jc w:val="center"/>
                    <w:rPr>
                      <w:rFonts w:ascii="Times New Roman" w:hAnsi="Times New Roman"/>
                      <w:color w:val="auto"/>
                      <w:sz w:val="21"/>
                      <w:szCs w:val="21"/>
                    </w:rPr>
                  </w:pPr>
                  <w:r>
                    <w:rPr>
                      <w:rFonts w:ascii="Times New Roman" w:hAnsi="Times New Roman"/>
                      <w:color w:val="auto"/>
                      <w:sz w:val="21"/>
                      <w:szCs w:val="21"/>
                    </w:rPr>
                    <w:t>二级</w:t>
                  </w:r>
                </w:p>
              </w:tc>
              <w:tc>
                <w:tcPr>
                  <w:tcW w:w="647" w:type="dxa"/>
                  <w:vAlign w:val="center"/>
                </w:tcPr>
                <w:p>
                  <w:pPr>
                    <w:spacing w:line="360" w:lineRule="exact"/>
                    <w:jc w:val="center"/>
                    <w:rPr>
                      <w:rFonts w:ascii="Times New Roman" w:hAnsi="Times New Roman"/>
                      <w:color w:val="auto"/>
                      <w:sz w:val="21"/>
                      <w:szCs w:val="21"/>
                    </w:rPr>
                  </w:pPr>
                  <w:r>
                    <w:rPr>
                      <w:rFonts w:ascii="Times New Roman" w:hAnsi="Times New Roman"/>
                      <w:color w:val="auto"/>
                      <w:sz w:val="21"/>
                      <w:szCs w:val="21"/>
                    </w:rPr>
                    <w:t>三级</w:t>
                  </w:r>
                </w:p>
              </w:tc>
              <w:tc>
                <w:tcPr>
                  <w:tcW w:w="646" w:type="dxa"/>
                  <w:vAlign w:val="center"/>
                </w:tcPr>
                <w:p>
                  <w:pPr>
                    <w:spacing w:line="360" w:lineRule="exact"/>
                    <w:jc w:val="center"/>
                    <w:rPr>
                      <w:rFonts w:ascii="Times New Roman" w:hAnsi="Times New Roman"/>
                      <w:color w:val="auto"/>
                      <w:sz w:val="21"/>
                      <w:szCs w:val="21"/>
                    </w:rPr>
                  </w:pPr>
                  <w:r>
                    <w:rPr>
                      <w:rFonts w:ascii="Times New Roman" w:hAnsi="Times New Roman"/>
                      <w:color w:val="auto"/>
                      <w:sz w:val="21"/>
                      <w:szCs w:val="21"/>
                    </w:rPr>
                    <w:t>三级</w:t>
                  </w:r>
                </w:p>
              </w:tc>
              <w:tc>
                <w:tcPr>
                  <w:tcW w:w="716" w:type="dxa"/>
                  <w:vAlign w:val="center"/>
                </w:tcPr>
                <w:p>
                  <w:pPr>
                    <w:spacing w:line="360" w:lineRule="exact"/>
                    <w:jc w:val="center"/>
                    <w:rPr>
                      <w:rFonts w:ascii="Times New Roman" w:hAnsi="Times New Roman"/>
                      <w:color w:val="auto"/>
                      <w:sz w:val="21"/>
                      <w:szCs w:val="21"/>
                    </w:rPr>
                  </w:pPr>
                  <w:r>
                    <w:rPr>
                      <w:rFonts w:ascii="Times New Roman" w:hAnsi="Times New Roman"/>
                      <w:color w:val="auto"/>
                      <w:sz w:val="21"/>
                      <w:szCs w:val="21"/>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vAlign w:val="center"/>
                </w:tcPr>
                <w:p>
                  <w:pPr>
                    <w:spacing w:line="360" w:lineRule="exact"/>
                    <w:jc w:val="center"/>
                    <w:rPr>
                      <w:rFonts w:ascii="Times New Roman" w:hAnsi="Times New Roman"/>
                      <w:color w:val="auto"/>
                      <w:sz w:val="21"/>
                      <w:szCs w:val="21"/>
                    </w:rPr>
                  </w:pPr>
                  <w:r>
                    <w:rPr>
                      <w:rFonts w:ascii="Times New Roman" w:hAnsi="Times New Roman"/>
                      <w:color w:val="auto"/>
                      <w:sz w:val="21"/>
                      <w:szCs w:val="21"/>
                    </w:rPr>
                    <w:t>较敏感</w:t>
                  </w:r>
                </w:p>
              </w:tc>
              <w:tc>
                <w:tcPr>
                  <w:tcW w:w="704" w:type="dxa"/>
                  <w:vAlign w:val="center"/>
                </w:tcPr>
                <w:p>
                  <w:pPr>
                    <w:spacing w:line="360" w:lineRule="exact"/>
                    <w:jc w:val="center"/>
                    <w:rPr>
                      <w:rFonts w:ascii="Times New Roman" w:hAnsi="Times New Roman"/>
                      <w:color w:val="auto"/>
                      <w:sz w:val="21"/>
                      <w:szCs w:val="21"/>
                    </w:rPr>
                  </w:pPr>
                  <w:r>
                    <w:rPr>
                      <w:rFonts w:ascii="Times New Roman" w:hAnsi="Times New Roman"/>
                      <w:color w:val="auto"/>
                      <w:sz w:val="21"/>
                      <w:szCs w:val="21"/>
                    </w:rPr>
                    <w:t>一级</w:t>
                  </w:r>
                </w:p>
              </w:tc>
              <w:tc>
                <w:tcPr>
                  <w:tcW w:w="715" w:type="dxa"/>
                  <w:vAlign w:val="center"/>
                </w:tcPr>
                <w:p>
                  <w:pPr>
                    <w:spacing w:line="360" w:lineRule="exact"/>
                    <w:jc w:val="center"/>
                    <w:rPr>
                      <w:rFonts w:ascii="Times New Roman" w:hAnsi="Times New Roman"/>
                      <w:color w:val="auto"/>
                      <w:sz w:val="21"/>
                      <w:szCs w:val="21"/>
                    </w:rPr>
                  </w:pPr>
                  <w:r>
                    <w:rPr>
                      <w:rFonts w:ascii="Times New Roman" w:hAnsi="Times New Roman"/>
                      <w:color w:val="auto"/>
                      <w:sz w:val="21"/>
                      <w:szCs w:val="21"/>
                    </w:rPr>
                    <w:t>一级</w:t>
                  </w:r>
                </w:p>
              </w:tc>
              <w:tc>
                <w:tcPr>
                  <w:tcW w:w="692" w:type="dxa"/>
                  <w:vAlign w:val="center"/>
                </w:tcPr>
                <w:p>
                  <w:pPr>
                    <w:spacing w:line="360" w:lineRule="exact"/>
                    <w:jc w:val="center"/>
                    <w:rPr>
                      <w:rFonts w:ascii="Times New Roman" w:hAnsi="Times New Roman"/>
                      <w:color w:val="auto"/>
                      <w:sz w:val="21"/>
                      <w:szCs w:val="21"/>
                    </w:rPr>
                  </w:pPr>
                  <w:r>
                    <w:rPr>
                      <w:rFonts w:ascii="Times New Roman" w:hAnsi="Times New Roman"/>
                      <w:color w:val="auto"/>
                      <w:sz w:val="21"/>
                      <w:szCs w:val="21"/>
                    </w:rPr>
                    <w:t>二级</w:t>
                  </w:r>
                </w:p>
              </w:tc>
              <w:tc>
                <w:tcPr>
                  <w:tcW w:w="646" w:type="dxa"/>
                  <w:vAlign w:val="center"/>
                </w:tcPr>
                <w:p>
                  <w:pPr>
                    <w:spacing w:line="360" w:lineRule="exact"/>
                    <w:jc w:val="center"/>
                    <w:rPr>
                      <w:rFonts w:ascii="Times New Roman" w:hAnsi="Times New Roman"/>
                      <w:color w:val="auto"/>
                      <w:sz w:val="21"/>
                      <w:szCs w:val="21"/>
                    </w:rPr>
                  </w:pPr>
                  <w:r>
                    <w:rPr>
                      <w:rFonts w:ascii="Times New Roman" w:hAnsi="Times New Roman"/>
                      <w:color w:val="auto"/>
                      <w:sz w:val="21"/>
                      <w:szCs w:val="21"/>
                    </w:rPr>
                    <w:t>二级</w:t>
                  </w:r>
                </w:p>
              </w:tc>
              <w:tc>
                <w:tcPr>
                  <w:tcW w:w="693" w:type="dxa"/>
                  <w:vAlign w:val="center"/>
                </w:tcPr>
                <w:p>
                  <w:pPr>
                    <w:spacing w:line="360" w:lineRule="exact"/>
                    <w:jc w:val="center"/>
                    <w:rPr>
                      <w:rFonts w:ascii="Times New Roman" w:hAnsi="Times New Roman"/>
                      <w:color w:val="auto"/>
                      <w:sz w:val="21"/>
                      <w:szCs w:val="21"/>
                    </w:rPr>
                  </w:pPr>
                  <w:r>
                    <w:rPr>
                      <w:rFonts w:ascii="Times New Roman" w:hAnsi="Times New Roman"/>
                      <w:color w:val="auto"/>
                      <w:sz w:val="21"/>
                      <w:szCs w:val="21"/>
                    </w:rPr>
                    <w:t>二级</w:t>
                  </w:r>
                </w:p>
              </w:tc>
              <w:tc>
                <w:tcPr>
                  <w:tcW w:w="657" w:type="dxa"/>
                  <w:vAlign w:val="center"/>
                </w:tcPr>
                <w:p>
                  <w:pPr>
                    <w:spacing w:line="360" w:lineRule="exact"/>
                    <w:jc w:val="center"/>
                    <w:rPr>
                      <w:rFonts w:ascii="Times New Roman" w:hAnsi="Times New Roman"/>
                      <w:color w:val="auto"/>
                      <w:sz w:val="21"/>
                      <w:szCs w:val="21"/>
                    </w:rPr>
                  </w:pPr>
                  <w:r>
                    <w:rPr>
                      <w:rFonts w:ascii="Times New Roman" w:hAnsi="Times New Roman"/>
                      <w:color w:val="auto"/>
                      <w:sz w:val="21"/>
                      <w:szCs w:val="21"/>
                    </w:rPr>
                    <w:t>三级</w:t>
                  </w:r>
                </w:p>
              </w:tc>
              <w:tc>
                <w:tcPr>
                  <w:tcW w:w="647" w:type="dxa"/>
                  <w:vAlign w:val="center"/>
                </w:tcPr>
                <w:p>
                  <w:pPr>
                    <w:spacing w:line="360" w:lineRule="exact"/>
                    <w:jc w:val="center"/>
                    <w:rPr>
                      <w:rFonts w:ascii="Times New Roman" w:hAnsi="Times New Roman"/>
                      <w:color w:val="auto"/>
                      <w:sz w:val="21"/>
                      <w:szCs w:val="21"/>
                    </w:rPr>
                  </w:pPr>
                  <w:r>
                    <w:rPr>
                      <w:rFonts w:ascii="Times New Roman" w:hAnsi="Times New Roman"/>
                      <w:color w:val="auto"/>
                      <w:sz w:val="21"/>
                      <w:szCs w:val="21"/>
                    </w:rPr>
                    <w:t>三级</w:t>
                  </w:r>
                </w:p>
              </w:tc>
              <w:tc>
                <w:tcPr>
                  <w:tcW w:w="646" w:type="dxa"/>
                  <w:vAlign w:val="center"/>
                </w:tcPr>
                <w:p>
                  <w:pPr>
                    <w:spacing w:line="360" w:lineRule="exact"/>
                    <w:jc w:val="center"/>
                    <w:rPr>
                      <w:rFonts w:ascii="Times New Roman" w:hAnsi="Times New Roman"/>
                      <w:color w:val="auto"/>
                      <w:sz w:val="21"/>
                      <w:szCs w:val="21"/>
                    </w:rPr>
                  </w:pPr>
                  <w:r>
                    <w:rPr>
                      <w:rFonts w:ascii="Times New Roman" w:hAnsi="Times New Roman"/>
                      <w:color w:val="auto"/>
                      <w:sz w:val="21"/>
                      <w:szCs w:val="21"/>
                    </w:rPr>
                    <w:t>三级</w:t>
                  </w:r>
                </w:p>
              </w:tc>
              <w:tc>
                <w:tcPr>
                  <w:tcW w:w="716" w:type="dxa"/>
                  <w:vAlign w:val="center"/>
                </w:tcPr>
                <w:p>
                  <w:pPr>
                    <w:spacing w:line="360" w:lineRule="exact"/>
                    <w:jc w:val="center"/>
                    <w:rPr>
                      <w:rFonts w:ascii="Times New Roman" w:hAnsi="Times New Roman"/>
                      <w:color w:val="auto"/>
                      <w:sz w:val="21"/>
                      <w:szCs w:val="21"/>
                    </w:rPr>
                  </w:pPr>
                  <w:r>
                    <w:rPr>
                      <w:rFonts w:ascii="Times New Roman" w:hAnsi="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vAlign w:val="center"/>
                </w:tcPr>
                <w:p>
                  <w:pPr>
                    <w:spacing w:line="360" w:lineRule="exact"/>
                    <w:jc w:val="center"/>
                    <w:rPr>
                      <w:rFonts w:ascii="Times New Roman" w:hAnsi="Times New Roman"/>
                      <w:color w:val="auto"/>
                      <w:sz w:val="21"/>
                      <w:szCs w:val="21"/>
                    </w:rPr>
                  </w:pPr>
                  <w:r>
                    <w:rPr>
                      <w:rFonts w:ascii="Times New Roman" w:hAnsi="Times New Roman"/>
                      <w:color w:val="auto"/>
                      <w:sz w:val="21"/>
                      <w:szCs w:val="21"/>
                    </w:rPr>
                    <w:t>不敏感</w:t>
                  </w:r>
                </w:p>
              </w:tc>
              <w:tc>
                <w:tcPr>
                  <w:tcW w:w="704" w:type="dxa"/>
                  <w:vAlign w:val="center"/>
                </w:tcPr>
                <w:p>
                  <w:pPr>
                    <w:spacing w:line="360" w:lineRule="exact"/>
                    <w:jc w:val="center"/>
                    <w:rPr>
                      <w:rFonts w:ascii="Times New Roman" w:hAnsi="Times New Roman"/>
                      <w:color w:val="auto"/>
                      <w:sz w:val="21"/>
                      <w:szCs w:val="21"/>
                    </w:rPr>
                  </w:pPr>
                  <w:r>
                    <w:rPr>
                      <w:rFonts w:ascii="Times New Roman" w:hAnsi="Times New Roman"/>
                      <w:color w:val="auto"/>
                      <w:sz w:val="21"/>
                      <w:szCs w:val="21"/>
                    </w:rPr>
                    <w:t>一级</w:t>
                  </w:r>
                </w:p>
              </w:tc>
              <w:tc>
                <w:tcPr>
                  <w:tcW w:w="715" w:type="dxa"/>
                  <w:vAlign w:val="center"/>
                </w:tcPr>
                <w:p>
                  <w:pPr>
                    <w:spacing w:line="360" w:lineRule="exact"/>
                    <w:jc w:val="center"/>
                    <w:rPr>
                      <w:rFonts w:ascii="Times New Roman" w:hAnsi="Times New Roman"/>
                      <w:color w:val="auto"/>
                      <w:sz w:val="21"/>
                      <w:szCs w:val="21"/>
                    </w:rPr>
                  </w:pPr>
                  <w:r>
                    <w:rPr>
                      <w:rFonts w:ascii="Times New Roman" w:hAnsi="Times New Roman"/>
                      <w:color w:val="auto"/>
                      <w:sz w:val="21"/>
                      <w:szCs w:val="21"/>
                    </w:rPr>
                    <w:t>二级</w:t>
                  </w:r>
                </w:p>
              </w:tc>
              <w:tc>
                <w:tcPr>
                  <w:tcW w:w="692" w:type="dxa"/>
                  <w:vAlign w:val="center"/>
                </w:tcPr>
                <w:p>
                  <w:pPr>
                    <w:spacing w:line="360" w:lineRule="exact"/>
                    <w:jc w:val="center"/>
                    <w:rPr>
                      <w:rFonts w:ascii="Times New Roman" w:hAnsi="Times New Roman"/>
                      <w:color w:val="auto"/>
                      <w:sz w:val="21"/>
                      <w:szCs w:val="21"/>
                    </w:rPr>
                  </w:pPr>
                  <w:r>
                    <w:rPr>
                      <w:rFonts w:ascii="Times New Roman" w:hAnsi="Times New Roman"/>
                      <w:color w:val="auto"/>
                      <w:sz w:val="21"/>
                      <w:szCs w:val="21"/>
                    </w:rPr>
                    <w:t>二级</w:t>
                  </w:r>
                </w:p>
              </w:tc>
              <w:tc>
                <w:tcPr>
                  <w:tcW w:w="646" w:type="dxa"/>
                  <w:vAlign w:val="center"/>
                </w:tcPr>
                <w:p>
                  <w:pPr>
                    <w:spacing w:line="360" w:lineRule="exact"/>
                    <w:jc w:val="center"/>
                    <w:rPr>
                      <w:rFonts w:ascii="Times New Roman" w:hAnsi="Times New Roman"/>
                      <w:color w:val="auto"/>
                      <w:sz w:val="21"/>
                      <w:szCs w:val="21"/>
                    </w:rPr>
                  </w:pPr>
                  <w:r>
                    <w:rPr>
                      <w:rFonts w:ascii="Times New Roman" w:hAnsi="Times New Roman"/>
                      <w:color w:val="auto"/>
                      <w:sz w:val="21"/>
                      <w:szCs w:val="21"/>
                    </w:rPr>
                    <w:t>二级</w:t>
                  </w:r>
                </w:p>
              </w:tc>
              <w:tc>
                <w:tcPr>
                  <w:tcW w:w="693" w:type="dxa"/>
                  <w:vAlign w:val="center"/>
                </w:tcPr>
                <w:p>
                  <w:pPr>
                    <w:spacing w:line="360" w:lineRule="exact"/>
                    <w:jc w:val="center"/>
                    <w:rPr>
                      <w:rFonts w:ascii="Times New Roman" w:hAnsi="Times New Roman"/>
                      <w:color w:val="auto"/>
                      <w:sz w:val="21"/>
                      <w:szCs w:val="21"/>
                    </w:rPr>
                  </w:pPr>
                  <w:r>
                    <w:rPr>
                      <w:rFonts w:ascii="Times New Roman" w:hAnsi="Times New Roman"/>
                      <w:color w:val="auto"/>
                      <w:sz w:val="21"/>
                      <w:szCs w:val="21"/>
                    </w:rPr>
                    <w:t>三级</w:t>
                  </w:r>
                </w:p>
              </w:tc>
              <w:tc>
                <w:tcPr>
                  <w:tcW w:w="657" w:type="dxa"/>
                  <w:vAlign w:val="center"/>
                </w:tcPr>
                <w:p>
                  <w:pPr>
                    <w:spacing w:line="360" w:lineRule="exact"/>
                    <w:jc w:val="center"/>
                    <w:rPr>
                      <w:rFonts w:ascii="Times New Roman" w:hAnsi="Times New Roman"/>
                      <w:color w:val="auto"/>
                      <w:sz w:val="21"/>
                      <w:szCs w:val="21"/>
                    </w:rPr>
                  </w:pPr>
                  <w:r>
                    <w:rPr>
                      <w:rFonts w:ascii="Times New Roman" w:hAnsi="Times New Roman"/>
                      <w:color w:val="auto"/>
                      <w:sz w:val="21"/>
                      <w:szCs w:val="21"/>
                    </w:rPr>
                    <w:t>三级</w:t>
                  </w:r>
                </w:p>
              </w:tc>
              <w:tc>
                <w:tcPr>
                  <w:tcW w:w="647" w:type="dxa"/>
                  <w:vAlign w:val="center"/>
                </w:tcPr>
                <w:p>
                  <w:pPr>
                    <w:spacing w:line="360" w:lineRule="exact"/>
                    <w:jc w:val="center"/>
                    <w:rPr>
                      <w:rFonts w:ascii="Times New Roman" w:hAnsi="Times New Roman"/>
                      <w:color w:val="auto"/>
                      <w:sz w:val="21"/>
                      <w:szCs w:val="21"/>
                    </w:rPr>
                  </w:pPr>
                  <w:r>
                    <w:rPr>
                      <w:rFonts w:ascii="Times New Roman" w:hAnsi="Times New Roman"/>
                      <w:color w:val="auto"/>
                      <w:sz w:val="21"/>
                      <w:szCs w:val="21"/>
                    </w:rPr>
                    <w:t>三级</w:t>
                  </w:r>
                </w:p>
              </w:tc>
              <w:tc>
                <w:tcPr>
                  <w:tcW w:w="646" w:type="dxa"/>
                  <w:vAlign w:val="center"/>
                </w:tcPr>
                <w:p>
                  <w:pPr>
                    <w:spacing w:line="360" w:lineRule="exact"/>
                    <w:jc w:val="center"/>
                    <w:rPr>
                      <w:rFonts w:ascii="Times New Roman" w:hAnsi="Times New Roman"/>
                      <w:color w:val="auto"/>
                      <w:sz w:val="21"/>
                      <w:szCs w:val="21"/>
                    </w:rPr>
                  </w:pPr>
                  <w:r>
                    <w:rPr>
                      <w:rFonts w:ascii="Times New Roman" w:hAnsi="Times New Roman"/>
                      <w:color w:val="auto"/>
                      <w:sz w:val="21"/>
                      <w:szCs w:val="21"/>
                    </w:rPr>
                    <w:t>—</w:t>
                  </w:r>
                </w:p>
              </w:tc>
              <w:tc>
                <w:tcPr>
                  <w:tcW w:w="716" w:type="dxa"/>
                  <w:vAlign w:val="center"/>
                </w:tcPr>
                <w:p>
                  <w:pPr>
                    <w:spacing w:line="360" w:lineRule="exact"/>
                    <w:jc w:val="center"/>
                    <w:rPr>
                      <w:rFonts w:ascii="Times New Roman" w:hAnsi="Times New Roman"/>
                      <w:color w:val="auto"/>
                      <w:sz w:val="21"/>
                      <w:szCs w:val="21"/>
                    </w:rPr>
                  </w:pPr>
                  <w:r>
                    <w:rPr>
                      <w:rFonts w:ascii="Times New Roman" w:hAnsi="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65" w:type="dxa"/>
                  <w:gridSpan w:val="10"/>
                </w:tcPr>
                <w:p>
                  <w:pPr>
                    <w:spacing w:line="360" w:lineRule="exact"/>
                    <w:jc w:val="left"/>
                    <w:rPr>
                      <w:rFonts w:ascii="Times New Roman" w:hAnsi="Times New Roman"/>
                      <w:color w:val="auto"/>
                      <w:sz w:val="21"/>
                      <w:szCs w:val="21"/>
                    </w:rPr>
                  </w:pPr>
                  <w:r>
                    <w:rPr>
                      <w:rFonts w:ascii="Times New Roman" w:hAnsi="Times New Roman"/>
                      <w:color w:val="auto"/>
                      <w:sz w:val="21"/>
                      <w:szCs w:val="21"/>
                    </w:rPr>
                    <w:t>注“—”表示可不开展土壤环境影响评价工作</w:t>
                  </w:r>
                </w:p>
              </w:tc>
            </w:tr>
          </w:tbl>
          <w:p>
            <w:pPr>
              <w:spacing w:line="360" w:lineRule="auto"/>
              <w:ind w:firstLine="420" w:firstLineChars="200"/>
              <w:rPr>
                <w:rFonts w:ascii="Times New Roman" w:hAnsi="Times New Roman"/>
                <w:color w:val="auto"/>
                <w:sz w:val="21"/>
                <w:szCs w:val="21"/>
              </w:rPr>
            </w:pPr>
            <w:r>
              <w:rPr>
                <w:rFonts w:ascii="Times New Roman" w:hAnsi="Times New Roman"/>
                <w:color w:val="auto"/>
                <w:sz w:val="21"/>
                <w:szCs w:val="21"/>
              </w:rPr>
              <w:t>本项目用地规模为“小型”，环境敏感程度为“</w:t>
            </w:r>
            <w:r>
              <w:rPr>
                <w:rFonts w:hint="eastAsia" w:ascii="Times New Roman" w:hAnsi="Times New Roman"/>
                <w:color w:val="auto"/>
                <w:sz w:val="21"/>
                <w:szCs w:val="21"/>
              </w:rPr>
              <w:t>不</w:t>
            </w:r>
            <w:r>
              <w:rPr>
                <w:rFonts w:ascii="Times New Roman" w:hAnsi="Times New Roman"/>
                <w:color w:val="auto"/>
                <w:sz w:val="21"/>
                <w:szCs w:val="21"/>
              </w:rPr>
              <w:t>敏感”，因此，本项目土壤环境评价等级为“三级”。</w:t>
            </w:r>
          </w:p>
          <w:p>
            <w:pPr>
              <w:spacing w:line="360" w:lineRule="auto"/>
              <w:ind w:firstLine="420" w:firstLineChars="200"/>
              <w:jc w:val="left"/>
              <w:rPr>
                <w:rFonts w:ascii="Times New Roman" w:hAnsi="Times New Roman"/>
                <w:color w:val="auto"/>
                <w:sz w:val="21"/>
                <w:szCs w:val="21"/>
              </w:rPr>
            </w:pPr>
            <w:r>
              <w:rPr>
                <w:rFonts w:hint="eastAsia" w:ascii="Times New Roman" w:hAnsi="Times New Roman"/>
                <w:color w:val="auto"/>
                <w:sz w:val="21"/>
                <w:szCs w:val="21"/>
              </w:rPr>
              <w:t>（2）评价范围</w:t>
            </w:r>
          </w:p>
          <w:p>
            <w:pPr>
              <w:spacing w:line="360" w:lineRule="auto"/>
              <w:ind w:firstLine="420" w:firstLineChars="200"/>
              <w:rPr>
                <w:rFonts w:ascii="Times New Roman" w:hAnsi="Times New Roman"/>
                <w:color w:val="auto"/>
                <w:sz w:val="21"/>
                <w:szCs w:val="21"/>
              </w:rPr>
            </w:pPr>
            <w:r>
              <w:rPr>
                <w:rFonts w:hint="eastAsia" w:ascii="Times New Roman" w:hAnsi="Times New Roman"/>
                <w:color w:val="auto"/>
                <w:sz w:val="21"/>
                <w:szCs w:val="21"/>
              </w:rPr>
              <w:t>根据《环境影响评价技术导则 土壤环境（试行）》（HJ964-2018），本项目土壤环境影响评价范围为50m。</w:t>
            </w:r>
          </w:p>
          <w:p>
            <w:pPr>
              <w:spacing w:line="360" w:lineRule="auto"/>
              <w:ind w:firstLine="420" w:firstLineChars="200"/>
              <w:jc w:val="left"/>
              <w:rPr>
                <w:rFonts w:ascii="Times New Roman" w:hAnsi="Times New Roman"/>
                <w:color w:val="auto"/>
                <w:sz w:val="21"/>
                <w:szCs w:val="21"/>
              </w:rPr>
            </w:pPr>
            <w:r>
              <w:rPr>
                <w:rFonts w:ascii="Times New Roman" w:hAnsi="Times New Roman"/>
                <w:bCs/>
                <w:color w:val="auto"/>
                <w:sz w:val="21"/>
                <w:szCs w:val="21"/>
              </w:rPr>
              <w:t>（3）</w:t>
            </w:r>
            <w:r>
              <w:rPr>
                <w:rFonts w:hint="eastAsia" w:ascii="Times New Roman" w:hAnsi="Times New Roman"/>
                <w:color w:val="auto"/>
                <w:sz w:val="21"/>
                <w:szCs w:val="21"/>
              </w:rPr>
              <w:t>土壤环境影响分析</w:t>
            </w:r>
          </w:p>
          <w:p>
            <w:pPr>
              <w:spacing w:line="360" w:lineRule="auto"/>
              <w:ind w:firstLine="420" w:firstLineChars="200"/>
              <w:jc w:val="left"/>
              <w:rPr>
                <w:rFonts w:ascii="Times New Roman" w:hAnsi="Times New Roman"/>
                <w:color w:val="auto"/>
                <w:sz w:val="21"/>
                <w:szCs w:val="21"/>
              </w:rPr>
            </w:pPr>
            <w:r>
              <w:rPr>
                <w:rFonts w:hint="eastAsia" w:ascii="Times New Roman" w:hAnsi="Times New Roman"/>
                <w:color w:val="auto"/>
                <w:sz w:val="21"/>
                <w:szCs w:val="21"/>
              </w:rPr>
              <w:t>土壤是一个开放系统，土壤与水、空气、生物、岩石等环境要素之间存在物质交换，污染物进入环境后正是通过与其它环境要素间的物质交换造成土壤污染。通常可能造成土壤污染的途径有：</w:t>
            </w:r>
          </w:p>
          <w:p>
            <w:pPr>
              <w:spacing w:line="360" w:lineRule="auto"/>
              <w:ind w:firstLine="420" w:firstLineChars="200"/>
              <w:jc w:val="left"/>
              <w:rPr>
                <w:rFonts w:ascii="Times New Roman" w:hAnsi="Times New Roman"/>
                <w:color w:val="auto"/>
                <w:sz w:val="21"/>
                <w:szCs w:val="21"/>
              </w:rPr>
            </w:pPr>
            <w:r>
              <w:rPr>
                <w:rFonts w:hint="eastAsia" w:ascii="Times New Roman" w:hAnsi="Times New Roman"/>
                <w:color w:val="auto"/>
                <w:sz w:val="21"/>
                <w:szCs w:val="21"/>
              </w:rPr>
              <w:t>①污染物随大气传输而迁移、扩散；</w:t>
            </w:r>
          </w:p>
          <w:p>
            <w:pPr>
              <w:spacing w:line="360" w:lineRule="auto"/>
              <w:ind w:firstLine="420" w:firstLineChars="200"/>
              <w:jc w:val="left"/>
              <w:rPr>
                <w:rFonts w:ascii="Times New Roman" w:hAnsi="Times New Roman"/>
                <w:color w:val="auto"/>
                <w:sz w:val="21"/>
                <w:szCs w:val="21"/>
              </w:rPr>
            </w:pPr>
            <w:r>
              <w:rPr>
                <w:rFonts w:hint="eastAsia" w:ascii="Times New Roman" w:hAnsi="Times New Roman"/>
                <w:color w:val="auto"/>
                <w:sz w:val="21"/>
                <w:szCs w:val="21"/>
              </w:rPr>
              <w:t>②污染物随地表水流动、补给、渗入而迁移；</w:t>
            </w:r>
          </w:p>
          <w:p>
            <w:pPr>
              <w:spacing w:line="360" w:lineRule="auto"/>
              <w:ind w:firstLine="420" w:firstLineChars="200"/>
              <w:jc w:val="left"/>
              <w:rPr>
                <w:rFonts w:ascii="Times New Roman" w:hAnsi="Times New Roman"/>
                <w:color w:val="auto"/>
                <w:sz w:val="21"/>
                <w:szCs w:val="21"/>
              </w:rPr>
            </w:pPr>
            <w:r>
              <w:rPr>
                <w:rFonts w:hint="eastAsia" w:ascii="Times New Roman" w:hAnsi="Times New Roman"/>
                <w:color w:val="auto"/>
                <w:sz w:val="21"/>
                <w:szCs w:val="21"/>
              </w:rPr>
              <w:t>③固体废物受自然降水时淋溶作用，转移或渗入土壤；</w:t>
            </w:r>
          </w:p>
          <w:p>
            <w:pPr>
              <w:spacing w:line="360" w:lineRule="auto"/>
              <w:ind w:firstLine="420" w:firstLineChars="200"/>
              <w:jc w:val="left"/>
              <w:rPr>
                <w:rFonts w:ascii="Times New Roman" w:hAnsi="Times New Roman"/>
                <w:color w:val="auto"/>
                <w:sz w:val="21"/>
                <w:szCs w:val="21"/>
              </w:rPr>
            </w:pPr>
            <w:r>
              <w:rPr>
                <w:rFonts w:hint="eastAsia" w:ascii="Times New Roman" w:hAnsi="Times New Roman"/>
                <w:color w:val="auto"/>
                <w:sz w:val="21"/>
                <w:szCs w:val="21"/>
              </w:rPr>
              <w:t>④固体废物受风力作用产生转移。</w:t>
            </w:r>
          </w:p>
          <w:p>
            <w:pPr>
              <w:spacing w:line="360" w:lineRule="auto"/>
              <w:ind w:firstLine="420" w:firstLineChars="200"/>
              <w:jc w:val="left"/>
              <w:rPr>
                <w:rFonts w:ascii="Times New Roman" w:hAnsi="Times New Roman"/>
                <w:color w:val="auto"/>
                <w:sz w:val="21"/>
                <w:szCs w:val="21"/>
              </w:rPr>
            </w:pPr>
            <w:r>
              <w:rPr>
                <w:rFonts w:hint="eastAsia" w:ascii="Times New Roman" w:hAnsi="Times New Roman"/>
                <w:color w:val="auto"/>
                <w:sz w:val="21"/>
                <w:szCs w:val="21"/>
              </w:rPr>
              <w:t>1）土壤污染途径分析</w:t>
            </w:r>
          </w:p>
          <w:p>
            <w:pPr>
              <w:spacing w:line="360" w:lineRule="auto"/>
              <w:ind w:firstLine="420" w:firstLineChars="200"/>
              <w:jc w:val="left"/>
              <w:rPr>
                <w:rFonts w:ascii="Times New Roman" w:hAnsi="Times New Roman"/>
                <w:color w:val="auto"/>
                <w:sz w:val="21"/>
                <w:szCs w:val="21"/>
              </w:rPr>
            </w:pPr>
            <w:r>
              <w:rPr>
                <w:rFonts w:hint="eastAsia" w:ascii="Times New Roman" w:hAnsi="Times New Roman"/>
                <w:color w:val="auto"/>
                <w:sz w:val="21"/>
                <w:szCs w:val="21"/>
              </w:rPr>
              <w:t>本项目的生产过程中无废水产生，有可能进入环境造成土壤污染的途径有：</w:t>
            </w:r>
          </w:p>
          <w:p>
            <w:pPr>
              <w:spacing w:line="360" w:lineRule="auto"/>
              <w:ind w:firstLine="420" w:firstLineChars="200"/>
              <w:jc w:val="left"/>
              <w:rPr>
                <w:rFonts w:ascii="Times New Roman" w:hAnsi="Times New Roman"/>
                <w:color w:val="auto"/>
                <w:sz w:val="21"/>
                <w:szCs w:val="21"/>
              </w:rPr>
            </w:pPr>
            <w:r>
              <w:rPr>
                <w:rFonts w:hint="eastAsia" w:ascii="Times New Roman" w:hAnsi="Times New Roman"/>
                <w:color w:val="auto"/>
                <w:sz w:val="21"/>
                <w:szCs w:val="21"/>
              </w:rPr>
              <w:t>①大气污染型：污染物来源于被污染的大气，主要集中在土壤表层，主要污染物是</w:t>
            </w:r>
            <w:r>
              <w:rPr>
                <w:rFonts w:hint="eastAsia"/>
                <w:color w:val="auto"/>
                <w:sz w:val="21"/>
                <w:szCs w:val="21"/>
              </w:rPr>
              <w:t>生产过程中产生的污染物</w:t>
            </w:r>
            <w:r>
              <w:rPr>
                <w:rFonts w:hint="eastAsia" w:ascii="Times New Roman" w:hAnsi="Times New Roman"/>
                <w:color w:val="auto"/>
                <w:sz w:val="21"/>
                <w:szCs w:val="21"/>
              </w:rPr>
              <w:t>它们降落到地表可引起土壤土质发生变化，破坏土壤肥力与生态系统的平衡。</w:t>
            </w:r>
          </w:p>
          <w:p>
            <w:pPr>
              <w:spacing w:line="360" w:lineRule="auto"/>
              <w:ind w:firstLine="420" w:firstLineChars="200"/>
              <w:jc w:val="left"/>
              <w:rPr>
                <w:rFonts w:ascii="Times New Roman" w:hAnsi="Times New Roman"/>
                <w:color w:val="auto"/>
                <w:sz w:val="21"/>
                <w:szCs w:val="21"/>
              </w:rPr>
            </w:pPr>
            <w:r>
              <w:rPr>
                <w:rFonts w:hint="eastAsia" w:ascii="Times New Roman" w:hAnsi="Times New Roman"/>
                <w:color w:val="auto"/>
                <w:sz w:val="21"/>
                <w:szCs w:val="21"/>
              </w:rPr>
              <w:t>②固体废物污染型：拟建项目固废等在堆放、运输过程中通过扩散、降水淋洗等直接或间接的影响土壤。</w:t>
            </w:r>
          </w:p>
          <w:p>
            <w:pPr>
              <w:spacing w:line="360" w:lineRule="auto"/>
              <w:ind w:firstLine="420" w:firstLineChars="200"/>
              <w:jc w:val="left"/>
              <w:rPr>
                <w:rFonts w:ascii="Times New Roman" w:hAnsi="Times New Roman"/>
                <w:color w:val="auto"/>
                <w:sz w:val="21"/>
                <w:szCs w:val="21"/>
              </w:rPr>
            </w:pPr>
            <w:r>
              <w:rPr>
                <w:rFonts w:hint="eastAsia" w:ascii="Times New Roman" w:hAnsi="Times New Roman"/>
                <w:color w:val="auto"/>
                <w:sz w:val="21"/>
                <w:szCs w:val="21"/>
              </w:rPr>
              <w:t>2）土壤环境保护措施</w:t>
            </w:r>
          </w:p>
          <w:p>
            <w:pPr>
              <w:spacing w:line="360" w:lineRule="auto"/>
              <w:ind w:firstLine="420" w:firstLineChars="200"/>
              <w:jc w:val="left"/>
              <w:rPr>
                <w:rFonts w:ascii="Times New Roman" w:hAnsi="Times New Roman"/>
                <w:color w:val="auto"/>
                <w:sz w:val="21"/>
                <w:szCs w:val="21"/>
              </w:rPr>
            </w:pPr>
            <w:r>
              <w:rPr>
                <w:rFonts w:hint="eastAsia" w:ascii="Times New Roman" w:hAnsi="Times New Roman"/>
                <w:color w:val="auto"/>
                <w:sz w:val="21"/>
                <w:szCs w:val="21"/>
              </w:rPr>
              <w:t>按照《中华人民共和国水污染防治法》和《中华人民共和国环境影响评价法》的相关规定，土壤污染防治应当坚持预防为主、保护优先、分类管理、风险管控、污染担责、公众参与的原则。本项目从污染物的产生、入渗、扩散、应急响应进行控制，采取的土壤环境保护措施主要为：</w:t>
            </w:r>
          </w:p>
          <w:p>
            <w:pPr>
              <w:spacing w:line="360" w:lineRule="auto"/>
              <w:ind w:firstLine="420" w:firstLineChars="200"/>
              <w:rPr>
                <w:rFonts w:ascii="Times New Roman" w:hAnsi="Times New Roman"/>
                <w:bCs/>
                <w:color w:val="auto"/>
                <w:sz w:val="21"/>
                <w:szCs w:val="21"/>
              </w:rPr>
            </w:pPr>
            <w:r>
              <w:rPr>
                <w:rFonts w:hint="eastAsia" w:ascii="Times New Roman" w:hAnsi="Times New Roman"/>
                <w:bCs/>
                <w:color w:val="auto"/>
                <w:sz w:val="21"/>
                <w:szCs w:val="21"/>
              </w:rPr>
              <w:t>①控制拟建项目污染物的排放。控制污染物排放的数量和浓度，使之符合排放标准和总量控制要求。</w:t>
            </w:r>
          </w:p>
          <w:p>
            <w:pPr>
              <w:spacing w:line="360" w:lineRule="auto"/>
              <w:ind w:firstLine="420" w:firstLineChars="200"/>
              <w:rPr>
                <w:rFonts w:ascii="Times New Roman" w:hAnsi="Times New Roman"/>
                <w:bCs/>
                <w:color w:val="auto"/>
                <w:sz w:val="21"/>
                <w:szCs w:val="21"/>
              </w:rPr>
            </w:pPr>
            <w:r>
              <w:rPr>
                <w:rFonts w:hint="eastAsia" w:ascii="Times New Roman" w:hAnsi="Times New Roman"/>
                <w:bCs/>
                <w:color w:val="auto"/>
                <w:sz w:val="21"/>
                <w:szCs w:val="21"/>
              </w:rPr>
              <w:t>②在今后的生产过程中，做好设备的维护、检修，杜绝跑、冒、滴、漏现象。同时，加强污染物产生环节的安全防护、报警措施，以便及时发现事故隐患，采取有效的应对措施。</w:t>
            </w:r>
          </w:p>
          <w:p>
            <w:pPr>
              <w:spacing w:line="360" w:lineRule="auto"/>
              <w:ind w:firstLine="420" w:firstLineChars="200"/>
              <w:rPr>
                <w:rFonts w:ascii="Times New Roman" w:hAnsi="Times New Roman"/>
                <w:color w:val="auto"/>
                <w:sz w:val="21"/>
                <w:szCs w:val="21"/>
              </w:rPr>
            </w:pPr>
            <w:r>
              <w:rPr>
                <w:rFonts w:hint="eastAsia" w:ascii="Times New Roman" w:hAnsi="Times New Roman"/>
                <w:bCs/>
                <w:color w:val="auto"/>
                <w:sz w:val="21"/>
                <w:szCs w:val="21"/>
              </w:rPr>
              <w:t>③厂区内全部采用水泥抹面，涉及物料储存的原料储存区、生产区、成品仓库等，污染防治措施均采取严格的硬化处理。生产过程中的各种物料及污染物均与天然土壤隔离，不会通过裸露区渗入到土壤中。</w:t>
            </w:r>
          </w:p>
          <w:p>
            <w:pPr>
              <w:spacing w:line="360" w:lineRule="auto"/>
              <w:ind w:firstLine="420" w:firstLineChars="200"/>
              <w:jc w:val="left"/>
              <w:rPr>
                <w:rFonts w:ascii="Times New Roman" w:hAnsi="Times New Roman"/>
                <w:bCs/>
                <w:color w:val="auto"/>
                <w:sz w:val="21"/>
                <w:szCs w:val="21"/>
              </w:rPr>
            </w:pPr>
            <w:r>
              <w:rPr>
                <w:rFonts w:hint="eastAsia" w:ascii="Times New Roman" w:hAnsi="Times New Roman"/>
                <w:color w:val="auto"/>
                <w:sz w:val="21"/>
                <w:szCs w:val="21"/>
              </w:rPr>
              <w:t>综上，从土壤环境影响角度分析，在采取了严格的土壤环境保护措施后，本项目建设具有可行性。</w:t>
            </w:r>
            <w:r>
              <w:rPr>
                <w:rFonts w:hint="eastAsia" w:ascii="Times New Roman" w:hAnsi="Times New Roman"/>
                <w:bCs/>
                <w:color w:val="auto"/>
                <w:sz w:val="21"/>
                <w:szCs w:val="21"/>
              </w:rPr>
              <w:t>因此，项目正常生产对厂区内土壤不会造成明显的环境影响。</w:t>
            </w:r>
          </w:p>
          <w:p>
            <w:pPr>
              <w:pStyle w:val="16"/>
              <w:spacing w:line="360" w:lineRule="auto"/>
              <w:ind w:firstLine="482"/>
              <w:rPr>
                <w:rFonts w:ascii="Times New Roman" w:hAnsi="Times New Roman"/>
                <w:b/>
                <w:bCs/>
                <w:color w:val="auto"/>
                <w:sz w:val="21"/>
                <w:szCs w:val="21"/>
              </w:rPr>
            </w:pPr>
            <w:r>
              <w:rPr>
                <w:rFonts w:ascii="Times New Roman" w:hAnsi="Times New Roman"/>
                <w:b/>
                <w:bCs/>
                <w:color w:val="auto"/>
                <w:sz w:val="21"/>
                <w:szCs w:val="21"/>
              </w:rPr>
              <w:t>（六）</w:t>
            </w:r>
            <w:r>
              <w:rPr>
                <w:rFonts w:hint="eastAsia" w:ascii="Times New Roman" w:hAnsi="Times New Roman"/>
                <w:b/>
                <w:bCs/>
                <w:color w:val="auto"/>
                <w:sz w:val="21"/>
                <w:szCs w:val="21"/>
              </w:rPr>
              <w:t>地下水</w:t>
            </w:r>
          </w:p>
          <w:p>
            <w:pPr>
              <w:spacing w:line="480" w:lineRule="exact"/>
              <w:ind w:firstLine="420" w:firstLineChars="200"/>
              <w:rPr>
                <w:rFonts w:ascii="Times New Roman" w:hAnsi="Times New Roman"/>
                <w:bCs/>
                <w:color w:val="auto"/>
                <w:sz w:val="21"/>
                <w:szCs w:val="21"/>
              </w:rPr>
            </w:pPr>
            <w:r>
              <w:rPr>
                <w:rFonts w:hint="eastAsia" w:ascii="Times New Roman" w:hAnsi="Times New Roman"/>
                <w:bCs/>
                <w:color w:val="auto"/>
                <w:sz w:val="21"/>
                <w:szCs w:val="21"/>
              </w:rPr>
              <w:t>根据《环境影响评价技术导则-地下水环境》（HJ610-2016）附录A“地下水环境影响评价行业分类表”，项目属于“H有色技术，50、压延加工”中的“全部”，属于地下水环境评价IV类项目，IV类项目不开展地下水环境影响评价。</w:t>
            </w:r>
          </w:p>
          <w:p>
            <w:pPr>
              <w:tabs>
                <w:tab w:val="left" w:pos="540"/>
              </w:tabs>
              <w:spacing w:line="360" w:lineRule="auto"/>
              <w:ind w:firstLine="422" w:firstLineChars="200"/>
              <w:rPr>
                <w:rFonts w:ascii="Times New Roman" w:hAnsi="Times New Roman"/>
                <w:b/>
                <w:bCs/>
                <w:color w:val="auto"/>
                <w:sz w:val="21"/>
                <w:szCs w:val="21"/>
              </w:rPr>
            </w:pPr>
            <w:r>
              <w:rPr>
                <w:rFonts w:hint="eastAsia" w:ascii="Times New Roman" w:hAnsi="Times New Roman"/>
                <w:b/>
                <w:bCs/>
                <w:color w:val="auto"/>
                <w:sz w:val="21"/>
                <w:szCs w:val="21"/>
              </w:rPr>
              <w:t>（七）污染物产排“三本账”</w:t>
            </w:r>
          </w:p>
          <w:p>
            <w:pPr>
              <w:tabs>
                <w:tab w:val="left" w:pos="540"/>
              </w:tabs>
              <w:spacing w:line="360" w:lineRule="auto"/>
              <w:ind w:firstLine="420" w:firstLineChars="200"/>
              <w:rPr>
                <w:rFonts w:ascii="Times New Roman" w:hAnsi="Times New Roman"/>
                <w:color w:val="auto"/>
                <w:sz w:val="21"/>
                <w:szCs w:val="21"/>
              </w:rPr>
            </w:pPr>
            <w:r>
              <w:rPr>
                <w:rFonts w:hint="eastAsia" w:ascii="Times New Roman" w:hAnsi="Times New Roman"/>
                <w:color w:val="auto"/>
                <w:sz w:val="21"/>
                <w:szCs w:val="21"/>
                <w:lang w:eastAsia="zh-CN"/>
              </w:rPr>
              <w:t>改建</w:t>
            </w:r>
            <w:r>
              <w:rPr>
                <w:rFonts w:hint="eastAsia" w:ascii="Times New Roman" w:hAnsi="Times New Roman"/>
                <w:color w:val="auto"/>
                <w:sz w:val="21"/>
                <w:szCs w:val="21"/>
              </w:rPr>
              <w:t>完成后，全厂各污染物</w:t>
            </w:r>
            <w:r>
              <w:rPr>
                <w:rFonts w:hint="eastAsia" w:ascii="Times New Roman" w:hAnsi="Times New Roman"/>
                <w:color w:val="auto"/>
                <w:sz w:val="21"/>
                <w:szCs w:val="21"/>
                <w:highlight w:val="none"/>
                <w:lang w:eastAsia="zh-CN"/>
              </w:rPr>
              <w:t>产排</w:t>
            </w:r>
            <w:r>
              <w:rPr>
                <w:rFonts w:hint="eastAsia" w:ascii="Times New Roman" w:hAnsi="Times New Roman"/>
                <w:color w:val="auto"/>
                <w:sz w:val="21"/>
                <w:szCs w:val="21"/>
              </w:rPr>
              <w:t>“三本账”详见下表。</w:t>
            </w:r>
          </w:p>
          <w:p>
            <w:pPr>
              <w:tabs>
                <w:tab w:val="left" w:pos="540"/>
              </w:tabs>
              <w:spacing w:line="360" w:lineRule="auto"/>
              <w:ind w:firstLine="422" w:firstLineChars="200"/>
              <w:jc w:val="center"/>
              <w:rPr>
                <w:rFonts w:ascii="Times New Roman" w:hAnsi="Times New Roman"/>
                <w:b/>
                <w:bCs/>
                <w:color w:val="auto"/>
                <w:sz w:val="21"/>
                <w:szCs w:val="21"/>
                <w:highlight w:val="yellow"/>
                <w:u w:val="none"/>
              </w:rPr>
            </w:pPr>
            <w:r>
              <w:rPr>
                <w:rFonts w:hint="eastAsia" w:ascii="Times New Roman" w:hAnsi="Times New Roman"/>
                <w:b/>
                <w:bCs/>
                <w:color w:val="auto"/>
                <w:sz w:val="21"/>
                <w:szCs w:val="21"/>
                <w:u w:val="none"/>
              </w:rPr>
              <w:t>表4-1</w:t>
            </w:r>
            <w:r>
              <w:rPr>
                <w:rFonts w:hint="eastAsia" w:ascii="Times New Roman" w:hAnsi="Times New Roman"/>
                <w:b/>
                <w:bCs/>
                <w:color w:val="auto"/>
                <w:sz w:val="21"/>
                <w:szCs w:val="21"/>
                <w:u w:val="none"/>
                <w:lang w:val="en-US" w:eastAsia="zh-CN"/>
              </w:rPr>
              <w:t>8</w:t>
            </w:r>
            <w:r>
              <w:rPr>
                <w:rFonts w:hint="eastAsia" w:ascii="Times New Roman" w:hAnsi="Times New Roman"/>
                <w:b/>
                <w:bCs/>
                <w:color w:val="auto"/>
                <w:sz w:val="21"/>
                <w:szCs w:val="21"/>
                <w:u w:val="none"/>
              </w:rPr>
              <w:t xml:space="preserve">  </w:t>
            </w:r>
            <w:r>
              <w:rPr>
                <w:rFonts w:hint="eastAsia" w:ascii="Times New Roman" w:hAnsi="Times New Roman"/>
                <w:b/>
                <w:bCs/>
                <w:color w:val="auto"/>
                <w:sz w:val="21"/>
                <w:szCs w:val="21"/>
                <w:highlight w:val="none"/>
                <w:u w:val="none"/>
              </w:rPr>
              <w:t>项目“三本账”一览表</w:t>
            </w:r>
          </w:p>
          <w:tbl>
            <w:tblPr>
              <w:tblStyle w:val="18"/>
              <w:tblW w:w="7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897"/>
              <w:gridCol w:w="930"/>
              <w:gridCol w:w="862"/>
              <w:gridCol w:w="834"/>
              <w:gridCol w:w="862"/>
              <w:gridCol w:w="841"/>
              <w:gridCol w:w="1070"/>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tabs>
                      <w:tab w:val="left" w:pos="540"/>
                    </w:tabs>
                    <w:spacing w:line="360" w:lineRule="exact"/>
                    <w:jc w:val="center"/>
                    <w:rPr>
                      <w:rFonts w:ascii="Times New Roman" w:hAnsi="Times New Roman"/>
                      <w:b w:val="0"/>
                      <w:bCs w:val="0"/>
                      <w:color w:val="auto"/>
                      <w:sz w:val="21"/>
                      <w:szCs w:val="21"/>
                      <w:u w:val="none"/>
                    </w:rPr>
                  </w:pPr>
                  <w:r>
                    <w:rPr>
                      <w:rFonts w:hint="eastAsia" w:ascii="Times New Roman" w:hAnsi="Times New Roman"/>
                      <w:b w:val="0"/>
                      <w:bCs w:val="0"/>
                      <w:color w:val="auto"/>
                      <w:sz w:val="21"/>
                      <w:szCs w:val="21"/>
                      <w:u w:val="none"/>
                    </w:rPr>
                    <w:t>项目</w:t>
                  </w:r>
                </w:p>
              </w:tc>
              <w:tc>
                <w:tcPr>
                  <w:tcW w:w="897" w:type="dxa"/>
                  <w:vAlign w:val="center"/>
                </w:tcPr>
                <w:p>
                  <w:pPr>
                    <w:tabs>
                      <w:tab w:val="left" w:pos="540"/>
                    </w:tabs>
                    <w:spacing w:line="360" w:lineRule="exact"/>
                    <w:jc w:val="center"/>
                    <w:rPr>
                      <w:rFonts w:ascii="Times New Roman" w:hAnsi="Times New Roman"/>
                      <w:b w:val="0"/>
                      <w:bCs w:val="0"/>
                      <w:color w:val="auto"/>
                      <w:sz w:val="21"/>
                      <w:szCs w:val="21"/>
                      <w:u w:val="none"/>
                    </w:rPr>
                  </w:pPr>
                  <w:r>
                    <w:rPr>
                      <w:rFonts w:hint="eastAsia" w:ascii="Times New Roman" w:hAnsi="Times New Roman"/>
                      <w:b w:val="0"/>
                      <w:bCs w:val="0"/>
                      <w:color w:val="auto"/>
                      <w:sz w:val="21"/>
                      <w:szCs w:val="21"/>
                      <w:u w:val="none"/>
                    </w:rPr>
                    <w:t>污染物</w:t>
                  </w:r>
                </w:p>
              </w:tc>
              <w:tc>
                <w:tcPr>
                  <w:tcW w:w="930" w:type="dxa"/>
                  <w:vAlign w:val="center"/>
                </w:tcPr>
                <w:p>
                  <w:pPr>
                    <w:tabs>
                      <w:tab w:val="left" w:pos="540"/>
                    </w:tabs>
                    <w:spacing w:line="360" w:lineRule="exact"/>
                    <w:jc w:val="center"/>
                    <w:rPr>
                      <w:rFonts w:ascii="Times New Roman" w:hAnsi="Times New Roman"/>
                      <w:b w:val="0"/>
                      <w:bCs w:val="0"/>
                      <w:color w:val="auto"/>
                      <w:sz w:val="21"/>
                      <w:szCs w:val="21"/>
                      <w:u w:val="none"/>
                    </w:rPr>
                  </w:pPr>
                  <w:r>
                    <w:rPr>
                      <w:rFonts w:hint="eastAsia" w:ascii="Times New Roman" w:hAnsi="Times New Roman"/>
                      <w:b w:val="0"/>
                      <w:bCs w:val="0"/>
                      <w:color w:val="auto"/>
                      <w:sz w:val="21"/>
                      <w:szCs w:val="21"/>
                      <w:u w:val="none"/>
                    </w:rPr>
                    <w:t>单位</w:t>
                  </w:r>
                </w:p>
              </w:tc>
              <w:tc>
                <w:tcPr>
                  <w:tcW w:w="862" w:type="dxa"/>
                  <w:vAlign w:val="center"/>
                </w:tcPr>
                <w:p>
                  <w:pPr>
                    <w:tabs>
                      <w:tab w:val="left" w:pos="540"/>
                    </w:tabs>
                    <w:spacing w:line="360" w:lineRule="exact"/>
                    <w:jc w:val="center"/>
                    <w:rPr>
                      <w:rFonts w:ascii="Times New Roman" w:hAnsi="Times New Roman"/>
                      <w:b w:val="0"/>
                      <w:bCs w:val="0"/>
                      <w:color w:val="auto"/>
                      <w:sz w:val="21"/>
                      <w:szCs w:val="21"/>
                      <w:u w:val="none"/>
                    </w:rPr>
                  </w:pPr>
                  <w:r>
                    <w:rPr>
                      <w:rFonts w:hint="eastAsia" w:ascii="Times New Roman" w:hAnsi="Times New Roman"/>
                      <w:b w:val="0"/>
                      <w:bCs w:val="0"/>
                      <w:color w:val="auto"/>
                      <w:sz w:val="21"/>
                      <w:szCs w:val="21"/>
                      <w:u w:val="none"/>
                    </w:rPr>
                    <w:t>现有工程实际排放量</w:t>
                  </w:r>
                </w:p>
              </w:tc>
              <w:tc>
                <w:tcPr>
                  <w:tcW w:w="834" w:type="dxa"/>
                  <w:vAlign w:val="center"/>
                </w:tcPr>
                <w:p>
                  <w:pPr>
                    <w:tabs>
                      <w:tab w:val="left" w:pos="540"/>
                    </w:tabs>
                    <w:spacing w:line="360" w:lineRule="exact"/>
                    <w:jc w:val="center"/>
                    <w:rPr>
                      <w:rFonts w:ascii="Times New Roman" w:hAnsi="Times New Roman"/>
                      <w:b w:val="0"/>
                      <w:bCs w:val="0"/>
                      <w:color w:val="auto"/>
                      <w:sz w:val="21"/>
                      <w:szCs w:val="21"/>
                      <w:u w:val="none"/>
                    </w:rPr>
                  </w:pPr>
                  <w:r>
                    <w:rPr>
                      <w:rFonts w:hint="eastAsia" w:ascii="Times New Roman" w:hAnsi="Times New Roman"/>
                      <w:b w:val="0"/>
                      <w:bCs w:val="0"/>
                      <w:color w:val="auto"/>
                      <w:sz w:val="21"/>
                      <w:szCs w:val="21"/>
                      <w:u w:val="none"/>
                    </w:rPr>
                    <w:t>现有工程许可排放量</w:t>
                  </w:r>
                </w:p>
              </w:tc>
              <w:tc>
                <w:tcPr>
                  <w:tcW w:w="862" w:type="dxa"/>
                  <w:vAlign w:val="center"/>
                </w:tcPr>
                <w:p>
                  <w:pPr>
                    <w:tabs>
                      <w:tab w:val="left" w:pos="540"/>
                    </w:tabs>
                    <w:spacing w:line="360" w:lineRule="exact"/>
                    <w:jc w:val="center"/>
                    <w:rPr>
                      <w:rFonts w:ascii="Times New Roman" w:hAnsi="Times New Roman"/>
                      <w:b w:val="0"/>
                      <w:bCs w:val="0"/>
                      <w:color w:val="auto"/>
                      <w:sz w:val="21"/>
                      <w:szCs w:val="21"/>
                      <w:u w:val="none"/>
                    </w:rPr>
                  </w:pPr>
                  <w:r>
                    <w:rPr>
                      <w:rFonts w:hint="eastAsia" w:ascii="Times New Roman" w:hAnsi="Times New Roman"/>
                      <w:b w:val="0"/>
                      <w:bCs w:val="0"/>
                      <w:color w:val="auto"/>
                      <w:sz w:val="21"/>
                      <w:szCs w:val="21"/>
                      <w:u w:val="none"/>
                    </w:rPr>
                    <w:t>本项目</w:t>
                  </w:r>
                  <w:r>
                    <w:rPr>
                      <w:rFonts w:hint="eastAsia" w:ascii="Times New Roman" w:hAnsi="Times New Roman"/>
                      <w:b w:val="0"/>
                      <w:bCs w:val="0"/>
                      <w:color w:val="auto"/>
                      <w:sz w:val="21"/>
                      <w:szCs w:val="21"/>
                      <w:u w:val="none"/>
                      <w:lang w:eastAsia="zh-CN"/>
                    </w:rPr>
                    <w:t>新增</w:t>
                  </w:r>
                  <w:r>
                    <w:rPr>
                      <w:rFonts w:hint="eastAsia" w:ascii="Times New Roman" w:hAnsi="Times New Roman"/>
                      <w:b w:val="0"/>
                      <w:bCs w:val="0"/>
                      <w:color w:val="auto"/>
                      <w:sz w:val="21"/>
                      <w:szCs w:val="21"/>
                      <w:u w:val="none"/>
                    </w:rPr>
                    <w:t>排放量</w:t>
                  </w:r>
                </w:p>
              </w:tc>
              <w:tc>
                <w:tcPr>
                  <w:tcW w:w="841" w:type="dxa"/>
                  <w:vAlign w:val="center"/>
                </w:tcPr>
                <w:p>
                  <w:pPr>
                    <w:tabs>
                      <w:tab w:val="left" w:pos="540"/>
                    </w:tabs>
                    <w:spacing w:line="360" w:lineRule="exact"/>
                    <w:jc w:val="center"/>
                    <w:rPr>
                      <w:rFonts w:ascii="Times New Roman" w:hAnsi="Times New Roman"/>
                      <w:b w:val="0"/>
                      <w:bCs w:val="0"/>
                      <w:color w:val="auto"/>
                      <w:sz w:val="21"/>
                      <w:szCs w:val="21"/>
                      <w:u w:val="none"/>
                    </w:rPr>
                  </w:pPr>
                  <w:r>
                    <w:rPr>
                      <w:rFonts w:hint="eastAsia" w:ascii="Times New Roman" w:hAnsi="Times New Roman"/>
                      <w:b w:val="0"/>
                      <w:bCs w:val="0"/>
                      <w:color w:val="auto"/>
                      <w:sz w:val="21"/>
                      <w:szCs w:val="21"/>
                      <w:u w:val="none"/>
                    </w:rPr>
                    <w:t>“以新代老”削减量</w:t>
                  </w:r>
                </w:p>
              </w:tc>
              <w:tc>
                <w:tcPr>
                  <w:tcW w:w="1070" w:type="dxa"/>
                  <w:vAlign w:val="center"/>
                </w:tcPr>
                <w:p>
                  <w:pPr>
                    <w:tabs>
                      <w:tab w:val="left" w:pos="540"/>
                    </w:tabs>
                    <w:spacing w:line="360" w:lineRule="exact"/>
                    <w:jc w:val="center"/>
                    <w:rPr>
                      <w:rFonts w:ascii="Times New Roman" w:hAnsi="Times New Roman"/>
                      <w:b w:val="0"/>
                      <w:bCs w:val="0"/>
                      <w:color w:val="auto"/>
                      <w:sz w:val="21"/>
                      <w:szCs w:val="21"/>
                      <w:u w:val="none"/>
                    </w:rPr>
                  </w:pPr>
                  <w:r>
                    <w:rPr>
                      <w:rFonts w:hint="eastAsia" w:ascii="Times New Roman" w:hAnsi="Times New Roman"/>
                      <w:b w:val="0"/>
                      <w:bCs w:val="0"/>
                      <w:color w:val="auto"/>
                      <w:sz w:val="21"/>
                      <w:szCs w:val="21"/>
                      <w:u w:val="none"/>
                    </w:rPr>
                    <w:t>项目</w:t>
                  </w:r>
                  <w:r>
                    <w:rPr>
                      <w:rFonts w:hint="eastAsia" w:ascii="Times New Roman" w:hAnsi="Times New Roman"/>
                      <w:b w:val="0"/>
                      <w:bCs w:val="0"/>
                      <w:color w:val="auto"/>
                      <w:sz w:val="21"/>
                      <w:szCs w:val="21"/>
                      <w:u w:val="none"/>
                      <w:lang w:eastAsia="zh-CN"/>
                    </w:rPr>
                    <w:t>技改</w:t>
                  </w:r>
                  <w:r>
                    <w:rPr>
                      <w:rFonts w:hint="eastAsia" w:ascii="Times New Roman" w:hAnsi="Times New Roman"/>
                      <w:b w:val="0"/>
                      <w:bCs w:val="0"/>
                      <w:color w:val="auto"/>
                      <w:sz w:val="21"/>
                      <w:szCs w:val="21"/>
                      <w:u w:val="none"/>
                    </w:rPr>
                    <w:t>完成后全厂排放量</w:t>
                  </w:r>
                </w:p>
              </w:tc>
              <w:tc>
                <w:tcPr>
                  <w:tcW w:w="912" w:type="dxa"/>
                  <w:vAlign w:val="center"/>
                </w:tcPr>
                <w:p>
                  <w:pPr>
                    <w:tabs>
                      <w:tab w:val="left" w:pos="540"/>
                    </w:tabs>
                    <w:spacing w:line="360" w:lineRule="exact"/>
                    <w:jc w:val="center"/>
                    <w:rPr>
                      <w:rFonts w:ascii="Times New Roman" w:hAnsi="Times New Roman"/>
                      <w:b w:val="0"/>
                      <w:bCs w:val="0"/>
                      <w:color w:val="auto"/>
                      <w:sz w:val="21"/>
                      <w:szCs w:val="21"/>
                      <w:u w:val="none"/>
                    </w:rPr>
                  </w:pPr>
                  <w:r>
                    <w:rPr>
                      <w:rFonts w:hint="eastAsia" w:ascii="Times New Roman" w:hAnsi="Times New Roman"/>
                      <w:b w:val="0"/>
                      <w:bCs w:val="0"/>
                      <w:color w:val="auto"/>
                      <w:sz w:val="21"/>
                      <w:szCs w:val="21"/>
                      <w:u w:val="none"/>
                    </w:rPr>
                    <w:t>增减量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restart"/>
                  <w:vAlign w:val="center"/>
                </w:tcPr>
                <w:p>
                  <w:pPr>
                    <w:tabs>
                      <w:tab w:val="left" w:pos="540"/>
                    </w:tabs>
                    <w:spacing w:line="360" w:lineRule="exact"/>
                    <w:jc w:val="center"/>
                    <w:rPr>
                      <w:rFonts w:ascii="Times New Roman" w:hAnsi="Times New Roman"/>
                      <w:b w:val="0"/>
                      <w:bCs w:val="0"/>
                      <w:color w:val="auto"/>
                      <w:sz w:val="21"/>
                      <w:szCs w:val="21"/>
                      <w:u w:val="none"/>
                    </w:rPr>
                  </w:pPr>
                  <w:r>
                    <w:rPr>
                      <w:rFonts w:hint="eastAsia" w:ascii="Times New Roman" w:hAnsi="Times New Roman"/>
                      <w:b w:val="0"/>
                      <w:bCs w:val="0"/>
                      <w:color w:val="auto"/>
                      <w:sz w:val="21"/>
                      <w:szCs w:val="21"/>
                      <w:u w:val="none"/>
                    </w:rPr>
                    <w:t>废气</w:t>
                  </w:r>
                </w:p>
              </w:tc>
              <w:tc>
                <w:tcPr>
                  <w:tcW w:w="897" w:type="dxa"/>
                  <w:vAlign w:val="center"/>
                </w:tcPr>
                <w:p>
                  <w:pPr>
                    <w:tabs>
                      <w:tab w:val="left" w:pos="540"/>
                    </w:tabs>
                    <w:spacing w:line="360" w:lineRule="exact"/>
                    <w:jc w:val="center"/>
                    <w:rPr>
                      <w:rFonts w:ascii="Times New Roman" w:hAnsi="Times New Roman"/>
                      <w:b w:val="0"/>
                      <w:bCs w:val="0"/>
                      <w:color w:val="auto"/>
                      <w:sz w:val="21"/>
                      <w:szCs w:val="21"/>
                      <w:u w:val="none"/>
                    </w:rPr>
                  </w:pPr>
                  <w:r>
                    <w:rPr>
                      <w:rFonts w:hint="eastAsia" w:ascii="Times New Roman" w:hAnsi="Times New Roman"/>
                      <w:b w:val="0"/>
                      <w:bCs w:val="0"/>
                      <w:color w:val="auto"/>
                      <w:sz w:val="21"/>
                      <w:szCs w:val="21"/>
                      <w:u w:val="none"/>
                    </w:rPr>
                    <w:t>颗粒物</w:t>
                  </w:r>
                </w:p>
              </w:tc>
              <w:tc>
                <w:tcPr>
                  <w:tcW w:w="930" w:type="dxa"/>
                  <w:vAlign w:val="center"/>
                </w:tcPr>
                <w:p>
                  <w:pPr>
                    <w:tabs>
                      <w:tab w:val="left" w:pos="540"/>
                    </w:tabs>
                    <w:spacing w:line="360" w:lineRule="exact"/>
                    <w:jc w:val="center"/>
                    <w:rPr>
                      <w:rFonts w:ascii="Times New Roman" w:hAnsi="Times New Roman"/>
                      <w:b w:val="0"/>
                      <w:bCs w:val="0"/>
                      <w:color w:val="auto"/>
                      <w:sz w:val="21"/>
                      <w:szCs w:val="21"/>
                      <w:u w:val="none"/>
                    </w:rPr>
                  </w:pPr>
                  <w:r>
                    <w:rPr>
                      <w:rFonts w:hint="eastAsia" w:ascii="Times New Roman" w:hAnsi="Times New Roman"/>
                      <w:b w:val="0"/>
                      <w:bCs w:val="0"/>
                      <w:color w:val="auto"/>
                      <w:sz w:val="21"/>
                      <w:szCs w:val="21"/>
                      <w:u w:val="none"/>
                    </w:rPr>
                    <w:t>t/a</w:t>
                  </w:r>
                </w:p>
              </w:tc>
              <w:tc>
                <w:tcPr>
                  <w:tcW w:w="862" w:type="dxa"/>
                  <w:vAlign w:val="center"/>
                </w:tcPr>
                <w:p>
                  <w:pPr>
                    <w:tabs>
                      <w:tab w:val="left" w:pos="540"/>
                    </w:tabs>
                    <w:spacing w:line="360" w:lineRule="exact"/>
                    <w:jc w:val="center"/>
                    <w:rPr>
                      <w:rFonts w:ascii="Times New Roman"/>
                      <w:b w:val="0"/>
                      <w:bCs w:val="0"/>
                      <w:color w:val="auto"/>
                      <w:sz w:val="21"/>
                      <w:szCs w:val="21"/>
                      <w:u w:val="none"/>
                    </w:rPr>
                  </w:pPr>
                  <w:r>
                    <w:rPr>
                      <w:rFonts w:hint="eastAsia" w:ascii="Times New Roman" w:hAnsi="Times New Roman"/>
                      <w:b w:val="0"/>
                      <w:bCs w:val="0"/>
                      <w:color w:val="auto"/>
                      <w:sz w:val="21"/>
                      <w:szCs w:val="21"/>
                      <w:u w:val="none"/>
                    </w:rPr>
                    <w:t>1.148</w:t>
                  </w:r>
                </w:p>
              </w:tc>
              <w:tc>
                <w:tcPr>
                  <w:tcW w:w="834" w:type="dxa"/>
                  <w:vAlign w:val="center"/>
                </w:tcPr>
                <w:p>
                  <w:pPr>
                    <w:tabs>
                      <w:tab w:val="left" w:pos="540"/>
                    </w:tabs>
                    <w:spacing w:line="360" w:lineRule="exact"/>
                    <w:jc w:val="center"/>
                    <w:rPr>
                      <w:rFonts w:ascii="Times New Roman" w:hAnsi="Times New Roman"/>
                      <w:b w:val="0"/>
                      <w:bCs w:val="0"/>
                      <w:color w:val="auto"/>
                      <w:sz w:val="21"/>
                      <w:szCs w:val="21"/>
                      <w:u w:val="none"/>
                    </w:rPr>
                  </w:pPr>
                  <w:r>
                    <w:rPr>
                      <w:rFonts w:hint="eastAsia" w:ascii="Times New Roman" w:hAnsi="Times New Roman"/>
                      <w:b w:val="0"/>
                      <w:bCs w:val="0"/>
                      <w:color w:val="auto"/>
                      <w:sz w:val="21"/>
                      <w:szCs w:val="21"/>
                      <w:u w:val="none"/>
                    </w:rPr>
                    <w:t>/</w:t>
                  </w:r>
                </w:p>
              </w:tc>
              <w:tc>
                <w:tcPr>
                  <w:tcW w:w="862" w:type="dxa"/>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b w:val="0"/>
                      <w:bCs w:val="0"/>
                      <w:color w:val="auto"/>
                      <w:sz w:val="21"/>
                      <w:szCs w:val="21"/>
                      <w:u w:val="none"/>
                      <w:lang w:val="en-US"/>
                    </w:rPr>
                  </w:pPr>
                  <w:r>
                    <w:rPr>
                      <w:rFonts w:hint="default" w:ascii="Times New Roman" w:hAnsi="Times New Roman" w:cs="Times New Roman"/>
                      <w:b w:val="0"/>
                      <w:bCs w:val="0"/>
                      <w:color w:val="auto"/>
                      <w:sz w:val="21"/>
                      <w:szCs w:val="21"/>
                      <w:lang w:val="en-US" w:eastAsia="zh-CN"/>
                    </w:rPr>
                    <w:t>0.</w:t>
                  </w:r>
                  <w:r>
                    <w:rPr>
                      <w:rFonts w:hint="eastAsia" w:ascii="Times New Roman" w:hAnsi="Times New Roman" w:cs="Times New Roman"/>
                      <w:b w:val="0"/>
                      <w:bCs w:val="0"/>
                      <w:color w:val="auto"/>
                      <w:sz w:val="21"/>
                      <w:szCs w:val="21"/>
                      <w:lang w:val="en-US" w:eastAsia="zh-CN"/>
                    </w:rPr>
                    <w:t>072</w:t>
                  </w:r>
                </w:p>
              </w:tc>
              <w:tc>
                <w:tcPr>
                  <w:tcW w:w="841" w:type="dxa"/>
                  <w:vAlign w:val="center"/>
                </w:tcPr>
                <w:p>
                  <w:pPr>
                    <w:tabs>
                      <w:tab w:val="left" w:pos="540"/>
                    </w:tabs>
                    <w:spacing w:line="360" w:lineRule="exact"/>
                    <w:jc w:val="center"/>
                    <w:rPr>
                      <w:rFonts w:ascii="Times New Roman" w:hAnsi="Times New Roman"/>
                      <w:b w:val="0"/>
                      <w:bCs w:val="0"/>
                      <w:color w:val="auto"/>
                      <w:sz w:val="21"/>
                      <w:szCs w:val="21"/>
                      <w:u w:val="none"/>
                    </w:rPr>
                  </w:pPr>
                  <w:r>
                    <w:rPr>
                      <w:rFonts w:hint="eastAsia" w:ascii="Times New Roman" w:hAnsi="Times New Roman"/>
                      <w:b w:val="0"/>
                      <w:bCs w:val="0"/>
                      <w:color w:val="auto"/>
                      <w:sz w:val="21"/>
                      <w:szCs w:val="21"/>
                      <w:u w:val="none"/>
                    </w:rPr>
                    <w:t>0</w:t>
                  </w:r>
                </w:p>
              </w:tc>
              <w:tc>
                <w:tcPr>
                  <w:tcW w:w="1070" w:type="dxa"/>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1.2</w:t>
                  </w:r>
                  <w:r>
                    <w:rPr>
                      <w:rFonts w:hint="eastAsia" w:ascii="Times New Roman" w:hAnsi="Times New Roman" w:cs="Times New Roman"/>
                      <w:b w:val="0"/>
                      <w:bCs w:val="0"/>
                      <w:color w:val="auto"/>
                      <w:sz w:val="21"/>
                      <w:szCs w:val="21"/>
                      <w:lang w:val="en-US" w:eastAsia="zh-CN"/>
                    </w:rPr>
                    <w:t>2</w:t>
                  </w:r>
                </w:p>
              </w:tc>
              <w:tc>
                <w:tcPr>
                  <w:tcW w:w="912" w:type="dxa"/>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ascii="Times New Roman" w:hAnsi="Times New Roman"/>
                      <w:b w:val="0"/>
                      <w:bCs w:val="0"/>
                      <w:color w:val="auto"/>
                      <w:sz w:val="21"/>
                      <w:szCs w:val="21"/>
                      <w:u w:val="none"/>
                    </w:rPr>
                  </w:pPr>
                  <w:r>
                    <w:rPr>
                      <w:rFonts w:hint="eastAsia" w:ascii="Times New Roman" w:hAnsi="Times New Roman" w:cs="Times New Roman"/>
                      <w:b w:val="0"/>
                      <w:bCs w:val="0"/>
                      <w:color w:val="auto"/>
                      <w:sz w:val="21"/>
                      <w:szCs w:val="21"/>
                      <w:lang w:val="en-US" w:eastAsia="zh-CN"/>
                    </w:rPr>
                    <w:t>+</w:t>
                  </w:r>
                  <w:r>
                    <w:rPr>
                      <w:rFonts w:hint="default" w:ascii="Times New Roman" w:hAnsi="Times New Roman" w:cs="Times New Roman"/>
                      <w:b w:val="0"/>
                      <w:bCs w:val="0"/>
                      <w:color w:val="auto"/>
                      <w:sz w:val="21"/>
                      <w:szCs w:val="21"/>
                      <w:lang w:val="en-US" w:eastAsia="zh-CN"/>
                    </w:rPr>
                    <w:t>0.</w:t>
                  </w:r>
                  <w:r>
                    <w:rPr>
                      <w:rFonts w:hint="eastAsia" w:ascii="Times New Roman" w:hAnsi="Times New Roman" w:cs="Times New Roman"/>
                      <w:b w:val="0"/>
                      <w:bCs w:val="0"/>
                      <w:color w:val="auto"/>
                      <w:sz w:val="21"/>
                      <w:szCs w:val="21"/>
                      <w:lang w:val="en-US" w:eastAsia="zh-CN"/>
                    </w:rPr>
                    <w:t>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540"/>
                    </w:tabs>
                    <w:spacing w:line="360" w:lineRule="exact"/>
                    <w:jc w:val="center"/>
                    <w:rPr>
                      <w:rFonts w:ascii="Times New Roman" w:hAnsi="Times New Roman"/>
                      <w:b w:val="0"/>
                      <w:bCs w:val="0"/>
                      <w:color w:val="auto"/>
                      <w:sz w:val="21"/>
                      <w:szCs w:val="21"/>
                      <w:u w:val="none"/>
                    </w:rPr>
                  </w:pPr>
                </w:p>
              </w:tc>
              <w:tc>
                <w:tcPr>
                  <w:tcW w:w="897" w:type="dxa"/>
                  <w:vAlign w:val="center"/>
                </w:tcPr>
                <w:p>
                  <w:pPr>
                    <w:tabs>
                      <w:tab w:val="left" w:pos="540"/>
                    </w:tabs>
                    <w:spacing w:line="360" w:lineRule="exact"/>
                    <w:jc w:val="center"/>
                    <w:rPr>
                      <w:rFonts w:ascii="Times New Roman" w:hAnsi="Times New Roman"/>
                      <w:b w:val="0"/>
                      <w:bCs w:val="0"/>
                      <w:color w:val="auto"/>
                      <w:sz w:val="21"/>
                      <w:szCs w:val="21"/>
                      <w:u w:val="none"/>
                    </w:rPr>
                  </w:pPr>
                  <w:r>
                    <w:rPr>
                      <w:rFonts w:hint="eastAsia" w:ascii="Times New Roman" w:hAnsi="Times New Roman"/>
                      <w:b w:val="0"/>
                      <w:bCs w:val="0"/>
                      <w:color w:val="auto"/>
                      <w:sz w:val="21"/>
                      <w:szCs w:val="21"/>
                      <w:u w:val="none"/>
                    </w:rPr>
                    <w:t>SO</w:t>
                  </w:r>
                  <w:r>
                    <w:rPr>
                      <w:rFonts w:hint="eastAsia" w:ascii="Times New Roman" w:hAnsi="Times New Roman"/>
                      <w:b w:val="0"/>
                      <w:bCs w:val="0"/>
                      <w:color w:val="auto"/>
                      <w:sz w:val="21"/>
                      <w:szCs w:val="21"/>
                      <w:u w:val="none"/>
                      <w:vertAlign w:val="subscript"/>
                    </w:rPr>
                    <w:t>2</w:t>
                  </w:r>
                </w:p>
              </w:tc>
              <w:tc>
                <w:tcPr>
                  <w:tcW w:w="930" w:type="dxa"/>
                  <w:vAlign w:val="center"/>
                </w:tcPr>
                <w:p>
                  <w:pPr>
                    <w:spacing w:line="360" w:lineRule="exact"/>
                    <w:jc w:val="center"/>
                    <w:rPr>
                      <w:rFonts w:ascii="Times New Roman" w:hAnsi="Times New Roman"/>
                      <w:b w:val="0"/>
                      <w:bCs w:val="0"/>
                      <w:color w:val="auto"/>
                      <w:sz w:val="21"/>
                      <w:szCs w:val="21"/>
                      <w:u w:val="none"/>
                    </w:rPr>
                  </w:pPr>
                  <w:r>
                    <w:rPr>
                      <w:rFonts w:hint="eastAsia" w:ascii="Times New Roman" w:hAnsi="Times New Roman"/>
                      <w:b w:val="0"/>
                      <w:bCs w:val="0"/>
                      <w:color w:val="auto"/>
                      <w:sz w:val="21"/>
                      <w:szCs w:val="21"/>
                      <w:u w:val="none"/>
                    </w:rPr>
                    <w:t>t/a</w:t>
                  </w:r>
                </w:p>
              </w:tc>
              <w:tc>
                <w:tcPr>
                  <w:tcW w:w="862" w:type="dxa"/>
                  <w:vAlign w:val="center"/>
                </w:tcPr>
                <w:p>
                  <w:pPr>
                    <w:tabs>
                      <w:tab w:val="left" w:pos="540"/>
                    </w:tabs>
                    <w:spacing w:line="360" w:lineRule="exact"/>
                    <w:jc w:val="center"/>
                    <w:rPr>
                      <w:rFonts w:hint="default" w:ascii="Times New Roman" w:eastAsia="宋体"/>
                      <w:b w:val="0"/>
                      <w:bCs w:val="0"/>
                      <w:color w:val="auto"/>
                      <w:sz w:val="21"/>
                      <w:szCs w:val="21"/>
                      <w:highlight w:val="none"/>
                      <w:u w:val="none"/>
                      <w:lang w:val="en-US" w:eastAsia="zh-CN"/>
                    </w:rPr>
                  </w:pPr>
                  <w:r>
                    <w:rPr>
                      <w:rFonts w:hint="eastAsia" w:ascii="Times New Roman" w:hAnsi="Times New Roman"/>
                      <w:b w:val="0"/>
                      <w:bCs w:val="0"/>
                      <w:color w:val="auto"/>
                      <w:sz w:val="21"/>
                      <w:szCs w:val="21"/>
                      <w:highlight w:val="none"/>
                      <w:u w:val="none"/>
                      <w:lang w:val="en-US" w:eastAsia="zh-CN"/>
                    </w:rPr>
                    <w:t>0.526</w:t>
                  </w:r>
                </w:p>
              </w:tc>
              <w:tc>
                <w:tcPr>
                  <w:tcW w:w="834" w:type="dxa"/>
                  <w:vAlign w:val="center"/>
                </w:tcPr>
                <w:p>
                  <w:pPr>
                    <w:tabs>
                      <w:tab w:val="left" w:pos="540"/>
                    </w:tabs>
                    <w:spacing w:line="360" w:lineRule="exact"/>
                    <w:jc w:val="center"/>
                    <w:rPr>
                      <w:rFonts w:hint="default" w:ascii="Times New Roman" w:hAnsi="Times New Roman" w:eastAsia="宋体"/>
                      <w:b w:val="0"/>
                      <w:bCs w:val="0"/>
                      <w:color w:val="auto"/>
                      <w:sz w:val="21"/>
                      <w:szCs w:val="21"/>
                      <w:highlight w:val="none"/>
                      <w:u w:val="none"/>
                      <w:lang w:val="en-US" w:eastAsia="zh-CN"/>
                    </w:rPr>
                  </w:pPr>
                  <w:r>
                    <w:rPr>
                      <w:rFonts w:hint="eastAsia" w:ascii="Times New Roman" w:hAnsi="Times New Roman"/>
                      <w:b w:val="0"/>
                      <w:bCs w:val="0"/>
                      <w:color w:val="auto"/>
                      <w:sz w:val="21"/>
                      <w:szCs w:val="21"/>
                      <w:highlight w:val="none"/>
                      <w:u w:val="none"/>
                      <w:lang w:val="en-US" w:eastAsia="zh-CN"/>
                    </w:rPr>
                    <w:t>0.8</w:t>
                  </w:r>
                </w:p>
              </w:tc>
              <w:tc>
                <w:tcPr>
                  <w:tcW w:w="862" w:type="dxa"/>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b w:val="0"/>
                      <w:bCs w:val="0"/>
                      <w:color w:val="auto"/>
                      <w:sz w:val="21"/>
                      <w:szCs w:val="21"/>
                      <w:u w:val="none"/>
                      <w:lang w:val="en-US"/>
                    </w:rPr>
                  </w:pPr>
                  <w:r>
                    <w:rPr>
                      <w:rFonts w:hint="default" w:ascii="Times New Roman" w:hAnsi="Times New Roman" w:cs="Times New Roman"/>
                      <w:b w:val="0"/>
                      <w:bCs w:val="0"/>
                      <w:color w:val="auto"/>
                      <w:sz w:val="21"/>
                      <w:szCs w:val="21"/>
                      <w:lang w:val="en-US" w:eastAsia="zh-CN"/>
                    </w:rPr>
                    <w:t>0.</w:t>
                  </w:r>
                  <w:r>
                    <w:rPr>
                      <w:rFonts w:hint="eastAsia" w:ascii="Times New Roman" w:hAnsi="Times New Roman" w:cs="Times New Roman"/>
                      <w:b w:val="0"/>
                      <w:bCs w:val="0"/>
                      <w:color w:val="auto"/>
                      <w:sz w:val="21"/>
                      <w:szCs w:val="21"/>
                      <w:lang w:val="en-US" w:eastAsia="zh-CN"/>
                    </w:rPr>
                    <w:t>144</w:t>
                  </w:r>
                </w:p>
              </w:tc>
              <w:tc>
                <w:tcPr>
                  <w:tcW w:w="841" w:type="dxa"/>
                  <w:vAlign w:val="center"/>
                </w:tcPr>
                <w:p>
                  <w:pPr>
                    <w:tabs>
                      <w:tab w:val="left" w:pos="540"/>
                    </w:tabs>
                    <w:spacing w:line="360" w:lineRule="exact"/>
                    <w:jc w:val="center"/>
                    <w:rPr>
                      <w:rFonts w:ascii="Times New Roman" w:hAnsi="Times New Roman"/>
                      <w:b w:val="0"/>
                      <w:bCs w:val="0"/>
                      <w:color w:val="auto"/>
                      <w:sz w:val="21"/>
                      <w:szCs w:val="21"/>
                      <w:u w:val="none"/>
                    </w:rPr>
                  </w:pPr>
                  <w:r>
                    <w:rPr>
                      <w:rFonts w:hint="eastAsia" w:ascii="Times New Roman" w:hAnsi="Times New Roman"/>
                      <w:b w:val="0"/>
                      <w:bCs w:val="0"/>
                      <w:color w:val="auto"/>
                      <w:sz w:val="21"/>
                      <w:szCs w:val="21"/>
                      <w:u w:val="none"/>
                    </w:rPr>
                    <w:t>0</w:t>
                  </w:r>
                </w:p>
              </w:tc>
              <w:tc>
                <w:tcPr>
                  <w:tcW w:w="1070" w:type="dxa"/>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0.67</w:t>
                  </w:r>
                </w:p>
              </w:tc>
              <w:tc>
                <w:tcPr>
                  <w:tcW w:w="912" w:type="dxa"/>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ascii="Times New Roman" w:hAnsi="Times New Roman"/>
                      <w:b w:val="0"/>
                      <w:bCs w:val="0"/>
                      <w:color w:val="auto"/>
                      <w:sz w:val="21"/>
                      <w:szCs w:val="21"/>
                      <w:u w:val="none"/>
                    </w:rPr>
                  </w:pPr>
                  <w:r>
                    <w:rPr>
                      <w:rFonts w:hint="eastAsia" w:ascii="Times New Roman" w:hAnsi="Times New Roman" w:cs="Times New Roman"/>
                      <w:b w:val="0"/>
                      <w:bCs w:val="0"/>
                      <w:color w:val="auto"/>
                      <w:sz w:val="21"/>
                      <w:szCs w:val="21"/>
                      <w:lang w:val="en-US" w:eastAsia="zh-CN"/>
                    </w:rPr>
                    <w:t>+</w:t>
                  </w:r>
                  <w:r>
                    <w:rPr>
                      <w:rFonts w:hint="default" w:ascii="Times New Roman" w:hAnsi="Times New Roman" w:cs="Times New Roman"/>
                      <w:b w:val="0"/>
                      <w:bCs w:val="0"/>
                      <w:color w:val="auto"/>
                      <w:sz w:val="21"/>
                      <w:szCs w:val="21"/>
                      <w:lang w:val="en-US" w:eastAsia="zh-CN"/>
                    </w:rPr>
                    <w:t>0.</w:t>
                  </w:r>
                  <w:r>
                    <w:rPr>
                      <w:rFonts w:hint="eastAsia" w:ascii="Times New Roman" w:hAnsi="Times New Roman" w:cs="Times New Roman"/>
                      <w:b w:val="0"/>
                      <w:bCs w:val="0"/>
                      <w:color w:val="auto"/>
                      <w:sz w:val="21"/>
                      <w:szCs w:val="21"/>
                      <w:lang w:val="en-US" w:eastAsia="zh-CN"/>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540"/>
                    </w:tabs>
                    <w:spacing w:line="360" w:lineRule="exact"/>
                    <w:jc w:val="center"/>
                    <w:rPr>
                      <w:rFonts w:ascii="Times New Roman" w:hAnsi="Times New Roman"/>
                      <w:b w:val="0"/>
                      <w:bCs w:val="0"/>
                      <w:color w:val="auto"/>
                      <w:sz w:val="21"/>
                      <w:szCs w:val="21"/>
                      <w:u w:val="none"/>
                    </w:rPr>
                  </w:pPr>
                </w:p>
              </w:tc>
              <w:tc>
                <w:tcPr>
                  <w:tcW w:w="897" w:type="dxa"/>
                  <w:vAlign w:val="center"/>
                </w:tcPr>
                <w:p>
                  <w:pPr>
                    <w:tabs>
                      <w:tab w:val="left" w:pos="540"/>
                    </w:tabs>
                    <w:spacing w:line="360" w:lineRule="exact"/>
                    <w:jc w:val="center"/>
                    <w:rPr>
                      <w:rFonts w:ascii="Times New Roman" w:hAnsi="Times New Roman"/>
                      <w:b w:val="0"/>
                      <w:bCs w:val="0"/>
                      <w:color w:val="auto"/>
                      <w:sz w:val="21"/>
                      <w:szCs w:val="21"/>
                      <w:u w:val="none"/>
                    </w:rPr>
                  </w:pPr>
                  <w:r>
                    <w:rPr>
                      <w:rFonts w:hint="eastAsia" w:ascii="Times New Roman" w:hAnsi="Times New Roman"/>
                      <w:b w:val="0"/>
                      <w:bCs w:val="0"/>
                      <w:color w:val="auto"/>
                      <w:sz w:val="21"/>
                      <w:szCs w:val="21"/>
                      <w:u w:val="none"/>
                    </w:rPr>
                    <w:t>NOx</w:t>
                  </w:r>
                </w:p>
              </w:tc>
              <w:tc>
                <w:tcPr>
                  <w:tcW w:w="930" w:type="dxa"/>
                  <w:vAlign w:val="center"/>
                </w:tcPr>
                <w:p>
                  <w:pPr>
                    <w:spacing w:line="360" w:lineRule="exact"/>
                    <w:jc w:val="center"/>
                    <w:rPr>
                      <w:rFonts w:ascii="Times New Roman" w:hAnsi="Times New Roman"/>
                      <w:b w:val="0"/>
                      <w:bCs w:val="0"/>
                      <w:color w:val="auto"/>
                      <w:sz w:val="21"/>
                      <w:szCs w:val="21"/>
                      <w:u w:val="none"/>
                    </w:rPr>
                  </w:pPr>
                  <w:r>
                    <w:rPr>
                      <w:rFonts w:hint="eastAsia" w:ascii="Times New Roman" w:hAnsi="Times New Roman"/>
                      <w:b w:val="0"/>
                      <w:bCs w:val="0"/>
                      <w:color w:val="auto"/>
                      <w:sz w:val="21"/>
                      <w:szCs w:val="21"/>
                      <w:u w:val="none"/>
                    </w:rPr>
                    <w:t>t/a</w:t>
                  </w:r>
                </w:p>
              </w:tc>
              <w:tc>
                <w:tcPr>
                  <w:tcW w:w="862" w:type="dxa"/>
                  <w:vAlign w:val="center"/>
                </w:tcPr>
                <w:p>
                  <w:pPr>
                    <w:tabs>
                      <w:tab w:val="left" w:pos="540"/>
                    </w:tabs>
                    <w:spacing w:line="360" w:lineRule="exact"/>
                    <w:jc w:val="center"/>
                    <w:rPr>
                      <w:rFonts w:hint="default" w:ascii="Times New Roman" w:eastAsia="宋体"/>
                      <w:b w:val="0"/>
                      <w:bCs w:val="0"/>
                      <w:color w:val="auto"/>
                      <w:sz w:val="21"/>
                      <w:szCs w:val="21"/>
                      <w:highlight w:val="none"/>
                      <w:u w:val="none"/>
                      <w:lang w:val="en-US" w:eastAsia="zh-CN"/>
                    </w:rPr>
                  </w:pPr>
                  <w:r>
                    <w:rPr>
                      <w:rFonts w:hint="eastAsia" w:ascii="Times New Roman" w:hAnsi="Times New Roman"/>
                      <w:b w:val="0"/>
                      <w:bCs w:val="0"/>
                      <w:color w:val="auto"/>
                      <w:sz w:val="21"/>
                      <w:szCs w:val="21"/>
                      <w:highlight w:val="none"/>
                      <w:u w:val="none"/>
                      <w:lang w:val="en-US" w:eastAsia="zh-CN"/>
                    </w:rPr>
                    <w:t>1.524</w:t>
                  </w:r>
                </w:p>
              </w:tc>
              <w:tc>
                <w:tcPr>
                  <w:tcW w:w="834" w:type="dxa"/>
                  <w:vAlign w:val="center"/>
                </w:tcPr>
                <w:p>
                  <w:pPr>
                    <w:tabs>
                      <w:tab w:val="left" w:pos="540"/>
                    </w:tabs>
                    <w:spacing w:line="360" w:lineRule="exact"/>
                    <w:jc w:val="center"/>
                    <w:rPr>
                      <w:rFonts w:hint="default" w:ascii="Times New Roman" w:hAnsi="Times New Roman" w:eastAsia="宋体"/>
                      <w:b w:val="0"/>
                      <w:bCs w:val="0"/>
                      <w:color w:val="auto"/>
                      <w:sz w:val="21"/>
                      <w:szCs w:val="21"/>
                      <w:highlight w:val="none"/>
                      <w:u w:val="none"/>
                      <w:lang w:val="en-US" w:eastAsia="zh-CN"/>
                    </w:rPr>
                  </w:pPr>
                  <w:r>
                    <w:rPr>
                      <w:rFonts w:hint="eastAsia" w:ascii="Times New Roman" w:hAnsi="Times New Roman"/>
                      <w:b w:val="0"/>
                      <w:bCs w:val="0"/>
                      <w:color w:val="auto"/>
                      <w:sz w:val="21"/>
                      <w:szCs w:val="21"/>
                      <w:highlight w:val="none"/>
                      <w:u w:val="none"/>
                      <w:lang w:val="en-US" w:eastAsia="zh-CN"/>
                    </w:rPr>
                    <w:t>3.742</w:t>
                  </w:r>
                </w:p>
              </w:tc>
              <w:tc>
                <w:tcPr>
                  <w:tcW w:w="862" w:type="dxa"/>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b w:val="0"/>
                      <w:bCs w:val="0"/>
                      <w:color w:val="auto"/>
                      <w:sz w:val="21"/>
                      <w:szCs w:val="21"/>
                      <w:u w:val="none"/>
                      <w:lang w:val="en-US"/>
                    </w:rPr>
                  </w:pPr>
                  <w:r>
                    <w:rPr>
                      <w:rFonts w:hint="eastAsia" w:ascii="Times New Roman" w:hAnsi="Times New Roman" w:cs="Times New Roman"/>
                      <w:b w:val="0"/>
                      <w:bCs w:val="0"/>
                      <w:color w:val="auto"/>
                      <w:sz w:val="21"/>
                      <w:szCs w:val="21"/>
                      <w:lang w:val="en-US" w:eastAsia="zh-CN"/>
                    </w:rPr>
                    <w:t>0.472</w:t>
                  </w:r>
                </w:p>
              </w:tc>
              <w:tc>
                <w:tcPr>
                  <w:tcW w:w="841" w:type="dxa"/>
                  <w:vAlign w:val="center"/>
                </w:tcPr>
                <w:p>
                  <w:pPr>
                    <w:tabs>
                      <w:tab w:val="left" w:pos="540"/>
                    </w:tabs>
                    <w:spacing w:line="360" w:lineRule="exact"/>
                    <w:jc w:val="center"/>
                    <w:rPr>
                      <w:rFonts w:ascii="Times New Roman" w:hAnsi="Times New Roman"/>
                      <w:b w:val="0"/>
                      <w:bCs w:val="0"/>
                      <w:color w:val="auto"/>
                      <w:sz w:val="21"/>
                      <w:szCs w:val="21"/>
                      <w:u w:val="none"/>
                    </w:rPr>
                  </w:pPr>
                  <w:r>
                    <w:rPr>
                      <w:rFonts w:hint="eastAsia" w:ascii="Times New Roman" w:hAnsi="Times New Roman"/>
                      <w:b w:val="0"/>
                      <w:bCs w:val="0"/>
                      <w:color w:val="auto"/>
                      <w:sz w:val="21"/>
                      <w:szCs w:val="21"/>
                      <w:u w:val="none"/>
                    </w:rPr>
                    <w:t>0</w:t>
                  </w:r>
                </w:p>
              </w:tc>
              <w:tc>
                <w:tcPr>
                  <w:tcW w:w="1070" w:type="dxa"/>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1.996</w:t>
                  </w:r>
                </w:p>
              </w:tc>
              <w:tc>
                <w:tcPr>
                  <w:tcW w:w="912" w:type="dxa"/>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ascii="Times New Roman" w:hAnsi="Times New Roman"/>
                      <w:b w:val="0"/>
                      <w:bCs w:val="0"/>
                      <w:color w:val="auto"/>
                      <w:sz w:val="21"/>
                      <w:szCs w:val="21"/>
                      <w:u w:val="none"/>
                    </w:rPr>
                  </w:pPr>
                  <w:r>
                    <w:rPr>
                      <w:rFonts w:hint="eastAsia" w:ascii="Times New Roman" w:hAnsi="Times New Roman" w:cs="Times New Roman"/>
                      <w:b w:val="0"/>
                      <w:bCs w:val="0"/>
                      <w:color w:val="auto"/>
                      <w:sz w:val="21"/>
                      <w:szCs w:val="21"/>
                      <w:lang w:val="en-US" w:eastAsia="zh-CN"/>
                    </w:rPr>
                    <w:t>+0.472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540"/>
                    </w:tabs>
                    <w:spacing w:line="360" w:lineRule="exact"/>
                    <w:jc w:val="center"/>
                    <w:rPr>
                      <w:rFonts w:ascii="Times New Roman" w:hAnsi="Times New Roman"/>
                      <w:b w:val="0"/>
                      <w:bCs w:val="0"/>
                      <w:color w:val="auto"/>
                      <w:sz w:val="21"/>
                      <w:szCs w:val="21"/>
                      <w:u w:val="none"/>
                    </w:rPr>
                  </w:pPr>
                </w:p>
              </w:tc>
              <w:tc>
                <w:tcPr>
                  <w:tcW w:w="897" w:type="dxa"/>
                  <w:vAlign w:val="center"/>
                </w:tcPr>
                <w:p>
                  <w:pPr>
                    <w:tabs>
                      <w:tab w:val="left" w:pos="540"/>
                    </w:tabs>
                    <w:spacing w:line="360" w:lineRule="exact"/>
                    <w:jc w:val="center"/>
                    <w:rPr>
                      <w:rFonts w:ascii="Times New Roman" w:hAnsi="Times New Roman"/>
                      <w:b w:val="0"/>
                      <w:bCs w:val="0"/>
                      <w:color w:val="auto"/>
                      <w:sz w:val="21"/>
                      <w:szCs w:val="21"/>
                      <w:u w:val="none"/>
                    </w:rPr>
                  </w:pPr>
                  <w:r>
                    <w:rPr>
                      <w:rFonts w:hint="eastAsia" w:ascii="Times New Roman" w:hAnsi="Times New Roman"/>
                      <w:b w:val="0"/>
                      <w:bCs w:val="0"/>
                      <w:color w:val="auto"/>
                      <w:sz w:val="21"/>
                      <w:szCs w:val="21"/>
                      <w:u w:val="none"/>
                    </w:rPr>
                    <w:t>非甲烷总烃</w:t>
                  </w:r>
                </w:p>
              </w:tc>
              <w:tc>
                <w:tcPr>
                  <w:tcW w:w="930" w:type="dxa"/>
                  <w:vAlign w:val="center"/>
                </w:tcPr>
                <w:p>
                  <w:pPr>
                    <w:spacing w:line="360" w:lineRule="exact"/>
                    <w:jc w:val="center"/>
                    <w:rPr>
                      <w:rFonts w:ascii="Times New Roman" w:hAnsi="Times New Roman"/>
                      <w:b w:val="0"/>
                      <w:bCs w:val="0"/>
                      <w:color w:val="auto"/>
                      <w:sz w:val="21"/>
                      <w:szCs w:val="21"/>
                      <w:u w:val="none"/>
                    </w:rPr>
                  </w:pPr>
                  <w:r>
                    <w:rPr>
                      <w:rFonts w:hint="eastAsia" w:ascii="Times New Roman" w:hAnsi="Times New Roman"/>
                      <w:b w:val="0"/>
                      <w:bCs w:val="0"/>
                      <w:color w:val="auto"/>
                      <w:sz w:val="21"/>
                      <w:szCs w:val="21"/>
                      <w:u w:val="none"/>
                    </w:rPr>
                    <w:t>t/a</w:t>
                  </w:r>
                </w:p>
              </w:tc>
              <w:tc>
                <w:tcPr>
                  <w:tcW w:w="862" w:type="dxa"/>
                  <w:vAlign w:val="center"/>
                </w:tcPr>
                <w:p>
                  <w:pPr>
                    <w:pStyle w:val="35"/>
                    <w:adjustRightInd/>
                    <w:snapToGrid/>
                    <w:spacing w:line="360" w:lineRule="exact"/>
                    <w:ind w:firstLine="0" w:firstLineChars="0"/>
                    <w:jc w:val="center"/>
                    <w:rPr>
                      <w:rFonts w:ascii="Times New Roman"/>
                      <w:b w:val="0"/>
                      <w:bCs w:val="0"/>
                      <w:color w:val="auto"/>
                      <w:sz w:val="21"/>
                      <w:szCs w:val="21"/>
                      <w:u w:val="none"/>
                    </w:rPr>
                  </w:pPr>
                  <w:r>
                    <w:rPr>
                      <w:rFonts w:hint="eastAsia" w:ascii="Times New Roman"/>
                      <w:b w:val="0"/>
                      <w:bCs w:val="0"/>
                      <w:color w:val="auto"/>
                      <w:sz w:val="21"/>
                      <w:szCs w:val="21"/>
                      <w:u w:val="none"/>
                    </w:rPr>
                    <w:t>3.7232</w:t>
                  </w:r>
                </w:p>
              </w:tc>
              <w:tc>
                <w:tcPr>
                  <w:tcW w:w="834" w:type="dxa"/>
                  <w:vAlign w:val="center"/>
                </w:tcPr>
                <w:p>
                  <w:pPr>
                    <w:tabs>
                      <w:tab w:val="left" w:pos="540"/>
                    </w:tabs>
                    <w:spacing w:line="360" w:lineRule="exact"/>
                    <w:jc w:val="center"/>
                    <w:rPr>
                      <w:rFonts w:ascii="Times New Roman" w:hAnsi="Times New Roman"/>
                      <w:b w:val="0"/>
                      <w:bCs w:val="0"/>
                      <w:color w:val="auto"/>
                      <w:sz w:val="21"/>
                      <w:szCs w:val="21"/>
                      <w:u w:val="none"/>
                    </w:rPr>
                  </w:pPr>
                  <w:r>
                    <w:rPr>
                      <w:rFonts w:hint="eastAsia" w:ascii="Times New Roman" w:hAnsi="Times New Roman"/>
                      <w:b w:val="0"/>
                      <w:bCs w:val="0"/>
                      <w:color w:val="auto"/>
                      <w:sz w:val="21"/>
                      <w:szCs w:val="21"/>
                      <w:u w:val="none"/>
                    </w:rPr>
                    <w:t>33.2</w:t>
                  </w:r>
                </w:p>
              </w:tc>
              <w:tc>
                <w:tcPr>
                  <w:tcW w:w="862" w:type="dxa"/>
                  <w:vAlign w:val="center"/>
                </w:tcPr>
                <w:p>
                  <w:pPr>
                    <w:tabs>
                      <w:tab w:val="left" w:pos="540"/>
                    </w:tabs>
                    <w:spacing w:line="360" w:lineRule="exact"/>
                    <w:jc w:val="center"/>
                    <w:rPr>
                      <w:rFonts w:hint="default" w:ascii="Times New Roman" w:hAnsi="Times New Roman" w:eastAsia="宋体"/>
                      <w:b w:val="0"/>
                      <w:bCs w:val="0"/>
                      <w:color w:val="auto"/>
                      <w:sz w:val="21"/>
                      <w:szCs w:val="21"/>
                      <w:u w:val="none"/>
                      <w:lang w:val="en-US" w:eastAsia="zh-CN"/>
                    </w:rPr>
                  </w:pPr>
                  <w:r>
                    <w:rPr>
                      <w:rFonts w:hint="eastAsia" w:ascii="Times New Roman" w:hAnsi="Times New Roman"/>
                      <w:b w:val="0"/>
                      <w:bCs w:val="0"/>
                      <w:color w:val="auto"/>
                      <w:sz w:val="21"/>
                      <w:szCs w:val="21"/>
                      <w:u w:val="none"/>
                    </w:rPr>
                    <w:t>0</w:t>
                  </w:r>
                  <w:r>
                    <w:rPr>
                      <w:rFonts w:hint="eastAsia" w:ascii="Times New Roman" w:hAnsi="Times New Roman"/>
                      <w:b w:val="0"/>
                      <w:bCs w:val="0"/>
                      <w:color w:val="auto"/>
                      <w:sz w:val="21"/>
                      <w:szCs w:val="21"/>
                      <w:u w:val="none"/>
                      <w:lang w:val="en-US" w:eastAsia="zh-CN"/>
                    </w:rPr>
                    <w:t>.9363</w:t>
                  </w:r>
                </w:p>
              </w:tc>
              <w:tc>
                <w:tcPr>
                  <w:tcW w:w="841" w:type="dxa"/>
                  <w:vAlign w:val="center"/>
                </w:tcPr>
                <w:p>
                  <w:pPr>
                    <w:tabs>
                      <w:tab w:val="left" w:pos="540"/>
                    </w:tabs>
                    <w:spacing w:line="360" w:lineRule="exact"/>
                    <w:jc w:val="center"/>
                    <w:rPr>
                      <w:rFonts w:ascii="Times New Roman" w:hAnsi="Times New Roman"/>
                      <w:b w:val="0"/>
                      <w:bCs w:val="0"/>
                      <w:color w:val="auto"/>
                      <w:sz w:val="21"/>
                      <w:szCs w:val="21"/>
                      <w:u w:val="none"/>
                    </w:rPr>
                  </w:pPr>
                  <w:r>
                    <w:rPr>
                      <w:rFonts w:hint="eastAsia" w:ascii="Times New Roman" w:hAnsi="Times New Roman"/>
                      <w:b w:val="0"/>
                      <w:bCs w:val="0"/>
                      <w:color w:val="auto"/>
                      <w:sz w:val="21"/>
                      <w:szCs w:val="21"/>
                      <w:u w:val="none"/>
                    </w:rPr>
                    <w:t>0</w:t>
                  </w:r>
                </w:p>
              </w:tc>
              <w:tc>
                <w:tcPr>
                  <w:tcW w:w="1070" w:type="dxa"/>
                  <w:vAlign w:val="center"/>
                </w:tcPr>
                <w:p>
                  <w:pPr>
                    <w:pStyle w:val="35"/>
                    <w:adjustRightInd/>
                    <w:snapToGrid/>
                    <w:spacing w:line="360" w:lineRule="exact"/>
                    <w:ind w:firstLine="0" w:firstLineChars="0"/>
                    <w:jc w:val="center"/>
                    <w:rPr>
                      <w:rFonts w:hint="default" w:ascii="Times New Roman"/>
                      <w:b w:val="0"/>
                      <w:bCs w:val="0"/>
                      <w:color w:val="auto"/>
                      <w:sz w:val="21"/>
                      <w:szCs w:val="21"/>
                      <w:u w:val="none"/>
                      <w:lang w:val="en-US"/>
                    </w:rPr>
                  </w:pPr>
                  <w:r>
                    <w:rPr>
                      <w:rFonts w:hint="eastAsia" w:ascii="Times New Roman"/>
                      <w:b w:val="0"/>
                      <w:bCs w:val="0"/>
                      <w:color w:val="auto"/>
                      <w:sz w:val="21"/>
                      <w:szCs w:val="21"/>
                      <w:u w:val="none"/>
                      <w:lang w:val="en-US" w:eastAsia="zh-CN"/>
                    </w:rPr>
                    <w:t>4.6595</w:t>
                  </w:r>
                </w:p>
              </w:tc>
              <w:tc>
                <w:tcPr>
                  <w:tcW w:w="912" w:type="dxa"/>
                  <w:vAlign w:val="center"/>
                </w:tcPr>
                <w:p>
                  <w:pPr>
                    <w:tabs>
                      <w:tab w:val="left" w:pos="540"/>
                    </w:tabs>
                    <w:spacing w:line="360" w:lineRule="exact"/>
                    <w:jc w:val="center"/>
                    <w:rPr>
                      <w:rFonts w:hint="default" w:ascii="Times New Roman" w:hAnsi="Times New Roman" w:eastAsia="宋体"/>
                      <w:b w:val="0"/>
                      <w:bCs w:val="0"/>
                      <w:color w:val="auto"/>
                      <w:sz w:val="21"/>
                      <w:szCs w:val="21"/>
                      <w:u w:val="none"/>
                      <w:lang w:val="en-US" w:eastAsia="zh-CN"/>
                    </w:rPr>
                  </w:pPr>
                  <w:r>
                    <w:rPr>
                      <w:rFonts w:hint="eastAsia" w:ascii="Times New Roman" w:hAnsi="Times New Roman"/>
                      <w:b w:val="0"/>
                      <w:bCs w:val="0"/>
                      <w:color w:val="auto"/>
                      <w:sz w:val="21"/>
                      <w:szCs w:val="21"/>
                      <w:u w:val="none"/>
                      <w:lang w:val="en-US" w:eastAsia="zh-CN"/>
                    </w:rPr>
                    <w:t>+</w:t>
                  </w:r>
                  <w:r>
                    <w:rPr>
                      <w:rFonts w:hint="eastAsia" w:ascii="Times New Roman" w:hAnsi="Times New Roman"/>
                      <w:b w:val="0"/>
                      <w:bCs w:val="0"/>
                      <w:color w:val="auto"/>
                      <w:sz w:val="21"/>
                      <w:szCs w:val="21"/>
                      <w:u w:val="none"/>
                    </w:rPr>
                    <w:t>0</w:t>
                  </w:r>
                  <w:r>
                    <w:rPr>
                      <w:rFonts w:hint="eastAsia" w:ascii="Times New Roman" w:hAnsi="Times New Roman"/>
                      <w:b w:val="0"/>
                      <w:bCs w:val="0"/>
                      <w:color w:val="auto"/>
                      <w:sz w:val="21"/>
                      <w:szCs w:val="21"/>
                      <w:u w:val="none"/>
                      <w:lang w:val="en-US" w:eastAsia="zh-CN"/>
                    </w:rPr>
                    <w:t>.9363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restart"/>
                  <w:vAlign w:val="center"/>
                </w:tcPr>
                <w:p>
                  <w:pPr>
                    <w:tabs>
                      <w:tab w:val="left" w:pos="540"/>
                    </w:tabs>
                    <w:spacing w:line="360" w:lineRule="exact"/>
                    <w:jc w:val="center"/>
                    <w:rPr>
                      <w:rFonts w:ascii="Times New Roman" w:hAnsi="Times New Roman"/>
                      <w:b w:val="0"/>
                      <w:bCs w:val="0"/>
                      <w:color w:val="auto"/>
                      <w:sz w:val="21"/>
                      <w:szCs w:val="21"/>
                      <w:u w:val="none"/>
                    </w:rPr>
                  </w:pPr>
                  <w:r>
                    <w:rPr>
                      <w:rFonts w:hint="eastAsia" w:ascii="Times New Roman" w:hAnsi="Times New Roman"/>
                      <w:b w:val="0"/>
                      <w:bCs w:val="0"/>
                      <w:color w:val="auto"/>
                      <w:sz w:val="21"/>
                      <w:szCs w:val="21"/>
                      <w:u w:val="none"/>
                    </w:rPr>
                    <w:t>废水</w:t>
                  </w:r>
                </w:p>
              </w:tc>
              <w:tc>
                <w:tcPr>
                  <w:tcW w:w="897" w:type="dxa"/>
                  <w:vAlign w:val="center"/>
                </w:tcPr>
                <w:p>
                  <w:pPr>
                    <w:pStyle w:val="35"/>
                    <w:adjustRightInd/>
                    <w:snapToGrid/>
                    <w:spacing w:line="360" w:lineRule="exact"/>
                    <w:ind w:firstLine="0" w:firstLineChars="0"/>
                    <w:jc w:val="center"/>
                    <w:rPr>
                      <w:rFonts w:ascii="Times New Roman"/>
                      <w:b w:val="0"/>
                      <w:bCs w:val="0"/>
                      <w:color w:val="auto"/>
                      <w:sz w:val="21"/>
                      <w:szCs w:val="21"/>
                      <w:u w:val="none"/>
                    </w:rPr>
                  </w:pPr>
                  <w:r>
                    <w:rPr>
                      <w:rFonts w:hint="eastAsia" w:ascii="Times New Roman"/>
                      <w:b w:val="0"/>
                      <w:bCs w:val="0"/>
                      <w:color w:val="auto"/>
                      <w:sz w:val="21"/>
                      <w:szCs w:val="21"/>
                      <w:u w:val="none"/>
                    </w:rPr>
                    <w:t>COD</w:t>
                  </w:r>
                </w:p>
              </w:tc>
              <w:tc>
                <w:tcPr>
                  <w:tcW w:w="930" w:type="dxa"/>
                  <w:vAlign w:val="center"/>
                </w:tcPr>
                <w:p>
                  <w:pPr>
                    <w:spacing w:line="360" w:lineRule="exact"/>
                    <w:jc w:val="center"/>
                    <w:rPr>
                      <w:rFonts w:ascii="Times New Roman" w:hAnsi="Times New Roman"/>
                      <w:b w:val="0"/>
                      <w:bCs w:val="0"/>
                      <w:color w:val="auto"/>
                      <w:sz w:val="21"/>
                      <w:szCs w:val="21"/>
                      <w:u w:val="none"/>
                    </w:rPr>
                  </w:pPr>
                  <w:r>
                    <w:rPr>
                      <w:rFonts w:hint="eastAsia" w:ascii="Times New Roman" w:hAnsi="Times New Roman"/>
                      <w:b w:val="0"/>
                      <w:bCs w:val="0"/>
                      <w:color w:val="auto"/>
                      <w:sz w:val="21"/>
                      <w:szCs w:val="21"/>
                      <w:u w:val="none"/>
                    </w:rPr>
                    <w:t>t/a</w:t>
                  </w:r>
                </w:p>
              </w:tc>
              <w:tc>
                <w:tcPr>
                  <w:tcW w:w="862" w:type="dxa"/>
                  <w:vAlign w:val="center"/>
                </w:tcPr>
                <w:p>
                  <w:pPr>
                    <w:pStyle w:val="35"/>
                    <w:adjustRightInd/>
                    <w:snapToGrid/>
                    <w:spacing w:line="360" w:lineRule="exact"/>
                    <w:ind w:firstLine="0" w:firstLineChars="0"/>
                    <w:jc w:val="center"/>
                    <w:rPr>
                      <w:rFonts w:ascii="Times New Roman"/>
                      <w:b w:val="0"/>
                      <w:bCs w:val="0"/>
                      <w:color w:val="auto"/>
                      <w:sz w:val="21"/>
                      <w:szCs w:val="21"/>
                      <w:u w:val="none"/>
                    </w:rPr>
                  </w:pPr>
                  <w:r>
                    <w:rPr>
                      <w:rFonts w:hint="eastAsia" w:ascii="Times New Roman"/>
                      <w:b w:val="0"/>
                      <w:bCs w:val="0"/>
                      <w:color w:val="auto"/>
                      <w:sz w:val="21"/>
                      <w:szCs w:val="21"/>
                      <w:u w:val="none"/>
                    </w:rPr>
                    <w:t>0.5236</w:t>
                  </w:r>
                </w:p>
              </w:tc>
              <w:tc>
                <w:tcPr>
                  <w:tcW w:w="834" w:type="dxa"/>
                  <w:vAlign w:val="center"/>
                </w:tcPr>
                <w:p>
                  <w:pPr>
                    <w:tabs>
                      <w:tab w:val="left" w:pos="540"/>
                    </w:tabs>
                    <w:spacing w:line="360" w:lineRule="exact"/>
                    <w:jc w:val="center"/>
                    <w:rPr>
                      <w:rFonts w:ascii="Times New Roman" w:hAnsi="Times New Roman"/>
                      <w:b w:val="0"/>
                      <w:bCs w:val="0"/>
                      <w:color w:val="auto"/>
                      <w:sz w:val="21"/>
                      <w:szCs w:val="21"/>
                      <w:u w:val="none"/>
                    </w:rPr>
                  </w:pPr>
                  <w:r>
                    <w:rPr>
                      <w:rFonts w:hint="eastAsia" w:ascii="Times New Roman" w:hAnsi="Times New Roman"/>
                      <w:b w:val="0"/>
                      <w:bCs w:val="0"/>
                      <w:color w:val="auto"/>
                      <w:sz w:val="21"/>
                      <w:szCs w:val="21"/>
                      <w:u w:val="none"/>
                    </w:rPr>
                    <w:t>1.3</w:t>
                  </w:r>
                </w:p>
              </w:tc>
              <w:tc>
                <w:tcPr>
                  <w:tcW w:w="862" w:type="dxa"/>
                  <w:vAlign w:val="center"/>
                </w:tcPr>
                <w:p>
                  <w:pPr>
                    <w:tabs>
                      <w:tab w:val="left" w:pos="540"/>
                    </w:tabs>
                    <w:spacing w:line="360" w:lineRule="exact"/>
                    <w:jc w:val="center"/>
                    <w:rPr>
                      <w:rFonts w:hint="default" w:ascii="Times New Roman" w:hAnsi="Times New Roman" w:eastAsia="宋体"/>
                      <w:b w:val="0"/>
                      <w:bCs w:val="0"/>
                      <w:color w:val="auto"/>
                      <w:sz w:val="21"/>
                      <w:szCs w:val="21"/>
                      <w:u w:val="none"/>
                      <w:lang w:val="en-US" w:eastAsia="zh-CN"/>
                    </w:rPr>
                  </w:pPr>
                  <w:r>
                    <w:rPr>
                      <w:rFonts w:hint="eastAsia" w:ascii="Times New Roman" w:hAnsi="Times New Roman"/>
                      <w:b w:val="0"/>
                      <w:bCs w:val="0"/>
                      <w:color w:val="auto"/>
                      <w:sz w:val="21"/>
                      <w:szCs w:val="21"/>
                      <w:u w:val="none"/>
                    </w:rPr>
                    <w:t>0</w:t>
                  </w:r>
                  <w:r>
                    <w:rPr>
                      <w:rFonts w:hint="eastAsia" w:ascii="Times New Roman" w:hAnsi="Times New Roman"/>
                      <w:b w:val="0"/>
                      <w:bCs w:val="0"/>
                      <w:color w:val="auto"/>
                      <w:sz w:val="21"/>
                      <w:szCs w:val="21"/>
                      <w:u w:val="none"/>
                      <w:lang w:val="en-US" w:eastAsia="zh-CN"/>
                    </w:rPr>
                    <w:t>.043</w:t>
                  </w:r>
                </w:p>
              </w:tc>
              <w:tc>
                <w:tcPr>
                  <w:tcW w:w="841" w:type="dxa"/>
                  <w:vAlign w:val="center"/>
                </w:tcPr>
                <w:p>
                  <w:pPr>
                    <w:tabs>
                      <w:tab w:val="left" w:pos="540"/>
                    </w:tabs>
                    <w:spacing w:line="360" w:lineRule="exact"/>
                    <w:jc w:val="center"/>
                    <w:rPr>
                      <w:rFonts w:ascii="Times New Roman" w:hAnsi="Times New Roman"/>
                      <w:b w:val="0"/>
                      <w:bCs w:val="0"/>
                      <w:color w:val="auto"/>
                      <w:sz w:val="21"/>
                      <w:szCs w:val="21"/>
                      <w:u w:val="none"/>
                    </w:rPr>
                  </w:pPr>
                  <w:r>
                    <w:rPr>
                      <w:rFonts w:hint="eastAsia" w:ascii="Times New Roman" w:hAnsi="Times New Roman"/>
                      <w:b w:val="0"/>
                      <w:bCs w:val="0"/>
                      <w:color w:val="auto"/>
                      <w:sz w:val="21"/>
                      <w:szCs w:val="21"/>
                      <w:u w:val="none"/>
                    </w:rPr>
                    <w:t>0</w:t>
                  </w:r>
                </w:p>
              </w:tc>
              <w:tc>
                <w:tcPr>
                  <w:tcW w:w="1070" w:type="dxa"/>
                  <w:vAlign w:val="center"/>
                </w:tcPr>
                <w:p>
                  <w:pPr>
                    <w:pStyle w:val="35"/>
                    <w:adjustRightInd/>
                    <w:snapToGrid/>
                    <w:spacing w:line="360" w:lineRule="exact"/>
                    <w:ind w:firstLine="0" w:firstLineChars="0"/>
                    <w:jc w:val="center"/>
                    <w:rPr>
                      <w:rFonts w:hint="eastAsia" w:ascii="Times New Roman" w:hAnsi="Times New Roman" w:eastAsia="宋体" w:cs="Times New Roman"/>
                      <w:b w:val="0"/>
                      <w:bCs w:val="0"/>
                      <w:color w:val="auto"/>
                      <w:sz w:val="21"/>
                      <w:szCs w:val="21"/>
                      <w:u w:val="none"/>
                    </w:rPr>
                  </w:pPr>
                  <w:r>
                    <w:rPr>
                      <w:rFonts w:hint="eastAsia" w:ascii="Times New Roman" w:hAnsi="Times New Roman" w:eastAsia="宋体" w:cs="Times New Roman"/>
                      <w:b w:val="0"/>
                      <w:bCs w:val="0"/>
                      <w:color w:val="auto"/>
                      <w:sz w:val="21"/>
                      <w:szCs w:val="21"/>
                      <w:u w:val="none"/>
                      <w:lang w:val="en-US" w:eastAsia="zh-CN"/>
                    </w:rPr>
                    <w:t>0.5666</w:t>
                  </w:r>
                </w:p>
              </w:tc>
              <w:tc>
                <w:tcPr>
                  <w:tcW w:w="912" w:type="dxa"/>
                  <w:vAlign w:val="center"/>
                </w:tcPr>
                <w:p>
                  <w:pPr>
                    <w:tabs>
                      <w:tab w:val="left" w:pos="540"/>
                    </w:tabs>
                    <w:spacing w:line="360" w:lineRule="exact"/>
                    <w:jc w:val="center"/>
                    <w:rPr>
                      <w:rFonts w:ascii="Times New Roman" w:hAnsi="Times New Roman"/>
                      <w:b w:val="0"/>
                      <w:bCs w:val="0"/>
                      <w:color w:val="auto"/>
                      <w:sz w:val="21"/>
                      <w:szCs w:val="21"/>
                      <w:u w:val="none"/>
                    </w:rPr>
                  </w:pPr>
                  <w:r>
                    <w:rPr>
                      <w:rFonts w:hint="eastAsia" w:ascii="Times New Roman" w:hAnsi="Times New Roman"/>
                      <w:b w:val="0"/>
                      <w:bCs w:val="0"/>
                      <w:color w:val="auto"/>
                      <w:sz w:val="21"/>
                      <w:szCs w:val="21"/>
                      <w:u w:val="none"/>
                      <w:lang w:val="en-US" w:eastAsia="zh-CN"/>
                    </w:rPr>
                    <w:t>+</w:t>
                  </w:r>
                  <w:r>
                    <w:rPr>
                      <w:rFonts w:hint="eastAsia" w:ascii="Times New Roman" w:hAnsi="Times New Roman"/>
                      <w:b w:val="0"/>
                      <w:bCs w:val="0"/>
                      <w:color w:val="auto"/>
                      <w:sz w:val="21"/>
                      <w:szCs w:val="21"/>
                      <w:u w:val="none"/>
                    </w:rPr>
                    <w:t>0</w:t>
                  </w:r>
                  <w:r>
                    <w:rPr>
                      <w:rFonts w:hint="eastAsia" w:ascii="Times New Roman" w:hAnsi="Times New Roman"/>
                      <w:b w:val="0"/>
                      <w:bCs w:val="0"/>
                      <w:color w:val="auto"/>
                      <w:sz w:val="21"/>
                      <w:szCs w:val="21"/>
                      <w:u w:val="none"/>
                      <w:lang w:val="en-US" w:eastAsia="zh-CN"/>
                    </w:rPr>
                    <w:t>.043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540"/>
                    </w:tabs>
                    <w:spacing w:line="360" w:lineRule="exact"/>
                    <w:jc w:val="center"/>
                    <w:rPr>
                      <w:rFonts w:ascii="Times New Roman" w:hAnsi="Times New Roman"/>
                      <w:b w:val="0"/>
                      <w:bCs w:val="0"/>
                      <w:color w:val="auto"/>
                      <w:sz w:val="21"/>
                      <w:szCs w:val="21"/>
                      <w:u w:val="none"/>
                    </w:rPr>
                  </w:pPr>
                </w:p>
              </w:tc>
              <w:tc>
                <w:tcPr>
                  <w:tcW w:w="897" w:type="dxa"/>
                  <w:vAlign w:val="center"/>
                </w:tcPr>
                <w:p>
                  <w:pPr>
                    <w:pStyle w:val="35"/>
                    <w:adjustRightInd/>
                    <w:snapToGrid/>
                    <w:spacing w:line="360" w:lineRule="exact"/>
                    <w:ind w:firstLine="0" w:firstLineChars="0"/>
                    <w:jc w:val="center"/>
                    <w:rPr>
                      <w:rFonts w:ascii="Times New Roman"/>
                      <w:b w:val="0"/>
                      <w:bCs w:val="0"/>
                      <w:color w:val="auto"/>
                      <w:sz w:val="21"/>
                      <w:szCs w:val="21"/>
                      <w:u w:val="none"/>
                    </w:rPr>
                  </w:pPr>
                  <w:r>
                    <w:rPr>
                      <w:rFonts w:hint="eastAsia" w:ascii="Times New Roman"/>
                      <w:b w:val="0"/>
                      <w:bCs w:val="0"/>
                      <w:color w:val="auto"/>
                      <w:sz w:val="21"/>
                      <w:szCs w:val="21"/>
                      <w:u w:val="none"/>
                    </w:rPr>
                    <w:t>氨氮</w:t>
                  </w:r>
                </w:p>
              </w:tc>
              <w:tc>
                <w:tcPr>
                  <w:tcW w:w="930" w:type="dxa"/>
                  <w:vAlign w:val="center"/>
                </w:tcPr>
                <w:p>
                  <w:pPr>
                    <w:spacing w:line="360" w:lineRule="exact"/>
                    <w:jc w:val="center"/>
                    <w:rPr>
                      <w:rFonts w:ascii="Times New Roman" w:hAnsi="Times New Roman"/>
                      <w:b w:val="0"/>
                      <w:bCs w:val="0"/>
                      <w:color w:val="auto"/>
                      <w:sz w:val="21"/>
                      <w:szCs w:val="21"/>
                      <w:u w:val="none"/>
                    </w:rPr>
                  </w:pPr>
                  <w:r>
                    <w:rPr>
                      <w:rFonts w:hint="eastAsia" w:ascii="Times New Roman" w:hAnsi="Times New Roman"/>
                      <w:b w:val="0"/>
                      <w:bCs w:val="0"/>
                      <w:color w:val="auto"/>
                      <w:sz w:val="21"/>
                      <w:szCs w:val="21"/>
                      <w:u w:val="none"/>
                    </w:rPr>
                    <w:t>t/a</w:t>
                  </w:r>
                </w:p>
              </w:tc>
              <w:tc>
                <w:tcPr>
                  <w:tcW w:w="862" w:type="dxa"/>
                  <w:vAlign w:val="center"/>
                </w:tcPr>
                <w:p>
                  <w:pPr>
                    <w:pStyle w:val="35"/>
                    <w:adjustRightInd/>
                    <w:snapToGrid/>
                    <w:spacing w:line="360" w:lineRule="exact"/>
                    <w:ind w:firstLine="0" w:firstLineChars="0"/>
                    <w:jc w:val="center"/>
                    <w:rPr>
                      <w:rFonts w:ascii="Times New Roman"/>
                      <w:b w:val="0"/>
                      <w:bCs w:val="0"/>
                      <w:color w:val="auto"/>
                      <w:sz w:val="21"/>
                      <w:szCs w:val="21"/>
                      <w:u w:val="none"/>
                    </w:rPr>
                  </w:pPr>
                  <w:r>
                    <w:rPr>
                      <w:rFonts w:hint="eastAsia" w:ascii="Times New Roman"/>
                      <w:b w:val="0"/>
                      <w:bCs w:val="0"/>
                      <w:color w:val="auto"/>
                      <w:sz w:val="21"/>
                      <w:szCs w:val="21"/>
                      <w:u w:val="none"/>
                    </w:rPr>
                    <w:t>0.0524</w:t>
                  </w:r>
                </w:p>
              </w:tc>
              <w:tc>
                <w:tcPr>
                  <w:tcW w:w="834" w:type="dxa"/>
                  <w:vAlign w:val="center"/>
                </w:tcPr>
                <w:p>
                  <w:pPr>
                    <w:tabs>
                      <w:tab w:val="left" w:pos="540"/>
                    </w:tabs>
                    <w:spacing w:line="360" w:lineRule="exact"/>
                    <w:jc w:val="center"/>
                    <w:rPr>
                      <w:rFonts w:ascii="Times New Roman" w:hAnsi="Times New Roman"/>
                      <w:b w:val="0"/>
                      <w:bCs w:val="0"/>
                      <w:color w:val="auto"/>
                      <w:sz w:val="21"/>
                      <w:szCs w:val="21"/>
                      <w:u w:val="none"/>
                    </w:rPr>
                  </w:pPr>
                  <w:r>
                    <w:rPr>
                      <w:rFonts w:hint="eastAsia" w:ascii="Times New Roman" w:hAnsi="Times New Roman"/>
                      <w:b w:val="0"/>
                      <w:bCs w:val="0"/>
                      <w:color w:val="auto"/>
                      <w:sz w:val="21"/>
                      <w:szCs w:val="21"/>
                      <w:u w:val="none"/>
                    </w:rPr>
                    <w:t>0.2</w:t>
                  </w:r>
                </w:p>
              </w:tc>
              <w:tc>
                <w:tcPr>
                  <w:tcW w:w="862" w:type="dxa"/>
                  <w:vAlign w:val="center"/>
                </w:tcPr>
                <w:p>
                  <w:pPr>
                    <w:tabs>
                      <w:tab w:val="left" w:pos="540"/>
                    </w:tabs>
                    <w:spacing w:line="360" w:lineRule="exact"/>
                    <w:jc w:val="center"/>
                    <w:rPr>
                      <w:rFonts w:hint="default" w:ascii="Times New Roman" w:hAnsi="Times New Roman" w:eastAsia="宋体"/>
                      <w:b w:val="0"/>
                      <w:bCs w:val="0"/>
                      <w:color w:val="auto"/>
                      <w:sz w:val="21"/>
                      <w:szCs w:val="21"/>
                      <w:u w:val="none"/>
                      <w:lang w:val="en-US" w:eastAsia="zh-CN"/>
                    </w:rPr>
                  </w:pPr>
                  <w:r>
                    <w:rPr>
                      <w:rFonts w:hint="eastAsia" w:ascii="Times New Roman" w:hAnsi="Times New Roman"/>
                      <w:b w:val="0"/>
                      <w:bCs w:val="0"/>
                      <w:color w:val="auto"/>
                      <w:sz w:val="21"/>
                      <w:szCs w:val="21"/>
                      <w:u w:val="none"/>
                    </w:rPr>
                    <w:t>0</w:t>
                  </w:r>
                  <w:r>
                    <w:rPr>
                      <w:rFonts w:hint="eastAsia" w:ascii="Times New Roman" w:hAnsi="Times New Roman"/>
                      <w:b w:val="0"/>
                      <w:bCs w:val="0"/>
                      <w:color w:val="auto"/>
                      <w:sz w:val="21"/>
                      <w:szCs w:val="21"/>
                      <w:u w:val="none"/>
                      <w:lang w:val="en-US" w:eastAsia="zh-CN"/>
                    </w:rPr>
                    <w:t>.0043</w:t>
                  </w:r>
                </w:p>
              </w:tc>
              <w:tc>
                <w:tcPr>
                  <w:tcW w:w="841" w:type="dxa"/>
                  <w:vAlign w:val="center"/>
                </w:tcPr>
                <w:p>
                  <w:pPr>
                    <w:tabs>
                      <w:tab w:val="left" w:pos="540"/>
                    </w:tabs>
                    <w:spacing w:line="360" w:lineRule="exact"/>
                    <w:jc w:val="center"/>
                    <w:rPr>
                      <w:rFonts w:ascii="Times New Roman" w:hAnsi="Times New Roman"/>
                      <w:b w:val="0"/>
                      <w:bCs w:val="0"/>
                      <w:color w:val="auto"/>
                      <w:sz w:val="21"/>
                      <w:szCs w:val="21"/>
                      <w:u w:val="none"/>
                    </w:rPr>
                  </w:pPr>
                  <w:r>
                    <w:rPr>
                      <w:rFonts w:hint="eastAsia" w:ascii="Times New Roman" w:hAnsi="Times New Roman"/>
                      <w:b w:val="0"/>
                      <w:bCs w:val="0"/>
                      <w:color w:val="auto"/>
                      <w:sz w:val="21"/>
                      <w:szCs w:val="21"/>
                      <w:u w:val="none"/>
                    </w:rPr>
                    <w:t>0</w:t>
                  </w:r>
                </w:p>
              </w:tc>
              <w:tc>
                <w:tcPr>
                  <w:tcW w:w="1070" w:type="dxa"/>
                  <w:vAlign w:val="center"/>
                </w:tcPr>
                <w:p>
                  <w:pPr>
                    <w:pStyle w:val="35"/>
                    <w:adjustRightInd/>
                    <w:snapToGrid/>
                    <w:spacing w:line="360" w:lineRule="exact"/>
                    <w:ind w:firstLine="0" w:firstLineChars="0"/>
                    <w:jc w:val="center"/>
                    <w:rPr>
                      <w:rFonts w:hint="eastAsia" w:ascii="Times New Roman" w:hAnsi="Times New Roman" w:eastAsia="宋体" w:cs="Times New Roman"/>
                      <w:b w:val="0"/>
                      <w:bCs w:val="0"/>
                      <w:color w:val="auto"/>
                      <w:sz w:val="21"/>
                      <w:szCs w:val="21"/>
                      <w:u w:val="none"/>
                    </w:rPr>
                  </w:pPr>
                  <w:r>
                    <w:rPr>
                      <w:rFonts w:hint="eastAsia" w:ascii="Times New Roman" w:hAnsi="Times New Roman" w:eastAsia="宋体" w:cs="Times New Roman"/>
                      <w:b w:val="0"/>
                      <w:bCs w:val="0"/>
                      <w:color w:val="auto"/>
                      <w:sz w:val="21"/>
                      <w:szCs w:val="21"/>
                      <w:u w:val="none"/>
                      <w:lang w:val="en-US" w:eastAsia="zh-CN"/>
                    </w:rPr>
                    <w:t>0.0567</w:t>
                  </w:r>
                </w:p>
              </w:tc>
              <w:tc>
                <w:tcPr>
                  <w:tcW w:w="912" w:type="dxa"/>
                  <w:vAlign w:val="center"/>
                </w:tcPr>
                <w:p>
                  <w:pPr>
                    <w:tabs>
                      <w:tab w:val="left" w:pos="540"/>
                    </w:tabs>
                    <w:spacing w:line="360" w:lineRule="exact"/>
                    <w:jc w:val="center"/>
                    <w:rPr>
                      <w:rFonts w:ascii="Times New Roman" w:hAnsi="Times New Roman"/>
                      <w:b w:val="0"/>
                      <w:bCs w:val="0"/>
                      <w:color w:val="auto"/>
                      <w:sz w:val="21"/>
                      <w:szCs w:val="21"/>
                      <w:u w:val="none"/>
                    </w:rPr>
                  </w:pPr>
                  <w:r>
                    <w:rPr>
                      <w:rFonts w:hint="eastAsia" w:ascii="Times New Roman" w:hAnsi="Times New Roman"/>
                      <w:b w:val="0"/>
                      <w:bCs w:val="0"/>
                      <w:color w:val="auto"/>
                      <w:sz w:val="21"/>
                      <w:szCs w:val="21"/>
                      <w:u w:val="none"/>
                      <w:lang w:val="en-US" w:eastAsia="zh-CN"/>
                    </w:rPr>
                    <w:t>+</w:t>
                  </w:r>
                  <w:r>
                    <w:rPr>
                      <w:rFonts w:hint="eastAsia" w:ascii="Times New Roman" w:hAnsi="Times New Roman"/>
                      <w:b w:val="0"/>
                      <w:bCs w:val="0"/>
                      <w:color w:val="auto"/>
                      <w:sz w:val="21"/>
                      <w:szCs w:val="21"/>
                      <w:u w:val="none"/>
                    </w:rPr>
                    <w:t>0</w:t>
                  </w:r>
                  <w:r>
                    <w:rPr>
                      <w:rFonts w:hint="eastAsia" w:ascii="Times New Roman" w:hAnsi="Times New Roman"/>
                      <w:b w:val="0"/>
                      <w:bCs w:val="0"/>
                      <w:color w:val="auto"/>
                      <w:sz w:val="21"/>
                      <w:szCs w:val="21"/>
                      <w:u w:val="none"/>
                      <w:lang w:val="en-US" w:eastAsia="zh-CN"/>
                    </w:rPr>
                    <w:t>.0043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restart"/>
                  <w:vAlign w:val="center"/>
                </w:tcPr>
                <w:p>
                  <w:pPr>
                    <w:tabs>
                      <w:tab w:val="left" w:pos="540"/>
                    </w:tabs>
                    <w:spacing w:line="360" w:lineRule="exact"/>
                    <w:jc w:val="center"/>
                    <w:rPr>
                      <w:rFonts w:ascii="Times New Roman" w:hAnsi="Times New Roman"/>
                      <w:b w:val="0"/>
                      <w:bCs w:val="0"/>
                      <w:color w:val="auto"/>
                      <w:sz w:val="21"/>
                      <w:szCs w:val="21"/>
                      <w:u w:val="none"/>
                    </w:rPr>
                  </w:pPr>
                  <w:r>
                    <w:rPr>
                      <w:rFonts w:hint="eastAsia" w:ascii="Times New Roman" w:hAnsi="Times New Roman"/>
                      <w:b w:val="0"/>
                      <w:bCs w:val="0"/>
                      <w:color w:val="auto"/>
                      <w:sz w:val="21"/>
                      <w:szCs w:val="21"/>
                      <w:u w:val="none"/>
                    </w:rPr>
                    <w:t>固废</w:t>
                  </w:r>
                </w:p>
              </w:tc>
              <w:tc>
                <w:tcPr>
                  <w:tcW w:w="897" w:type="dxa"/>
                  <w:vAlign w:val="center"/>
                </w:tcPr>
                <w:p>
                  <w:pPr>
                    <w:tabs>
                      <w:tab w:val="left" w:pos="540"/>
                    </w:tabs>
                    <w:spacing w:line="360" w:lineRule="exact"/>
                    <w:jc w:val="center"/>
                    <w:rPr>
                      <w:rFonts w:ascii="Times New Roman" w:hAnsi="Times New Roman"/>
                      <w:b w:val="0"/>
                      <w:bCs w:val="0"/>
                      <w:color w:val="auto"/>
                      <w:sz w:val="21"/>
                      <w:szCs w:val="21"/>
                      <w:u w:val="none"/>
                    </w:rPr>
                  </w:pPr>
                  <w:r>
                    <w:rPr>
                      <w:rFonts w:hint="eastAsia" w:ascii="Times New Roman" w:hAnsi="Times New Roman"/>
                      <w:b w:val="0"/>
                      <w:bCs w:val="0"/>
                      <w:color w:val="auto"/>
                      <w:sz w:val="21"/>
                      <w:szCs w:val="21"/>
                      <w:u w:val="none"/>
                    </w:rPr>
                    <w:t>铝废料</w:t>
                  </w:r>
                </w:p>
              </w:tc>
              <w:tc>
                <w:tcPr>
                  <w:tcW w:w="930" w:type="dxa"/>
                  <w:vAlign w:val="center"/>
                </w:tcPr>
                <w:p>
                  <w:pPr>
                    <w:spacing w:line="360" w:lineRule="exact"/>
                    <w:jc w:val="center"/>
                    <w:rPr>
                      <w:rFonts w:ascii="Times New Roman" w:hAnsi="Times New Roman"/>
                      <w:b w:val="0"/>
                      <w:bCs w:val="0"/>
                      <w:color w:val="auto"/>
                      <w:sz w:val="21"/>
                      <w:szCs w:val="21"/>
                      <w:u w:val="none"/>
                    </w:rPr>
                  </w:pPr>
                  <w:r>
                    <w:rPr>
                      <w:rFonts w:hint="eastAsia" w:ascii="Times New Roman" w:hAnsi="Times New Roman"/>
                      <w:b w:val="0"/>
                      <w:bCs w:val="0"/>
                      <w:color w:val="auto"/>
                      <w:sz w:val="21"/>
                      <w:szCs w:val="21"/>
                      <w:u w:val="none"/>
                    </w:rPr>
                    <w:t>t/a</w:t>
                  </w:r>
                </w:p>
              </w:tc>
              <w:tc>
                <w:tcPr>
                  <w:tcW w:w="862" w:type="dxa"/>
                  <w:vAlign w:val="center"/>
                </w:tcPr>
                <w:p>
                  <w:pPr>
                    <w:tabs>
                      <w:tab w:val="left" w:pos="540"/>
                    </w:tabs>
                    <w:spacing w:line="360" w:lineRule="exact"/>
                    <w:jc w:val="center"/>
                    <w:rPr>
                      <w:rFonts w:ascii="Times New Roman" w:hAnsi="Times New Roman"/>
                      <w:b w:val="0"/>
                      <w:bCs w:val="0"/>
                      <w:color w:val="auto"/>
                      <w:sz w:val="21"/>
                      <w:szCs w:val="21"/>
                      <w:u w:val="none"/>
                    </w:rPr>
                  </w:pPr>
                  <w:r>
                    <w:rPr>
                      <w:rFonts w:hint="eastAsia" w:ascii="Times New Roman" w:hAnsi="Times New Roman"/>
                      <w:b w:val="0"/>
                      <w:bCs w:val="0"/>
                      <w:color w:val="auto"/>
                      <w:sz w:val="21"/>
                      <w:szCs w:val="21"/>
                      <w:u w:val="none"/>
                    </w:rPr>
                    <w:t>3150</w:t>
                  </w:r>
                </w:p>
              </w:tc>
              <w:tc>
                <w:tcPr>
                  <w:tcW w:w="834" w:type="dxa"/>
                  <w:vAlign w:val="center"/>
                </w:tcPr>
                <w:p>
                  <w:pPr>
                    <w:tabs>
                      <w:tab w:val="left" w:pos="540"/>
                    </w:tabs>
                    <w:spacing w:line="360" w:lineRule="exact"/>
                    <w:jc w:val="center"/>
                    <w:rPr>
                      <w:rFonts w:ascii="Times New Roman" w:hAnsi="Times New Roman"/>
                      <w:b w:val="0"/>
                      <w:bCs w:val="0"/>
                      <w:color w:val="auto"/>
                      <w:sz w:val="21"/>
                      <w:szCs w:val="21"/>
                      <w:u w:val="none"/>
                    </w:rPr>
                  </w:pPr>
                  <w:r>
                    <w:rPr>
                      <w:rFonts w:hint="eastAsia" w:ascii="Times New Roman" w:hAnsi="Times New Roman"/>
                      <w:b w:val="0"/>
                      <w:bCs w:val="0"/>
                      <w:color w:val="auto"/>
                      <w:sz w:val="21"/>
                      <w:szCs w:val="21"/>
                      <w:u w:val="none"/>
                    </w:rPr>
                    <w:t>/</w:t>
                  </w:r>
                </w:p>
              </w:tc>
              <w:tc>
                <w:tcPr>
                  <w:tcW w:w="862" w:type="dxa"/>
                  <w:vAlign w:val="center"/>
                </w:tcPr>
                <w:p>
                  <w:pPr>
                    <w:tabs>
                      <w:tab w:val="left" w:pos="540"/>
                    </w:tabs>
                    <w:spacing w:line="360" w:lineRule="exact"/>
                    <w:jc w:val="center"/>
                    <w:rPr>
                      <w:rFonts w:ascii="Times New Roman" w:hAnsi="Times New Roman"/>
                      <w:b w:val="0"/>
                      <w:bCs w:val="0"/>
                      <w:color w:val="auto"/>
                      <w:sz w:val="21"/>
                      <w:szCs w:val="21"/>
                      <w:u w:val="none"/>
                    </w:rPr>
                  </w:pPr>
                  <w:r>
                    <w:rPr>
                      <w:rFonts w:hint="eastAsia" w:ascii="Times New Roman" w:hAnsi="Times New Roman"/>
                      <w:b w:val="0"/>
                      <w:bCs w:val="0"/>
                      <w:color w:val="auto"/>
                      <w:sz w:val="21"/>
                      <w:szCs w:val="21"/>
                      <w:u w:val="none"/>
                    </w:rPr>
                    <w:t>0</w:t>
                  </w:r>
                </w:p>
              </w:tc>
              <w:tc>
                <w:tcPr>
                  <w:tcW w:w="841" w:type="dxa"/>
                  <w:vAlign w:val="center"/>
                </w:tcPr>
                <w:p>
                  <w:pPr>
                    <w:tabs>
                      <w:tab w:val="left" w:pos="540"/>
                    </w:tabs>
                    <w:spacing w:line="360" w:lineRule="exact"/>
                    <w:jc w:val="center"/>
                    <w:rPr>
                      <w:rFonts w:hint="eastAsia" w:ascii="Times New Roman" w:hAnsi="Times New Roman" w:eastAsia="宋体"/>
                      <w:b w:val="0"/>
                      <w:bCs w:val="0"/>
                      <w:color w:val="auto"/>
                      <w:sz w:val="21"/>
                      <w:szCs w:val="21"/>
                      <w:u w:val="none"/>
                      <w:lang w:eastAsia="zh-CN"/>
                    </w:rPr>
                  </w:pPr>
                  <w:r>
                    <w:rPr>
                      <w:rFonts w:hint="eastAsia" w:ascii="Times New Roman" w:hAnsi="Times New Roman"/>
                      <w:b w:val="0"/>
                      <w:bCs w:val="0"/>
                      <w:color w:val="auto"/>
                      <w:sz w:val="21"/>
                      <w:szCs w:val="21"/>
                      <w:u w:val="none"/>
                      <w:lang w:val="en-US" w:eastAsia="zh-CN"/>
                    </w:rPr>
                    <w:t>0</w:t>
                  </w:r>
                </w:p>
              </w:tc>
              <w:tc>
                <w:tcPr>
                  <w:tcW w:w="1070" w:type="dxa"/>
                  <w:vAlign w:val="center"/>
                </w:tcPr>
                <w:p>
                  <w:pPr>
                    <w:tabs>
                      <w:tab w:val="left" w:pos="540"/>
                    </w:tabs>
                    <w:spacing w:line="360" w:lineRule="exact"/>
                    <w:jc w:val="center"/>
                    <w:rPr>
                      <w:rFonts w:ascii="Times New Roman" w:hAnsi="Times New Roman"/>
                      <w:b w:val="0"/>
                      <w:bCs w:val="0"/>
                      <w:color w:val="auto"/>
                      <w:sz w:val="21"/>
                      <w:szCs w:val="21"/>
                      <w:u w:val="none"/>
                    </w:rPr>
                  </w:pPr>
                  <w:r>
                    <w:rPr>
                      <w:rFonts w:hint="eastAsia" w:ascii="Times New Roman" w:hAnsi="Times New Roman"/>
                      <w:b w:val="0"/>
                      <w:bCs w:val="0"/>
                      <w:color w:val="auto"/>
                      <w:sz w:val="21"/>
                      <w:szCs w:val="21"/>
                      <w:u w:val="none"/>
                    </w:rPr>
                    <w:t>3150</w:t>
                  </w:r>
                </w:p>
              </w:tc>
              <w:tc>
                <w:tcPr>
                  <w:tcW w:w="912" w:type="dxa"/>
                  <w:vAlign w:val="center"/>
                </w:tcPr>
                <w:p>
                  <w:pPr>
                    <w:tabs>
                      <w:tab w:val="left" w:pos="540"/>
                    </w:tabs>
                    <w:spacing w:line="360" w:lineRule="exact"/>
                    <w:jc w:val="center"/>
                    <w:rPr>
                      <w:rFonts w:hint="eastAsia" w:ascii="Times New Roman" w:hAnsi="Times New Roman" w:eastAsia="宋体"/>
                      <w:b w:val="0"/>
                      <w:bCs w:val="0"/>
                      <w:color w:val="auto"/>
                      <w:sz w:val="21"/>
                      <w:szCs w:val="21"/>
                      <w:u w:val="none"/>
                      <w:lang w:eastAsia="zh-CN"/>
                    </w:rPr>
                  </w:pPr>
                  <w:r>
                    <w:rPr>
                      <w:rFonts w:hint="eastAsia" w:ascii="Times New Roman" w:hAnsi="Times New Roman"/>
                      <w:b w:val="0"/>
                      <w:bCs w:val="0"/>
                      <w:color w:val="auto"/>
                      <w:sz w:val="21"/>
                      <w:szCs w:val="21"/>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540"/>
                    </w:tabs>
                    <w:spacing w:line="360" w:lineRule="exact"/>
                    <w:jc w:val="center"/>
                    <w:rPr>
                      <w:rFonts w:ascii="Times New Roman" w:hAnsi="Times New Roman"/>
                      <w:b w:val="0"/>
                      <w:bCs w:val="0"/>
                      <w:color w:val="auto"/>
                      <w:sz w:val="21"/>
                      <w:szCs w:val="21"/>
                      <w:u w:val="none"/>
                    </w:rPr>
                  </w:pPr>
                </w:p>
              </w:tc>
              <w:tc>
                <w:tcPr>
                  <w:tcW w:w="897" w:type="dxa"/>
                  <w:vAlign w:val="center"/>
                </w:tcPr>
                <w:p>
                  <w:pPr>
                    <w:tabs>
                      <w:tab w:val="left" w:pos="540"/>
                    </w:tabs>
                    <w:spacing w:line="360" w:lineRule="exact"/>
                    <w:jc w:val="center"/>
                    <w:rPr>
                      <w:rFonts w:ascii="Times New Roman" w:hAnsi="Times New Roman"/>
                      <w:b w:val="0"/>
                      <w:bCs w:val="0"/>
                      <w:color w:val="auto"/>
                      <w:sz w:val="21"/>
                      <w:szCs w:val="21"/>
                      <w:u w:val="none"/>
                    </w:rPr>
                  </w:pPr>
                  <w:r>
                    <w:rPr>
                      <w:rFonts w:hint="eastAsia" w:ascii="Times New Roman" w:hAnsi="Times New Roman"/>
                      <w:b w:val="0"/>
                      <w:bCs w:val="0"/>
                      <w:color w:val="auto"/>
                      <w:sz w:val="21"/>
                      <w:szCs w:val="21"/>
                      <w:u w:val="none"/>
                    </w:rPr>
                    <w:t>废过滤介质</w:t>
                  </w:r>
                </w:p>
              </w:tc>
              <w:tc>
                <w:tcPr>
                  <w:tcW w:w="930" w:type="dxa"/>
                  <w:vAlign w:val="center"/>
                </w:tcPr>
                <w:p>
                  <w:pPr>
                    <w:spacing w:line="360" w:lineRule="exact"/>
                    <w:jc w:val="center"/>
                    <w:rPr>
                      <w:rFonts w:ascii="Times New Roman" w:hAnsi="Times New Roman"/>
                      <w:b w:val="0"/>
                      <w:bCs w:val="0"/>
                      <w:color w:val="auto"/>
                      <w:sz w:val="21"/>
                      <w:szCs w:val="21"/>
                      <w:u w:val="none"/>
                    </w:rPr>
                  </w:pPr>
                  <w:r>
                    <w:rPr>
                      <w:rFonts w:hint="eastAsia" w:ascii="Times New Roman" w:hAnsi="Times New Roman"/>
                      <w:b w:val="0"/>
                      <w:bCs w:val="0"/>
                      <w:color w:val="auto"/>
                      <w:sz w:val="21"/>
                      <w:szCs w:val="21"/>
                      <w:u w:val="none"/>
                    </w:rPr>
                    <w:t>t/a</w:t>
                  </w:r>
                </w:p>
              </w:tc>
              <w:tc>
                <w:tcPr>
                  <w:tcW w:w="862" w:type="dxa"/>
                  <w:vAlign w:val="center"/>
                </w:tcPr>
                <w:p>
                  <w:pPr>
                    <w:tabs>
                      <w:tab w:val="left" w:pos="540"/>
                    </w:tabs>
                    <w:spacing w:line="360" w:lineRule="exact"/>
                    <w:jc w:val="center"/>
                    <w:rPr>
                      <w:rFonts w:ascii="Times New Roman" w:hAnsi="Times New Roman"/>
                      <w:b w:val="0"/>
                      <w:bCs w:val="0"/>
                      <w:color w:val="auto"/>
                      <w:sz w:val="21"/>
                      <w:szCs w:val="21"/>
                      <w:u w:val="none"/>
                    </w:rPr>
                  </w:pPr>
                  <w:r>
                    <w:rPr>
                      <w:rFonts w:hint="eastAsia" w:ascii="Times New Roman" w:hAnsi="Times New Roman"/>
                      <w:b w:val="0"/>
                      <w:bCs w:val="0"/>
                      <w:color w:val="auto"/>
                      <w:sz w:val="21"/>
                      <w:szCs w:val="21"/>
                      <w:u w:val="none"/>
                    </w:rPr>
                    <w:t>150</w:t>
                  </w:r>
                </w:p>
              </w:tc>
              <w:tc>
                <w:tcPr>
                  <w:tcW w:w="834" w:type="dxa"/>
                  <w:vAlign w:val="center"/>
                </w:tcPr>
                <w:p>
                  <w:pPr>
                    <w:tabs>
                      <w:tab w:val="left" w:pos="540"/>
                    </w:tabs>
                    <w:spacing w:line="360" w:lineRule="exact"/>
                    <w:jc w:val="center"/>
                    <w:rPr>
                      <w:rFonts w:ascii="Times New Roman" w:hAnsi="Times New Roman"/>
                      <w:b w:val="0"/>
                      <w:bCs w:val="0"/>
                      <w:color w:val="auto"/>
                      <w:sz w:val="21"/>
                      <w:szCs w:val="21"/>
                      <w:u w:val="none"/>
                    </w:rPr>
                  </w:pPr>
                  <w:r>
                    <w:rPr>
                      <w:rFonts w:hint="eastAsia" w:ascii="Times New Roman" w:hAnsi="Times New Roman"/>
                      <w:b w:val="0"/>
                      <w:bCs w:val="0"/>
                      <w:color w:val="auto"/>
                      <w:sz w:val="21"/>
                      <w:szCs w:val="21"/>
                      <w:u w:val="none"/>
                    </w:rPr>
                    <w:t>/</w:t>
                  </w:r>
                </w:p>
              </w:tc>
              <w:tc>
                <w:tcPr>
                  <w:tcW w:w="862" w:type="dxa"/>
                  <w:vAlign w:val="center"/>
                </w:tcPr>
                <w:p>
                  <w:pPr>
                    <w:tabs>
                      <w:tab w:val="left" w:pos="540"/>
                    </w:tabs>
                    <w:spacing w:line="360" w:lineRule="exact"/>
                    <w:jc w:val="center"/>
                    <w:rPr>
                      <w:rFonts w:hint="default" w:ascii="Times New Roman" w:hAnsi="Times New Roman" w:eastAsia="宋体"/>
                      <w:b w:val="0"/>
                      <w:bCs w:val="0"/>
                      <w:color w:val="auto"/>
                      <w:sz w:val="21"/>
                      <w:szCs w:val="21"/>
                      <w:u w:val="none"/>
                      <w:lang w:val="en-US" w:eastAsia="zh-CN"/>
                    </w:rPr>
                  </w:pPr>
                  <w:r>
                    <w:rPr>
                      <w:rFonts w:hint="eastAsia" w:ascii="Times New Roman" w:hAnsi="Times New Roman"/>
                      <w:b w:val="0"/>
                      <w:bCs w:val="0"/>
                      <w:color w:val="auto"/>
                      <w:sz w:val="21"/>
                      <w:szCs w:val="21"/>
                      <w:u w:val="none"/>
                      <w:lang w:val="en-US" w:eastAsia="zh-CN"/>
                    </w:rPr>
                    <w:t>80</w:t>
                  </w:r>
                </w:p>
              </w:tc>
              <w:tc>
                <w:tcPr>
                  <w:tcW w:w="841" w:type="dxa"/>
                  <w:vAlign w:val="center"/>
                </w:tcPr>
                <w:p>
                  <w:pPr>
                    <w:tabs>
                      <w:tab w:val="left" w:pos="540"/>
                    </w:tabs>
                    <w:spacing w:line="360" w:lineRule="exact"/>
                    <w:jc w:val="center"/>
                    <w:rPr>
                      <w:rFonts w:ascii="Times New Roman" w:hAnsi="Times New Roman"/>
                      <w:b w:val="0"/>
                      <w:bCs w:val="0"/>
                      <w:color w:val="auto"/>
                      <w:sz w:val="21"/>
                      <w:szCs w:val="21"/>
                      <w:u w:val="none"/>
                    </w:rPr>
                  </w:pPr>
                  <w:r>
                    <w:rPr>
                      <w:rFonts w:hint="eastAsia" w:ascii="Times New Roman" w:hAnsi="Times New Roman"/>
                      <w:b w:val="0"/>
                      <w:bCs w:val="0"/>
                      <w:color w:val="auto"/>
                      <w:sz w:val="21"/>
                      <w:szCs w:val="21"/>
                      <w:u w:val="none"/>
                    </w:rPr>
                    <w:t>0</w:t>
                  </w:r>
                </w:p>
              </w:tc>
              <w:tc>
                <w:tcPr>
                  <w:tcW w:w="1070" w:type="dxa"/>
                  <w:vAlign w:val="center"/>
                </w:tcPr>
                <w:p>
                  <w:pPr>
                    <w:tabs>
                      <w:tab w:val="left" w:pos="540"/>
                    </w:tabs>
                    <w:spacing w:line="360" w:lineRule="exact"/>
                    <w:jc w:val="center"/>
                    <w:rPr>
                      <w:rFonts w:hint="default" w:ascii="Times New Roman" w:hAnsi="Times New Roman" w:eastAsia="宋体"/>
                      <w:b w:val="0"/>
                      <w:bCs w:val="0"/>
                      <w:color w:val="auto"/>
                      <w:sz w:val="21"/>
                      <w:szCs w:val="21"/>
                      <w:u w:val="none"/>
                      <w:lang w:val="en-US" w:eastAsia="zh-CN"/>
                    </w:rPr>
                  </w:pPr>
                  <w:r>
                    <w:rPr>
                      <w:rFonts w:hint="eastAsia" w:ascii="Times New Roman" w:hAnsi="Times New Roman"/>
                      <w:b w:val="0"/>
                      <w:bCs w:val="0"/>
                      <w:color w:val="auto"/>
                      <w:sz w:val="21"/>
                      <w:szCs w:val="21"/>
                      <w:u w:val="none"/>
                      <w:lang w:val="en-US" w:eastAsia="zh-CN"/>
                    </w:rPr>
                    <w:t>230</w:t>
                  </w:r>
                </w:p>
              </w:tc>
              <w:tc>
                <w:tcPr>
                  <w:tcW w:w="912" w:type="dxa"/>
                  <w:vAlign w:val="center"/>
                </w:tcPr>
                <w:p>
                  <w:pPr>
                    <w:tabs>
                      <w:tab w:val="left" w:pos="540"/>
                    </w:tabs>
                    <w:spacing w:line="360" w:lineRule="exact"/>
                    <w:jc w:val="center"/>
                    <w:rPr>
                      <w:rFonts w:ascii="Times New Roman" w:hAnsi="Times New Roman"/>
                      <w:b w:val="0"/>
                      <w:bCs w:val="0"/>
                      <w:color w:val="auto"/>
                      <w:sz w:val="21"/>
                      <w:szCs w:val="21"/>
                      <w:u w:val="none"/>
                    </w:rPr>
                  </w:pPr>
                  <w:r>
                    <w:rPr>
                      <w:rFonts w:hint="eastAsia" w:ascii="Times New Roman" w:hAnsi="Times New Roman" w:cs="Times New Roman"/>
                      <w:b w:val="0"/>
                      <w:bCs w:val="0"/>
                      <w:color w:val="auto"/>
                      <w:sz w:val="21"/>
                      <w:szCs w:val="21"/>
                      <w:lang w:val="en-US" w:eastAsia="zh-CN"/>
                    </w:rPr>
                    <w:t>+</w:t>
                  </w:r>
                  <w:r>
                    <w:rPr>
                      <w:rFonts w:hint="eastAsia" w:ascii="Times New Roman" w:hAnsi="Times New Roman"/>
                      <w:b w:val="0"/>
                      <w:bCs w:val="0"/>
                      <w:color w:val="auto"/>
                      <w:sz w:val="21"/>
                      <w:szCs w:val="21"/>
                      <w:u w:val="no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540"/>
                    </w:tabs>
                    <w:spacing w:line="360" w:lineRule="exact"/>
                    <w:jc w:val="center"/>
                    <w:rPr>
                      <w:rFonts w:ascii="Times New Roman" w:hAnsi="Times New Roman"/>
                      <w:b w:val="0"/>
                      <w:bCs w:val="0"/>
                      <w:color w:val="auto"/>
                      <w:sz w:val="21"/>
                      <w:szCs w:val="21"/>
                      <w:u w:val="none"/>
                    </w:rPr>
                  </w:pPr>
                </w:p>
              </w:tc>
              <w:tc>
                <w:tcPr>
                  <w:tcW w:w="897" w:type="dxa"/>
                  <w:vAlign w:val="center"/>
                </w:tcPr>
                <w:p>
                  <w:pPr>
                    <w:tabs>
                      <w:tab w:val="left" w:pos="540"/>
                    </w:tabs>
                    <w:spacing w:line="360" w:lineRule="exact"/>
                    <w:jc w:val="center"/>
                    <w:rPr>
                      <w:rFonts w:ascii="Times New Roman" w:hAnsi="Times New Roman"/>
                      <w:b w:val="0"/>
                      <w:bCs w:val="0"/>
                      <w:color w:val="auto"/>
                      <w:sz w:val="21"/>
                      <w:szCs w:val="21"/>
                      <w:u w:val="none"/>
                    </w:rPr>
                  </w:pPr>
                  <w:r>
                    <w:rPr>
                      <w:rFonts w:hint="eastAsia" w:ascii="Times New Roman" w:hAnsi="Times New Roman"/>
                      <w:b w:val="0"/>
                      <w:bCs w:val="0"/>
                      <w:color w:val="auto"/>
                      <w:sz w:val="21"/>
                      <w:szCs w:val="21"/>
                      <w:u w:val="none"/>
                    </w:rPr>
                    <w:t>废</w:t>
                  </w:r>
                  <w:r>
                    <w:rPr>
                      <w:rFonts w:hint="eastAsia" w:ascii="Times New Roman" w:hAnsi="Times New Roman"/>
                      <w:b w:val="0"/>
                      <w:bCs w:val="0"/>
                      <w:color w:val="auto"/>
                      <w:sz w:val="21"/>
                      <w:szCs w:val="21"/>
                      <w:u w:val="none"/>
                      <w:lang w:eastAsia="zh-CN"/>
                    </w:rPr>
                    <w:t>轧制油及沾染物</w:t>
                  </w:r>
                </w:p>
              </w:tc>
              <w:tc>
                <w:tcPr>
                  <w:tcW w:w="930" w:type="dxa"/>
                  <w:vAlign w:val="center"/>
                </w:tcPr>
                <w:p>
                  <w:pPr>
                    <w:spacing w:line="360" w:lineRule="exact"/>
                    <w:jc w:val="center"/>
                    <w:rPr>
                      <w:rFonts w:ascii="Times New Roman" w:hAnsi="Times New Roman"/>
                      <w:b w:val="0"/>
                      <w:bCs w:val="0"/>
                      <w:color w:val="auto"/>
                      <w:sz w:val="21"/>
                      <w:szCs w:val="21"/>
                      <w:u w:val="none"/>
                    </w:rPr>
                  </w:pPr>
                  <w:r>
                    <w:rPr>
                      <w:rFonts w:hint="eastAsia" w:ascii="Times New Roman" w:hAnsi="Times New Roman"/>
                      <w:b w:val="0"/>
                      <w:bCs w:val="0"/>
                      <w:color w:val="auto"/>
                      <w:sz w:val="21"/>
                      <w:szCs w:val="21"/>
                      <w:u w:val="none"/>
                    </w:rPr>
                    <w:t>t/a</w:t>
                  </w:r>
                </w:p>
              </w:tc>
              <w:tc>
                <w:tcPr>
                  <w:tcW w:w="862" w:type="dxa"/>
                  <w:vAlign w:val="center"/>
                </w:tcPr>
                <w:p>
                  <w:pPr>
                    <w:tabs>
                      <w:tab w:val="left" w:pos="540"/>
                    </w:tabs>
                    <w:spacing w:line="360" w:lineRule="exact"/>
                    <w:jc w:val="center"/>
                    <w:rPr>
                      <w:rFonts w:ascii="Times New Roman" w:hAnsi="Times New Roman"/>
                      <w:b w:val="0"/>
                      <w:bCs w:val="0"/>
                      <w:color w:val="auto"/>
                      <w:sz w:val="21"/>
                      <w:szCs w:val="21"/>
                      <w:u w:val="none"/>
                    </w:rPr>
                  </w:pPr>
                  <w:r>
                    <w:rPr>
                      <w:rFonts w:hint="eastAsia" w:ascii="Times New Roman" w:hAnsi="Times New Roman"/>
                      <w:b w:val="0"/>
                      <w:bCs w:val="0"/>
                      <w:color w:val="auto"/>
                      <w:sz w:val="21"/>
                      <w:szCs w:val="21"/>
                      <w:u w:val="none"/>
                    </w:rPr>
                    <w:t>70</w:t>
                  </w:r>
                </w:p>
              </w:tc>
              <w:tc>
                <w:tcPr>
                  <w:tcW w:w="834" w:type="dxa"/>
                  <w:vAlign w:val="center"/>
                </w:tcPr>
                <w:p>
                  <w:pPr>
                    <w:tabs>
                      <w:tab w:val="left" w:pos="540"/>
                    </w:tabs>
                    <w:spacing w:line="360" w:lineRule="exact"/>
                    <w:jc w:val="center"/>
                    <w:rPr>
                      <w:rFonts w:ascii="Times New Roman" w:hAnsi="Times New Roman"/>
                      <w:b w:val="0"/>
                      <w:bCs w:val="0"/>
                      <w:color w:val="auto"/>
                      <w:sz w:val="21"/>
                      <w:szCs w:val="21"/>
                      <w:u w:val="none"/>
                    </w:rPr>
                  </w:pPr>
                  <w:r>
                    <w:rPr>
                      <w:rFonts w:hint="eastAsia" w:ascii="Times New Roman" w:hAnsi="Times New Roman"/>
                      <w:b w:val="0"/>
                      <w:bCs w:val="0"/>
                      <w:color w:val="auto"/>
                      <w:sz w:val="21"/>
                      <w:szCs w:val="21"/>
                      <w:u w:val="none"/>
                    </w:rPr>
                    <w:t>/</w:t>
                  </w:r>
                </w:p>
              </w:tc>
              <w:tc>
                <w:tcPr>
                  <w:tcW w:w="862" w:type="dxa"/>
                  <w:vAlign w:val="center"/>
                </w:tcPr>
                <w:p>
                  <w:pPr>
                    <w:tabs>
                      <w:tab w:val="left" w:pos="540"/>
                    </w:tabs>
                    <w:spacing w:line="360" w:lineRule="exact"/>
                    <w:jc w:val="center"/>
                    <w:rPr>
                      <w:rFonts w:hint="default" w:ascii="Times New Roman" w:hAnsi="Times New Roman" w:eastAsia="宋体"/>
                      <w:b w:val="0"/>
                      <w:bCs w:val="0"/>
                      <w:color w:val="auto"/>
                      <w:sz w:val="21"/>
                      <w:szCs w:val="21"/>
                      <w:u w:val="none"/>
                      <w:lang w:val="en-US" w:eastAsia="zh-CN"/>
                    </w:rPr>
                  </w:pPr>
                  <w:r>
                    <w:rPr>
                      <w:rFonts w:hint="eastAsia" w:ascii="Times New Roman" w:hAnsi="Times New Roman"/>
                      <w:b w:val="0"/>
                      <w:bCs w:val="0"/>
                      <w:color w:val="auto"/>
                      <w:sz w:val="21"/>
                      <w:szCs w:val="21"/>
                      <w:u w:val="none"/>
                      <w:lang w:val="en-US" w:eastAsia="zh-CN"/>
                    </w:rPr>
                    <w:t>190</w:t>
                  </w:r>
                </w:p>
              </w:tc>
              <w:tc>
                <w:tcPr>
                  <w:tcW w:w="841" w:type="dxa"/>
                  <w:vAlign w:val="center"/>
                </w:tcPr>
                <w:p>
                  <w:pPr>
                    <w:tabs>
                      <w:tab w:val="left" w:pos="540"/>
                    </w:tabs>
                    <w:spacing w:line="360" w:lineRule="exact"/>
                    <w:jc w:val="center"/>
                    <w:rPr>
                      <w:rFonts w:ascii="Times New Roman" w:hAnsi="Times New Roman"/>
                      <w:b w:val="0"/>
                      <w:bCs w:val="0"/>
                      <w:color w:val="auto"/>
                      <w:sz w:val="21"/>
                      <w:szCs w:val="21"/>
                      <w:u w:val="none"/>
                    </w:rPr>
                  </w:pPr>
                  <w:r>
                    <w:rPr>
                      <w:rFonts w:hint="eastAsia" w:ascii="Times New Roman" w:hAnsi="Times New Roman"/>
                      <w:b w:val="0"/>
                      <w:bCs w:val="0"/>
                      <w:color w:val="auto"/>
                      <w:sz w:val="21"/>
                      <w:szCs w:val="21"/>
                      <w:u w:val="none"/>
                    </w:rPr>
                    <w:t>0</w:t>
                  </w:r>
                </w:p>
              </w:tc>
              <w:tc>
                <w:tcPr>
                  <w:tcW w:w="1070" w:type="dxa"/>
                  <w:vAlign w:val="center"/>
                </w:tcPr>
                <w:p>
                  <w:pPr>
                    <w:tabs>
                      <w:tab w:val="left" w:pos="540"/>
                    </w:tabs>
                    <w:spacing w:line="360" w:lineRule="exact"/>
                    <w:jc w:val="center"/>
                    <w:rPr>
                      <w:rFonts w:hint="default" w:ascii="Times New Roman" w:hAnsi="Times New Roman" w:eastAsia="宋体"/>
                      <w:b w:val="0"/>
                      <w:bCs w:val="0"/>
                      <w:color w:val="auto"/>
                      <w:sz w:val="21"/>
                      <w:szCs w:val="21"/>
                      <w:u w:val="none"/>
                      <w:lang w:val="en-US" w:eastAsia="zh-CN"/>
                    </w:rPr>
                  </w:pPr>
                  <w:r>
                    <w:rPr>
                      <w:rFonts w:hint="eastAsia" w:ascii="Times New Roman" w:hAnsi="Times New Roman"/>
                      <w:b w:val="0"/>
                      <w:bCs w:val="0"/>
                      <w:color w:val="auto"/>
                      <w:sz w:val="21"/>
                      <w:szCs w:val="21"/>
                      <w:u w:val="none"/>
                      <w:lang w:val="en-US" w:eastAsia="zh-CN"/>
                    </w:rPr>
                    <w:t>260</w:t>
                  </w:r>
                </w:p>
              </w:tc>
              <w:tc>
                <w:tcPr>
                  <w:tcW w:w="912" w:type="dxa"/>
                  <w:vAlign w:val="center"/>
                </w:tcPr>
                <w:p>
                  <w:pPr>
                    <w:tabs>
                      <w:tab w:val="left" w:pos="540"/>
                    </w:tabs>
                    <w:spacing w:line="360" w:lineRule="exact"/>
                    <w:jc w:val="center"/>
                    <w:rPr>
                      <w:rFonts w:ascii="Times New Roman" w:hAnsi="Times New Roman"/>
                      <w:b w:val="0"/>
                      <w:bCs w:val="0"/>
                      <w:color w:val="auto"/>
                      <w:sz w:val="21"/>
                      <w:szCs w:val="21"/>
                      <w:u w:val="none"/>
                    </w:rPr>
                  </w:pPr>
                  <w:r>
                    <w:rPr>
                      <w:rFonts w:hint="eastAsia" w:ascii="Times New Roman" w:hAnsi="Times New Roman" w:cs="Times New Roman"/>
                      <w:b w:val="0"/>
                      <w:bCs w:val="0"/>
                      <w:color w:val="auto"/>
                      <w:sz w:val="21"/>
                      <w:szCs w:val="21"/>
                      <w:lang w:val="en-US" w:eastAsia="zh-CN"/>
                    </w:rPr>
                    <w:t>+</w:t>
                  </w:r>
                  <w:r>
                    <w:rPr>
                      <w:rFonts w:hint="eastAsia" w:ascii="Times New Roman" w:hAnsi="Times New Roman"/>
                      <w:b w:val="0"/>
                      <w:bCs w:val="0"/>
                      <w:color w:val="auto"/>
                      <w:sz w:val="21"/>
                      <w:szCs w:val="21"/>
                      <w:u w:val="none"/>
                      <w:lang w:val="en-US" w:eastAsia="zh-CN"/>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6" w:type="dxa"/>
                  <w:vMerge w:val="continue"/>
                  <w:vAlign w:val="center"/>
                </w:tcPr>
                <w:p>
                  <w:pPr>
                    <w:tabs>
                      <w:tab w:val="left" w:pos="540"/>
                    </w:tabs>
                    <w:spacing w:line="360" w:lineRule="exact"/>
                    <w:jc w:val="center"/>
                    <w:rPr>
                      <w:rFonts w:ascii="Times New Roman" w:hAnsi="Times New Roman"/>
                      <w:b w:val="0"/>
                      <w:bCs w:val="0"/>
                      <w:color w:val="auto"/>
                      <w:sz w:val="21"/>
                      <w:szCs w:val="21"/>
                      <w:u w:val="none"/>
                    </w:rPr>
                  </w:pPr>
                </w:p>
              </w:tc>
              <w:tc>
                <w:tcPr>
                  <w:tcW w:w="897" w:type="dxa"/>
                  <w:vAlign w:val="center"/>
                </w:tcPr>
                <w:p>
                  <w:pPr>
                    <w:tabs>
                      <w:tab w:val="left" w:pos="540"/>
                    </w:tabs>
                    <w:spacing w:line="360" w:lineRule="exact"/>
                    <w:jc w:val="center"/>
                    <w:rPr>
                      <w:rFonts w:ascii="Times New Roman" w:hAnsi="Times New Roman"/>
                      <w:b w:val="0"/>
                      <w:bCs w:val="0"/>
                      <w:color w:val="auto"/>
                      <w:sz w:val="21"/>
                      <w:szCs w:val="21"/>
                      <w:u w:val="none"/>
                    </w:rPr>
                  </w:pPr>
                  <w:r>
                    <w:rPr>
                      <w:rFonts w:hint="eastAsia" w:ascii="Times New Roman" w:hAnsi="Times New Roman"/>
                      <w:b w:val="0"/>
                      <w:bCs w:val="0"/>
                      <w:color w:val="auto"/>
                      <w:sz w:val="21"/>
                      <w:szCs w:val="21"/>
                      <w:u w:val="none"/>
                    </w:rPr>
                    <w:t>生活垃圾</w:t>
                  </w:r>
                </w:p>
              </w:tc>
              <w:tc>
                <w:tcPr>
                  <w:tcW w:w="930" w:type="dxa"/>
                  <w:vAlign w:val="center"/>
                </w:tcPr>
                <w:p>
                  <w:pPr>
                    <w:spacing w:line="360" w:lineRule="exact"/>
                    <w:jc w:val="center"/>
                    <w:rPr>
                      <w:rFonts w:ascii="Times New Roman" w:hAnsi="Times New Roman"/>
                      <w:b w:val="0"/>
                      <w:bCs w:val="0"/>
                      <w:color w:val="auto"/>
                      <w:sz w:val="21"/>
                      <w:szCs w:val="21"/>
                      <w:u w:val="none"/>
                    </w:rPr>
                  </w:pPr>
                  <w:r>
                    <w:rPr>
                      <w:rFonts w:hint="eastAsia" w:ascii="Times New Roman" w:hAnsi="Times New Roman"/>
                      <w:b w:val="0"/>
                      <w:bCs w:val="0"/>
                      <w:color w:val="auto"/>
                      <w:sz w:val="21"/>
                      <w:szCs w:val="21"/>
                      <w:u w:val="none"/>
                    </w:rPr>
                    <w:t>t/a</w:t>
                  </w:r>
                </w:p>
              </w:tc>
              <w:tc>
                <w:tcPr>
                  <w:tcW w:w="862" w:type="dxa"/>
                  <w:vAlign w:val="center"/>
                </w:tcPr>
                <w:p>
                  <w:pPr>
                    <w:tabs>
                      <w:tab w:val="left" w:pos="540"/>
                    </w:tabs>
                    <w:spacing w:line="360" w:lineRule="exact"/>
                    <w:jc w:val="center"/>
                    <w:rPr>
                      <w:rFonts w:ascii="Times New Roman" w:hAnsi="Times New Roman"/>
                      <w:b w:val="0"/>
                      <w:bCs w:val="0"/>
                      <w:color w:val="auto"/>
                      <w:sz w:val="21"/>
                      <w:szCs w:val="21"/>
                      <w:u w:val="none"/>
                    </w:rPr>
                  </w:pPr>
                  <w:r>
                    <w:rPr>
                      <w:rFonts w:hint="eastAsia" w:ascii="Times New Roman" w:hAnsi="Times New Roman"/>
                      <w:b w:val="0"/>
                      <w:bCs w:val="0"/>
                      <w:color w:val="auto"/>
                      <w:sz w:val="21"/>
                      <w:szCs w:val="21"/>
                      <w:u w:val="none"/>
                    </w:rPr>
                    <w:t>60</w:t>
                  </w:r>
                </w:p>
              </w:tc>
              <w:tc>
                <w:tcPr>
                  <w:tcW w:w="834" w:type="dxa"/>
                  <w:vAlign w:val="center"/>
                </w:tcPr>
                <w:p>
                  <w:pPr>
                    <w:tabs>
                      <w:tab w:val="left" w:pos="540"/>
                    </w:tabs>
                    <w:spacing w:line="360" w:lineRule="exact"/>
                    <w:jc w:val="center"/>
                    <w:rPr>
                      <w:rFonts w:ascii="Times New Roman" w:hAnsi="Times New Roman"/>
                      <w:b w:val="0"/>
                      <w:bCs w:val="0"/>
                      <w:color w:val="auto"/>
                      <w:sz w:val="21"/>
                      <w:szCs w:val="21"/>
                      <w:u w:val="none"/>
                    </w:rPr>
                  </w:pPr>
                  <w:r>
                    <w:rPr>
                      <w:rFonts w:hint="eastAsia" w:ascii="Times New Roman" w:hAnsi="Times New Roman"/>
                      <w:b w:val="0"/>
                      <w:bCs w:val="0"/>
                      <w:color w:val="auto"/>
                      <w:sz w:val="21"/>
                      <w:szCs w:val="21"/>
                      <w:u w:val="none"/>
                    </w:rPr>
                    <w:t>/</w:t>
                  </w:r>
                </w:p>
              </w:tc>
              <w:tc>
                <w:tcPr>
                  <w:tcW w:w="862" w:type="dxa"/>
                  <w:vAlign w:val="center"/>
                </w:tcPr>
                <w:p>
                  <w:pPr>
                    <w:tabs>
                      <w:tab w:val="left" w:pos="540"/>
                    </w:tabs>
                    <w:spacing w:line="360" w:lineRule="exact"/>
                    <w:jc w:val="center"/>
                    <w:rPr>
                      <w:rFonts w:hint="default" w:ascii="Times New Roman" w:hAnsi="Times New Roman" w:eastAsia="宋体"/>
                      <w:b w:val="0"/>
                      <w:bCs w:val="0"/>
                      <w:color w:val="auto"/>
                      <w:sz w:val="21"/>
                      <w:szCs w:val="21"/>
                      <w:u w:val="none"/>
                      <w:lang w:val="en-US" w:eastAsia="zh-CN"/>
                    </w:rPr>
                  </w:pPr>
                  <w:r>
                    <w:rPr>
                      <w:rFonts w:hint="eastAsia" w:ascii="Times New Roman" w:hAnsi="Times New Roman"/>
                      <w:b w:val="0"/>
                      <w:bCs w:val="0"/>
                      <w:color w:val="auto"/>
                      <w:sz w:val="21"/>
                      <w:szCs w:val="21"/>
                      <w:u w:val="none"/>
                      <w:lang w:val="en-US" w:eastAsia="zh-CN"/>
                    </w:rPr>
                    <w:t>10.76</w:t>
                  </w:r>
                </w:p>
              </w:tc>
              <w:tc>
                <w:tcPr>
                  <w:tcW w:w="841" w:type="dxa"/>
                  <w:vAlign w:val="center"/>
                </w:tcPr>
                <w:p>
                  <w:pPr>
                    <w:tabs>
                      <w:tab w:val="left" w:pos="540"/>
                    </w:tabs>
                    <w:spacing w:line="360" w:lineRule="exact"/>
                    <w:jc w:val="center"/>
                    <w:rPr>
                      <w:rFonts w:ascii="Times New Roman" w:hAnsi="Times New Roman"/>
                      <w:b w:val="0"/>
                      <w:bCs w:val="0"/>
                      <w:color w:val="auto"/>
                      <w:sz w:val="21"/>
                      <w:szCs w:val="21"/>
                      <w:u w:val="none"/>
                    </w:rPr>
                  </w:pPr>
                  <w:r>
                    <w:rPr>
                      <w:rFonts w:hint="eastAsia" w:ascii="Times New Roman" w:hAnsi="Times New Roman"/>
                      <w:b w:val="0"/>
                      <w:bCs w:val="0"/>
                      <w:color w:val="auto"/>
                      <w:sz w:val="21"/>
                      <w:szCs w:val="21"/>
                      <w:u w:val="none"/>
                    </w:rPr>
                    <w:t>0</w:t>
                  </w:r>
                </w:p>
              </w:tc>
              <w:tc>
                <w:tcPr>
                  <w:tcW w:w="1070" w:type="dxa"/>
                  <w:vAlign w:val="center"/>
                </w:tcPr>
                <w:p>
                  <w:pPr>
                    <w:tabs>
                      <w:tab w:val="left" w:pos="540"/>
                    </w:tabs>
                    <w:spacing w:line="360" w:lineRule="exact"/>
                    <w:jc w:val="center"/>
                    <w:rPr>
                      <w:rFonts w:hint="default" w:ascii="Times New Roman" w:hAnsi="Times New Roman" w:eastAsia="宋体"/>
                      <w:b w:val="0"/>
                      <w:bCs w:val="0"/>
                      <w:color w:val="auto"/>
                      <w:sz w:val="21"/>
                      <w:szCs w:val="21"/>
                      <w:u w:val="none"/>
                      <w:lang w:val="en-US" w:eastAsia="zh-CN"/>
                    </w:rPr>
                  </w:pPr>
                  <w:r>
                    <w:rPr>
                      <w:rFonts w:hint="eastAsia" w:ascii="Times New Roman" w:hAnsi="Times New Roman"/>
                      <w:b w:val="0"/>
                      <w:bCs w:val="0"/>
                      <w:color w:val="auto"/>
                      <w:sz w:val="21"/>
                      <w:szCs w:val="21"/>
                      <w:u w:val="none"/>
                      <w:lang w:val="en-US" w:eastAsia="zh-CN"/>
                    </w:rPr>
                    <w:t>70.76</w:t>
                  </w:r>
                </w:p>
              </w:tc>
              <w:tc>
                <w:tcPr>
                  <w:tcW w:w="912" w:type="dxa"/>
                  <w:vAlign w:val="center"/>
                </w:tcPr>
                <w:p>
                  <w:pPr>
                    <w:tabs>
                      <w:tab w:val="left" w:pos="540"/>
                    </w:tabs>
                    <w:spacing w:line="360" w:lineRule="exact"/>
                    <w:jc w:val="center"/>
                    <w:rPr>
                      <w:rFonts w:hint="default" w:ascii="Times New Roman" w:hAnsi="Times New Roman" w:eastAsia="宋体"/>
                      <w:b w:val="0"/>
                      <w:bCs w:val="0"/>
                      <w:color w:val="auto"/>
                      <w:sz w:val="21"/>
                      <w:szCs w:val="21"/>
                      <w:u w:val="none"/>
                      <w:lang w:val="en-US" w:eastAsia="zh-CN"/>
                    </w:rPr>
                  </w:pPr>
                  <w:r>
                    <w:rPr>
                      <w:rFonts w:hint="eastAsia" w:ascii="Times New Roman" w:hAnsi="Times New Roman" w:cs="Times New Roman"/>
                      <w:b w:val="0"/>
                      <w:bCs w:val="0"/>
                      <w:color w:val="auto"/>
                      <w:sz w:val="21"/>
                      <w:szCs w:val="21"/>
                      <w:lang w:val="en-US" w:eastAsia="zh-CN"/>
                    </w:rPr>
                    <w:t>+</w:t>
                  </w:r>
                  <w:r>
                    <w:rPr>
                      <w:rFonts w:hint="eastAsia" w:ascii="Times New Roman" w:hAnsi="Times New Roman"/>
                      <w:b w:val="0"/>
                      <w:bCs w:val="0"/>
                      <w:color w:val="auto"/>
                      <w:sz w:val="21"/>
                      <w:szCs w:val="21"/>
                      <w:u w:val="none"/>
                      <w:lang w:val="en-US" w:eastAsia="zh-CN"/>
                    </w:rPr>
                    <w:t>10.76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540"/>
                    </w:tabs>
                    <w:spacing w:line="360" w:lineRule="exact"/>
                    <w:jc w:val="center"/>
                    <w:rPr>
                      <w:rFonts w:ascii="Times New Roman" w:hAnsi="Times New Roman"/>
                      <w:b w:val="0"/>
                      <w:bCs w:val="0"/>
                      <w:color w:val="auto"/>
                      <w:sz w:val="21"/>
                      <w:szCs w:val="21"/>
                      <w:u w:val="none"/>
                    </w:rPr>
                  </w:pPr>
                </w:p>
              </w:tc>
              <w:tc>
                <w:tcPr>
                  <w:tcW w:w="897" w:type="dxa"/>
                  <w:vAlign w:val="center"/>
                </w:tcPr>
                <w:p>
                  <w:pPr>
                    <w:tabs>
                      <w:tab w:val="left" w:pos="540"/>
                    </w:tabs>
                    <w:spacing w:line="360" w:lineRule="exact"/>
                    <w:jc w:val="center"/>
                    <w:rPr>
                      <w:rFonts w:hint="eastAsia" w:ascii="Times New Roman" w:hAnsi="Times New Roman" w:eastAsia="宋体"/>
                      <w:b w:val="0"/>
                      <w:bCs w:val="0"/>
                      <w:color w:val="auto"/>
                      <w:sz w:val="21"/>
                      <w:szCs w:val="21"/>
                      <w:u w:val="none"/>
                      <w:lang w:eastAsia="zh-CN"/>
                    </w:rPr>
                  </w:pPr>
                  <w:r>
                    <w:rPr>
                      <w:rFonts w:hint="eastAsia" w:ascii="Times New Roman" w:hAnsi="Times New Roman"/>
                      <w:b w:val="0"/>
                      <w:bCs w:val="0"/>
                      <w:color w:val="auto"/>
                      <w:sz w:val="21"/>
                      <w:szCs w:val="21"/>
                      <w:u w:val="none"/>
                      <w:lang w:eastAsia="zh-CN"/>
                    </w:rPr>
                    <w:t>废反渗透膜</w:t>
                  </w:r>
                </w:p>
              </w:tc>
              <w:tc>
                <w:tcPr>
                  <w:tcW w:w="930" w:type="dxa"/>
                  <w:vAlign w:val="center"/>
                </w:tcPr>
                <w:p>
                  <w:pPr>
                    <w:spacing w:line="360" w:lineRule="exact"/>
                    <w:jc w:val="center"/>
                    <w:rPr>
                      <w:rFonts w:hint="eastAsia" w:ascii="Times New Roman" w:hAnsi="Times New Roman"/>
                      <w:b w:val="0"/>
                      <w:bCs w:val="0"/>
                      <w:color w:val="auto"/>
                      <w:sz w:val="21"/>
                      <w:szCs w:val="21"/>
                      <w:u w:val="none"/>
                    </w:rPr>
                  </w:pPr>
                  <w:r>
                    <w:rPr>
                      <w:rFonts w:hint="eastAsia" w:ascii="Times New Roman" w:hAnsi="Times New Roman"/>
                      <w:b w:val="0"/>
                      <w:bCs w:val="0"/>
                      <w:color w:val="auto"/>
                      <w:sz w:val="21"/>
                      <w:szCs w:val="21"/>
                      <w:u w:val="none"/>
                    </w:rPr>
                    <w:t>t/a</w:t>
                  </w:r>
                </w:p>
              </w:tc>
              <w:tc>
                <w:tcPr>
                  <w:tcW w:w="862" w:type="dxa"/>
                  <w:vAlign w:val="center"/>
                </w:tcPr>
                <w:p>
                  <w:pPr>
                    <w:tabs>
                      <w:tab w:val="left" w:pos="540"/>
                    </w:tabs>
                    <w:spacing w:line="360" w:lineRule="exact"/>
                    <w:jc w:val="center"/>
                    <w:rPr>
                      <w:rFonts w:hint="eastAsia" w:ascii="Times New Roman" w:hAnsi="Times New Roman" w:eastAsia="宋体"/>
                      <w:b w:val="0"/>
                      <w:bCs w:val="0"/>
                      <w:color w:val="auto"/>
                      <w:sz w:val="21"/>
                      <w:szCs w:val="21"/>
                      <w:u w:val="none"/>
                      <w:lang w:val="en-US" w:eastAsia="zh-CN"/>
                    </w:rPr>
                  </w:pPr>
                  <w:r>
                    <w:rPr>
                      <w:rFonts w:hint="eastAsia" w:ascii="Times New Roman" w:hAnsi="Times New Roman"/>
                      <w:b w:val="0"/>
                      <w:bCs w:val="0"/>
                      <w:color w:val="auto"/>
                      <w:sz w:val="21"/>
                      <w:szCs w:val="21"/>
                      <w:u w:val="none"/>
                      <w:lang w:val="en-US" w:eastAsia="zh-CN"/>
                    </w:rPr>
                    <w:t>0</w:t>
                  </w:r>
                </w:p>
              </w:tc>
              <w:tc>
                <w:tcPr>
                  <w:tcW w:w="834" w:type="dxa"/>
                  <w:vAlign w:val="center"/>
                </w:tcPr>
                <w:p>
                  <w:pPr>
                    <w:tabs>
                      <w:tab w:val="left" w:pos="540"/>
                    </w:tabs>
                    <w:spacing w:line="360" w:lineRule="exact"/>
                    <w:jc w:val="center"/>
                    <w:rPr>
                      <w:rFonts w:hint="eastAsia" w:ascii="Times New Roman" w:hAnsi="Times New Roman"/>
                      <w:b w:val="0"/>
                      <w:bCs w:val="0"/>
                      <w:color w:val="auto"/>
                      <w:sz w:val="21"/>
                      <w:szCs w:val="21"/>
                      <w:u w:val="none"/>
                    </w:rPr>
                  </w:pPr>
                  <w:r>
                    <w:rPr>
                      <w:rFonts w:hint="eastAsia" w:ascii="Times New Roman" w:hAnsi="Times New Roman"/>
                      <w:b w:val="0"/>
                      <w:bCs w:val="0"/>
                      <w:color w:val="auto"/>
                      <w:sz w:val="21"/>
                      <w:szCs w:val="21"/>
                      <w:u w:val="none"/>
                    </w:rPr>
                    <w:t>/</w:t>
                  </w:r>
                </w:p>
              </w:tc>
              <w:tc>
                <w:tcPr>
                  <w:tcW w:w="862" w:type="dxa"/>
                  <w:vAlign w:val="center"/>
                </w:tcPr>
                <w:p>
                  <w:pPr>
                    <w:tabs>
                      <w:tab w:val="left" w:pos="540"/>
                    </w:tabs>
                    <w:spacing w:line="360" w:lineRule="exact"/>
                    <w:jc w:val="center"/>
                    <w:rPr>
                      <w:rFonts w:hint="default" w:ascii="Times New Roman" w:hAnsi="Times New Roman"/>
                      <w:b w:val="0"/>
                      <w:bCs w:val="0"/>
                      <w:color w:val="auto"/>
                      <w:sz w:val="21"/>
                      <w:szCs w:val="21"/>
                      <w:u w:val="none"/>
                      <w:lang w:val="en-US" w:eastAsia="zh-CN"/>
                    </w:rPr>
                  </w:pPr>
                  <w:r>
                    <w:rPr>
                      <w:rFonts w:hint="eastAsia" w:ascii="Times New Roman" w:hAnsi="Times New Roman"/>
                      <w:b w:val="0"/>
                      <w:bCs w:val="0"/>
                      <w:color w:val="auto"/>
                      <w:sz w:val="21"/>
                      <w:szCs w:val="21"/>
                      <w:u w:val="none"/>
                      <w:lang w:val="en-US" w:eastAsia="zh-CN"/>
                    </w:rPr>
                    <w:t>0.1</w:t>
                  </w:r>
                </w:p>
              </w:tc>
              <w:tc>
                <w:tcPr>
                  <w:tcW w:w="841" w:type="dxa"/>
                  <w:vAlign w:val="center"/>
                </w:tcPr>
                <w:p>
                  <w:pPr>
                    <w:tabs>
                      <w:tab w:val="left" w:pos="540"/>
                    </w:tabs>
                    <w:spacing w:line="360" w:lineRule="exact"/>
                    <w:jc w:val="center"/>
                    <w:rPr>
                      <w:rFonts w:hint="eastAsia" w:ascii="Times New Roman" w:hAnsi="Times New Roman"/>
                      <w:b w:val="0"/>
                      <w:bCs w:val="0"/>
                      <w:color w:val="auto"/>
                      <w:sz w:val="21"/>
                      <w:szCs w:val="21"/>
                      <w:u w:val="none"/>
                    </w:rPr>
                  </w:pPr>
                  <w:r>
                    <w:rPr>
                      <w:rFonts w:hint="eastAsia" w:ascii="Times New Roman" w:hAnsi="Times New Roman"/>
                      <w:b w:val="0"/>
                      <w:bCs w:val="0"/>
                      <w:color w:val="auto"/>
                      <w:sz w:val="21"/>
                      <w:szCs w:val="21"/>
                      <w:u w:val="none"/>
                    </w:rPr>
                    <w:t>0</w:t>
                  </w:r>
                </w:p>
              </w:tc>
              <w:tc>
                <w:tcPr>
                  <w:tcW w:w="1070" w:type="dxa"/>
                  <w:vAlign w:val="center"/>
                </w:tcPr>
                <w:p>
                  <w:pPr>
                    <w:tabs>
                      <w:tab w:val="left" w:pos="540"/>
                    </w:tabs>
                    <w:spacing w:line="360" w:lineRule="exact"/>
                    <w:jc w:val="center"/>
                    <w:rPr>
                      <w:rFonts w:hint="eastAsia" w:ascii="Times New Roman" w:hAnsi="Times New Roman"/>
                      <w:b w:val="0"/>
                      <w:bCs w:val="0"/>
                      <w:color w:val="auto"/>
                      <w:sz w:val="21"/>
                      <w:szCs w:val="21"/>
                      <w:u w:val="none"/>
                      <w:lang w:val="en-US" w:eastAsia="zh-CN"/>
                    </w:rPr>
                  </w:pPr>
                  <w:r>
                    <w:rPr>
                      <w:rFonts w:hint="eastAsia" w:ascii="Times New Roman" w:hAnsi="Times New Roman"/>
                      <w:b w:val="0"/>
                      <w:bCs w:val="0"/>
                      <w:color w:val="auto"/>
                      <w:sz w:val="21"/>
                      <w:szCs w:val="21"/>
                      <w:u w:val="none"/>
                      <w:lang w:val="en-US" w:eastAsia="zh-CN"/>
                    </w:rPr>
                    <w:t>0.1</w:t>
                  </w:r>
                </w:p>
              </w:tc>
              <w:tc>
                <w:tcPr>
                  <w:tcW w:w="912" w:type="dxa"/>
                  <w:vAlign w:val="center"/>
                </w:tcPr>
                <w:p>
                  <w:pPr>
                    <w:tabs>
                      <w:tab w:val="left" w:pos="540"/>
                    </w:tabs>
                    <w:spacing w:line="360" w:lineRule="exact"/>
                    <w:jc w:val="center"/>
                    <w:rPr>
                      <w:rFonts w:hint="eastAsia" w:ascii="Times New Roman" w:hAnsi="Times New Roman" w:cs="Times New Roman"/>
                      <w:b w:val="0"/>
                      <w:bCs w:val="0"/>
                      <w:color w:val="auto"/>
                      <w:sz w:val="21"/>
                      <w:szCs w:val="21"/>
                      <w:lang w:val="en-US" w:eastAsia="zh-CN"/>
                    </w:rPr>
                  </w:pPr>
                  <w:r>
                    <w:rPr>
                      <w:rFonts w:hint="eastAsia" w:ascii="Times New Roman" w:hAnsi="Times New Roman"/>
                      <w:b w:val="0"/>
                      <w:bCs w:val="0"/>
                      <w:color w:val="auto"/>
                      <w:sz w:val="21"/>
                      <w:szCs w:val="21"/>
                      <w:u w:val="no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vAlign w:val="center"/>
                </w:tcPr>
                <w:p>
                  <w:pPr>
                    <w:tabs>
                      <w:tab w:val="left" w:pos="540"/>
                    </w:tabs>
                    <w:spacing w:line="360" w:lineRule="exact"/>
                    <w:jc w:val="center"/>
                    <w:rPr>
                      <w:rFonts w:ascii="Times New Roman" w:hAnsi="Times New Roman"/>
                      <w:b w:val="0"/>
                      <w:bCs w:val="0"/>
                      <w:color w:val="auto"/>
                      <w:sz w:val="21"/>
                      <w:szCs w:val="21"/>
                      <w:u w:val="none"/>
                    </w:rPr>
                  </w:pPr>
                </w:p>
              </w:tc>
              <w:tc>
                <w:tcPr>
                  <w:tcW w:w="897" w:type="dxa"/>
                  <w:vAlign w:val="center"/>
                </w:tcPr>
                <w:p>
                  <w:pPr>
                    <w:tabs>
                      <w:tab w:val="left" w:pos="540"/>
                    </w:tabs>
                    <w:spacing w:line="360" w:lineRule="exact"/>
                    <w:jc w:val="center"/>
                    <w:rPr>
                      <w:rFonts w:hint="eastAsia" w:ascii="Times New Roman" w:hAnsi="Times New Roman"/>
                      <w:b w:val="0"/>
                      <w:bCs w:val="0"/>
                      <w:color w:val="auto"/>
                      <w:sz w:val="21"/>
                      <w:szCs w:val="21"/>
                      <w:u w:val="none"/>
                      <w:lang w:eastAsia="zh-CN"/>
                    </w:rPr>
                  </w:pPr>
                  <w:r>
                    <w:rPr>
                      <w:rFonts w:hint="eastAsia" w:ascii="Times New Roman" w:hAnsi="Times New Roman"/>
                      <w:b w:val="0"/>
                      <w:bCs w:val="0"/>
                      <w:color w:val="auto"/>
                      <w:sz w:val="21"/>
                      <w:szCs w:val="21"/>
                      <w:u w:val="none"/>
                      <w:lang w:eastAsia="zh-CN"/>
                    </w:rPr>
                    <w:t>废活性炭</w:t>
                  </w:r>
                </w:p>
              </w:tc>
              <w:tc>
                <w:tcPr>
                  <w:tcW w:w="930" w:type="dxa"/>
                  <w:vAlign w:val="center"/>
                </w:tcPr>
                <w:p>
                  <w:pPr>
                    <w:spacing w:line="360" w:lineRule="exact"/>
                    <w:jc w:val="center"/>
                    <w:rPr>
                      <w:rFonts w:hint="eastAsia" w:ascii="Times New Roman" w:hAnsi="Times New Roman"/>
                      <w:b w:val="0"/>
                      <w:bCs w:val="0"/>
                      <w:color w:val="auto"/>
                      <w:sz w:val="21"/>
                      <w:szCs w:val="21"/>
                      <w:u w:val="none"/>
                    </w:rPr>
                  </w:pPr>
                  <w:r>
                    <w:rPr>
                      <w:rFonts w:hint="eastAsia" w:ascii="Times New Roman" w:hAnsi="Times New Roman"/>
                      <w:b w:val="0"/>
                      <w:bCs w:val="0"/>
                      <w:color w:val="auto"/>
                      <w:sz w:val="21"/>
                      <w:szCs w:val="21"/>
                      <w:u w:val="none"/>
                    </w:rPr>
                    <w:t>t/a</w:t>
                  </w:r>
                </w:p>
              </w:tc>
              <w:tc>
                <w:tcPr>
                  <w:tcW w:w="862" w:type="dxa"/>
                  <w:vAlign w:val="center"/>
                </w:tcPr>
                <w:p>
                  <w:pPr>
                    <w:tabs>
                      <w:tab w:val="left" w:pos="540"/>
                    </w:tabs>
                    <w:spacing w:line="360" w:lineRule="exact"/>
                    <w:jc w:val="center"/>
                    <w:rPr>
                      <w:rFonts w:hint="eastAsia" w:ascii="Times New Roman" w:hAnsi="Times New Roman"/>
                      <w:b w:val="0"/>
                      <w:bCs w:val="0"/>
                      <w:color w:val="auto"/>
                      <w:sz w:val="21"/>
                      <w:szCs w:val="21"/>
                      <w:u w:val="none"/>
                      <w:lang w:val="en-US" w:eastAsia="zh-CN"/>
                    </w:rPr>
                  </w:pPr>
                  <w:r>
                    <w:rPr>
                      <w:rFonts w:hint="eastAsia" w:ascii="Times New Roman" w:hAnsi="Times New Roman"/>
                      <w:b w:val="0"/>
                      <w:bCs w:val="0"/>
                      <w:color w:val="auto"/>
                      <w:sz w:val="21"/>
                      <w:szCs w:val="21"/>
                      <w:u w:val="none"/>
                      <w:lang w:val="en-US" w:eastAsia="zh-CN"/>
                    </w:rPr>
                    <w:t>0</w:t>
                  </w:r>
                </w:p>
              </w:tc>
              <w:tc>
                <w:tcPr>
                  <w:tcW w:w="834" w:type="dxa"/>
                  <w:vAlign w:val="center"/>
                </w:tcPr>
                <w:p>
                  <w:pPr>
                    <w:tabs>
                      <w:tab w:val="left" w:pos="540"/>
                    </w:tabs>
                    <w:spacing w:line="360" w:lineRule="exact"/>
                    <w:jc w:val="center"/>
                    <w:rPr>
                      <w:rFonts w:hint="eastAsia" w:ascii="Times New Roman" w:hAnsi="Times New Roman"/>
                      <w:b w:val="0"/>
                      <w:bCs w:val="0"/>
                      <w:color w:val="auto"/>
                      <w:sz w:val="21"/>
                      <w:szCs w:val="21"/>
                      <w:u w:val="none"/>
                    </w:rPr>
                  </w:pPr>
                  <w:r>
                    <w:rPr>
                      <w:rFonts w:hint="eastAsia" w:ascii="Times New Roman" w:hAnsi="Times New Roman"/>
                      <w:b w:val="0"/>
                      <w:bCs w:val="0"/>
                      <w:color w:val="auto"/>
                      <w:sz w:val="21"/>
                      <w:szCs w:val="21"/>
                      <w:u w:val="none"/>
                    </w:rPr>
                    <w:t>/</w:t>
                  </w:r>
                </w:p>
              </w:tc>
              <w:tc>
                <w:tcPr>
                  <w:tcW w:w="862" w:type="dxa"/>
                  <w:vAlign w:val="center"/>
                </w:tcPr>
                <w:p>
                  <w:pPr>
                    <w:tabs>
                      <w:tab w:val="left" w:pos="540"/>
                    </w:tabs>
                    <w:spacing w:line="360" w:lineRule="exact"/>
                    <w:jc w:val="center"/>
                    <w:rPr>
                      <w:rFonts w:hint="eastAsia" w:ascii="Times New Roman" w:hAnsi="Times New Roman"/>
                      <w:b w:val="0"/>
                      <w:bCs w:val="0"/>
                      <w:color w:val="auto"/>
                      <w:sz w:val="21"/>
                      <w:szCs w:val="21"/>
                      <w:u w:val="none"/>
                      <w:lang w:val="en-US" w:eastAsia="zh-CN"/>
                    </w:rPr>
                  </w:pPr>
                  <w:r>
                    <w:rPr>
                      <w:rFonts w:hint="eastAsia" w:ascii="Times New Roman" w:hAnsi="Times New Roman"/>
                      <w:b w:val="0"/>
                      <w:bCs w:val="0"/>
                      <w:color w:val="auto"/>
                      <w:sz w:val="21"/>
                      <w:szCs w:val="21"/>
                      <w:u w:val="none"/>
                      <w:lang w:val="en-US" w:eastAsia="zh-CN"/>
                    </w:rPr>
                    <w:t>0.1</w:t>
                  </w:r>
                </w:p>
              </w:tc>
              <w:tc>
                <w:tcPr>
                  <w:tcW w:w="841" w:type="dxa"/>
                  <w:vAlign w:val="center"/>
                </w:tcPr>
                <w:p>
                  <w:pPr>
                    <w:tabs>
                      <w:tab w:val="left" w:pos="540"/>
                    </w:tabs>
                    <w:spacing w:line="360" w:lineRule="exact"/>
                    <w:jc w:val="center"/>
                    <w:rPr>
                      <w:rFonts w:hint="eastAsia" w:ascii="Times New Roman" w:hAnsi="Times New Roman"/>
                      <w:b w:val="0"/>
                      <w:bCs w:val="0"/>
                      <w:color w:val="auto"/>
                      <w:sz w:val="21"/>
                      <w:szCs w:val="21"/>
                      <w:u w:val="none"/>
                    </w:rPr>
                  </w:pPr>
                  <w:r>
                    <w:rPr>
                      <w:rFonts w:hint="eastAsia" w:ascii="Times New Roman" w:hAnsi="Times New Roman"/>
                      <w:b w:val="0"/>
                      <w:bCs w:val="0"/>
                      <w:color w:val="auto"/>
                      <w:sz w:val="21"/>
                      <w:szCs w:val="21"/>
                      <w:u w:val="none"/>
                    </w:rPr>
                    <w:t>0</w:t>
                  </w:r>
                </w:p>
              </w:tc>
              <w:tc>
                <w:tcPr>
                  <w:tcW w:w="1070" w:type="dxa"/>
                  <w:vAlign w:val="center"/>
                </w:tcPr>
                <w:p>
                  <w:pPr>
                    <w:tabs>
                      <w:tab w:val="left" w:pos="540"/>
                    </w:tabs>
                    <w:spacing w:line="360" w:lineRule="exact"/>
                    <w:jc w:val="center"/>
                    <w:rPr>
                      <w:rFonts w:hint="eastAsia" w:ascii="Times New Roman" w:hAnsi="Times New Roman"/>
                      <w:b w:val="0"/>
                      <w:bCs w:val="0"/>
                      <w:color w:val="auto"/>
                      <w:sz w:val="21"/>
                      <w:szCs w:val="21"/>
                      <w:u w:val="none"/>
                      <w:lang w:val="en-US" w:eastAsia="zh-CN"/>
                    </w:rPr>
                  </w:pPr>
                  <w:r>
                    <w:rPr>
                      <w:rFonts w:hint="eastAsia" w:ascii="Times New Roman" w:hAnsi="Times New Roman"/>
                      <w:b w:val="0"/>
                      <w:bCs w:val="0"/>
                      <w:color w:val="auto"/>
                      <w:sz w:val="21"/>
                      <w:szCs w:val="21"/>
                      <w:u w:val="none"/>
                      <w:lang w:val="en-US" w:eastAsia="zh-CN"/>
                    </w:rPr>
                    <w:t>0.1</w:t>
                  </w:r>
                </w:p>
              </w:tc>
              <w:tc>
                <w:tcPr>
                  <w:tcW w:w="912" w:type="dxa"/>
                  <w:vAlign w:val="center"/>
                </w:tcPr>
                <w:p>
                  <w:pPr>
                    <w:tabs>
                      <w:tab w:val="left" w:pos="540"/>
                    </w:tabs>
                    <w:spacing w:line="360" w:lineRule="exact"/>
                    <w:jc w:val="center"/>
                    <w:rPr>
                      <w:rFonts w:hint="eastAsia" w:ascii="Times New Roman" w:hAnsi="Times New Roman"/>
                      <w:b w:val="0"/>
                      <w:bCs w:val="0"/>
                      <w:color w:val="auto"/>
                      <w:sz w:val="21"/>
                      <w:szCs w:val="21"/>
                      <w:u w:val="none"/>
                      <w:lang w:val="en-US" w:eastAsia="zh-CN"/>
                    </w:rPr>
                  </w:pPr>
                  <w:r>
                    <w:rPr>
                      <w:rFonts w:hint="eastAsia" w:ascii="Times New Roman" w:hAnsi="Times New Roman"/>
                      <w:b w:val="0"/>
                      <w:bCs w:val="0"/>
                      <w:color w:val="auto"/>
                      <w:sz w:val="21"/>
                      <w:szCs w:val="21"/>
                      <w:u w:val="none"/>
                      <w:lang w:val="en-US" w:eastAsia="zh-CN"/>
                    </w:rPr>
                    <w:t>+0.1</w:t>
                  </w:r>
                </w:p>
              </w:tc>
            </w:tr>
          </w:tbl>
          <w:p>
            <w:pPr>
              <w:tabs>
                <w:tab w:val="left" w:pos="540"/>
              </w:tabs>
              <w:rPr>
                <w:rFonts w:ascii="Times New Roman" w:hAnsi="Times New Roman"/>
                <w:b w:val="0"/>
                <w:bCs w:val="0"/>
                <w:color w:val="auto"/>
                <w:sz w:val="21"/>
                <w:szCs w:val="21"/>
                <w:u w:val="none"/>
              </w:rPr>
            </w:pPr>
            <w:r>
              <w:rPr>
                <w:rFonts w:hint="eastAsia" w:ascii="Times New Roman" w:hAnsi="Times New Roman"/>
                <w:b w:val="0"/>
                <w:bCs w:val="0"/>
                <w:color w:val="auto"/>
                <w:sz w:val="21"/>
                <w:szCs w:val="21"/>
                <w:u w:val="none"/>
              </w:rPr>
              <w:t>注：本项目</w:t>
            </w:r>
            <w:r>
              <w:rPr>
                <w:rFonts w:hint="eastAsia" w:ascii="Times New Roman" w:hAnsi="Times New Roman"/>
                <w:b w:val="0"/>
                <w:bCs w:val="0"/>
                <w:color w:val="auto"/>
                <w:sz w:val="21"/>
                <w:szCs w:val="21"/>
                <w:u w:val="none"/>
                <w:lang w:eastAsia="zh-CN"/>
              </w:rPr>
              <w:t>所涉及技改及新增设备</w:t>
            </w:r>
            <w:r>
              <w:rPr>
                <w:rFonts w:hint="eastAsia" w:ascii="Times New Roman" w:hAnsi="Times New Roman"/>
                <w:b w:val="0"/>
                <w:bCs w:val="0"/>
                <w:color w:val="auto"/>
                <w:sz w:val="21"/>
                <w:szCs w:val="21"/>
                <w:u w:val="none"/>
              </w:rPr>
              <w:t>对</w:t>
            </w:r>
            <w:r>
              <w:rPr>
                <w:rFonts w:hint="eastAsia" w:ascii="Times New Roman" w:hAnsi="Times New Roman"/>
                <w:b w:val="0"/>
                <w:bCs w:val="0"/>
                <w:color w:val="auto"/>
                <w:sz w:val="21"/>
                <w:szCs w:val="21"/>
                <w:u w:val="none"/>
                <w:lang w:eastAsia="zh-CN"/>
              </w:rPr>
              <w:t>现有</w:t>
            </w:r>
            <w:r>
              <w:rPr>
                <w:rFonts w:hint="eastAsia" w:ascii="Times New Roman" w:hAnsi="Times New Roman"/>
                <w:b w:val="0"/>
                <w:bCs w:val="0"/>
                <w:color w:val="auto"/>
                <w:sz w:val="21"/>
                <w:szCs w:val="21"/>
                <w:u w:val="none"/>
              </w:rPr>
              <w:t>工程无削减</w:t>
            </w:r>
          </w:p>
          <w:p>
            <w:pPr>
              <w:pStyle w:val="16"/>
              <w:spacing w:line="360" w:lineRule="auto"/>
              <w:ind w:firstLine="480"/>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（八）总量分析</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cs="Times New Roman"/>
                <w:b w:val="0"/>
                <w:bCs w:val="0"/>
                <w:color w:val="auto"/>
                <w:sz w:val="21"/>
                <w:szCs w:val="21"/>
                <w:highlight w:val="none"/>
                <w:u w:val="none"/>
                <w:lang w:val="en-US" w:eastAsia="zh-CN"/>
              </w:rPr>
              <w:t>改建</w:t>
            </w:r>
            <w:r>
              <w:rPr>
                <w:rFonts w:hint="default" w:ascii="Times New Roman" w:hAnsi="Times New Roman" w:cs="Times New Roman"/>
                <w:b w:val="0"/>
                <w:bCs w:val="0"/>
                <w:color w:val="auto"/>
                <w:sz w:val="21"/>
                <w:szCs w:val="21"/>
                <w:highlight w:val="none"/>
                <w:u w:val="none"/>
                <w:lang w:val="en-US" w:eastAsia="zh-CN"/>
              </w:rPr>
              <w:t>工程完成后，项目生活废水产生量为</w:t>
            </w:r>
            <w:r>
              <w:rPr>
                <w:rFonts w:hint="eastAsia" w:ascii="Times New Roman" w:hAnsi="Times New Roman" w:eastAsia="宋体" w:cs="Times New Roman"/>
                <w:b w:val="0"/>
                <w:bCs w:val="0"/>
                <w:color w:val="auto"/>
                <w:sz w:val="21"/>
                <w:szCs w:val="21"/>
                <w:highlight w:val="none"/>
                <w:u w:val="none"/>
                <w:lang w:val="en-US" w:eastAsia="zh-CN"/>
              </w:rPr>
              <w:t>860.8</w:t>
            </w:r>
            <w:r>
              <w:rPr>
                <w:rFonts w:hint="default" w:ascii="Times New Roman" w:hAnsi="Times New Roman" w:cs="Times New Roman"/>
                <w:b w:val="0"/>
                <w:bCs w:val="0"/>
                <w:color w:val="auto"/>
                <w:sz w:val="21"/>
                <w:szCs w:val="21"/>
                <w:highlight w:val="none"/>
                <w:u w:val="none"/>
                <w:lang w:val="en-US" w:eastAsia="zh-CN"/>
              </w:rPr>
              <w:t>m</w:t>
            </w:r>
            <w:r>
              <w:rPr>
                <w:rFonts w:hint="default" w:ascii="Times New Roman" w:hAnsi="Times New Roman" w:cs="Times New Roman"/>
                <w:b w:val="0"/>
                <w:bCs w:val="0"/>
                <w:color w:val="auto"/>
                <w:sz w:val="21"/>
                <w:szCs w:val="21"/>
                <w:highlight w:val="none"/>
                <w:u w:val="none"/>
                <w:vertAlign w:val="superscript"/>
                <w:lang w:val="en-US" w:eastAsia="zh-CN"/>
              </w:rPr>
              <w:t>3</w:t>
            </w:r>
            <w:r>
              <w:rPr>
                <w:rFonts w:hint="default" w:ascii="Times New Roman" w:hAnsi="Times New Roman" w:cs="Times New Roman"/>
                <w:b w:val="0"/>
                <w:bCs w:val="0"/>
                <w:color w:val="auto"/>
                <w:sz w:val="21"/>
                <w:szCs w:val="21"/>
                <w:highlight w:val="none"/>
                <w:u w:val="none"/>
              </w:rPr>
              <w:t>/a</w:t>
            </w:r>
            <w:r>
              <w:rPr>
                <w:rFonts w:hint="default" w:ascii="Times New Roman" w:hAnsi="Times New Roman" w:cs="Times New Roman"/>
                <w:b w:val="0"/>
                <w:bCs w:val="0"/>
                <w:color w:val="auto"/>
                <w:sz w:val="21"/>
                <w:szCs w:val="21"/>
                <w:highlight w:val="none"/>
                <w:u w:val="none"/>
                <w:lang w:eastAsia="zh-CN"/>
              </w:rPr>
              <w:t>，</w:t>
            </w:r>
            <w:r>
              <w:rPr>
                <w:rFonts w:hint="default" w:ascii="Times New Roman" w:hAnsi="Times New Roman" w:cs="Times New Roman"/>
                <w:b w:val="0"/>
                <w:bCs w:val="0"/>
                <w:color w:val="auto"/>
                <w:sz w:val="21"/>
                <w:szCs w:val="21"/>
                <w:highlight w:val="none"/>
                <w:u w:val="none"/>
                <w:lang w:val="en-US" w:eastAsia="zh-CN"/>
              </w:rPr>
              <w:t>生活污水经</w:t>
            </w:r>
            <w:r>
              <w:rPr>
                <w:rFonts w:hint="eastAsia" w:ascii="Times New Roman" w:hAnsi="Times New Roman" w:cs="Times New Roman"/>
                <w:b w:val="0"/>
                <w:bCs w:val="0"/>
                <w:color w:val="auto"/>
                <w:sz w:val="21"/>
                <w:szCs w:val="21"/>
                <w:highlight w:val="none"/>
                <w:u w:val="none"/>
                <w:lang w:val="en-US" w:eastAsia="zh-CN"/>
              </w:rPr>
              <w:t>化粪池</w:t>
            </w:r>
            <w:r>
              <w:rPr>
                <w:rFonts w:hint="default" w:ascii="Times New Roman" w:hAnsi="Times New Roman" w:cs="Times New Roman"/>
                <w:b w:val="0"/>
                <w:bCs w:val="0"/>
                <w:color w:val="auto"/>
                <w:sz w:val="21"/>
                <w:szCs w:val="21"/>
                <w:highlight w:val="none"/>
                <w:u w:val="none"/>
                <w:lang w:val="en-US" w:eastAsia="zh-CN"/>
              </w:rPr>
              <w:t>处理</w:t>
            </w:r>
            <w:r>
              <w:rPr>
                <w:rFonts w:hint="default" w:ascii="Times New Roman" w:hAnsi="Times New Roman" w:cs="Times New Roman"/>
                <w:b w:val="0"/>
                <w:bCs w:val="0"/>
                <w:color w:val="auto"/>
                <w:sz w:val="21"/>
                <w:szCs w:val="21"/>
                <w:highlight w:val="none"/>
                <w:u w:val="none"/>
              </w:rPr>
              <w:t>后能达到《污水综合排放标准》（GB8978-1996）表4三级标准，同时满足永城市第</w:t>
            </w:r>
            <w:r>
              <w:rPr>
                <w:rFonts w:hint="eastAsia" w:ascii="Times New Roman" w:hAnsi="Times New Roman" w:cs="Times New Roman"/>
                <w:b w:val="0"/>
                <w:bCs w:val="0"/>
                <w:color w:val="auto"/>
                <w:sz w:val="21"/>
                <w:szCs w:val="21"/>
                <w:highlight w:val="none"/>
                <w:u w:val="none"/>
                <w:lang w:eastAsia="zh-CN"/>
              </w:rPr>
              <w:t>六</w:t>
            </w:r>
            <w:r>
              <w:rPr>
                <w:rFonts w:hint="default" w:ascii="Times New Roman" w:hAnsi="Times New Roman" w:cs="Times New Roman"/>
                <w:b w:val="0"/>
                <w:bCs w:val="0"/>
                <w:color w:val="auto"/>
                <w:sz w:val="21"/>
                <w:szCs w:val="21"/>
                <w:highlight w:val="none"/>
                <w:u w:val="none"/>
              </w:rPr>
              <w:t>污水处理厂进水水质要求，项目产生的</w:t>
            </w:r>
            <w:r>
              <w:rPr>
                <w:rFonts w:hint="default" w:ascii="Times New Roman" w:hAnsi="Times New Roman" w:cs="Times New Roman"/>
                <w:b w:val="0"/>
                <w:bCs w:val="0"/>
                <w:color w:val="auto"/>
                <w:sz w:val="21"/>
                <w:szCs w:val="21"/>
                <w:highlight w:val="none"/>
                <w:u w:val="none"/>
                <w:lang w:val="en-US" w:eastAsia="zh-CN"/>
              </w:rPr>
              <w:t>生活</w:t>
            </w:r>
            <w:r>
              <w:rPr>
                <w:rFonts w:hint="default" w:ascii="Times New Roman" w:hAnsi="Times New Roman" w:cs="Times New Roman"/>
                <w:b w:val="0"/>
                <w:bCs w:val="0"/>
                <w:color w:val="auto"/>
                <w:sz w:val="21"/>
                <w:szCs w:val="21"/>
                <w:highlight w:val="none"/>
                <w:u w:val="none"/>
              </w:rPr>
              <w:t>废</w:t>
            </w:r>
            <w:r>
              <w:rPr>
                <w:rFonts w:hint="default" w:ascii="Times New Roman" w:hAnsi="Times New Roman" w:eastAsia="宋体" w:cs="Times New Roman"/>
                <w:b w:val="0"/>
                <w:bCs w:val="0"/>
                <w:color w:val="auto"/>
                <w:sz w:val="21"/>
                <w:szCs w:val="21"/>
                <w:highlight w:val="none"/>
                <w:u w:val="none"/>
              </w:rPr>
              <w:t>水经</w:t>
            </w:r>
            <w:r>
              <w:rPr>
                <w:rFonts w:hint="eastAsia" w:ascii="Times New Roman" w:hAnsi="Times New Roman" w:cs="Times New Roman"/>
                <w:b w:val="0"/>
                <w:bCs w:val="0"/>
                <w:color w:val="auto"/>
                <w:sz w:val="21"/>
                <w:szCs w:val="21"/>
                <w:highlight w:val="none"/>
                <w:u w:val="none"/>
                <w:lang w:eastAsia="zh-CN"/>
              </w:rPr>
              <w:t>化粪池</w:t>
            </w:r>
            <w:r>
              <w:rPr>
                <w:rFonts w:hint="default" w:ascii="Times New Roman" w:hAnsi="Times New Roman" w:cs="Times New Roman"/>
                <w:b w:val="0"/>
                <w:bCs w:val="0"/>
                <w:color w:val="auto"/>
                <w:sz w:val="21"/>
                <w:szCs w:val="21"/>
                <w:highlight w:val="none"/>
                <w:u w:val="none"/>
              </w:rPr>
              <w:t>处理后COD</w:t>
            </w:r>
            <w:r>
              <w:rPr>
                <w:rFonts w:hint="default" w:ascii="Times New Roman" w:hAnsi="Times New Roman" w:cs="Times New Roman"/>
                <w:b w:val="0"/>
                <w:bCs w:val="0"/>
                <w:color w:val="auto"/>
                <w:sz w:val="21"/>
                <w:szCs w:val="21"/>
                <w:highlight w:val="none"/>
                <w:u w:val="none"/>
                <w:lang w:val="en-US" w:eastAsia="zh-CN"/>
              </w:rPr>
              <w:t>2</w:t>
            </w:r>
            <w:r>
              <w:rPr>
                <w:rFonts w:hint="eastAsia" w:ascii="Times New Roman" w:hAnsi="Times New Roman" w:cs="Times New Roman"/>
                <w:b w:val="0"/>
                <w:bCs w:val="0"/>
                <w:color w:val="auto"/>
                <w:sz w:val="21"/>
                <w:szCs w:val="21"/>
                <w:highlight w:val="none"/>
                <w:u w:val="none"/>
                <w:lang w:val="en-US" w:eastAsia="zh-CN"/>
              </w:rPr>
              <w:t>8</w:t>
            </w:r>
            <w:r>
              <w:rPr>
                <w:rFonts w:hint="default" w:ascii="Times New Roman" w:hAnsi="Times New Roman" w:cs="Times New Roman"/>
                <w:b w:val="0"/>
                <w:bCs w:val="0"/>
                <w:color w:val="auto"/>
                <w:sz w:val="21"/>
                <w:szCs w:val="21"/>
                <w:highlight w:val="none"/>
                <w:u w:val="none"/>
                <w:lang w:val="en-US" w:eastAsia="zh-CN"/>
              </w:rPr>
              <w:t>5</w:t>
            </w:r>
            <w:r>
              <w:rPr>
                <w:rFonts w:hint="default" w:ascii="Times New Roman" w:hAnsi="Times New Roman" w:cs="Times New Roman"/>
                <w:b w:val="0"/>
                <w:bCs w:val="0"/>
                <w:color w:val="auto"/>
                <w:sz w:val="21"/>
                <w:szCs w:val="21"/>
                <w:highlight w:val="none"/>
                <w:u w:val="none"/>
              </w:rPr>
              <w:t>mg/L，NH</w:t>
            </w:r>
            <w:r>
              <w:rPr>
                <w:rFonts w:hint="default" w:ascii="Times New Roman" w:hAnsi="Times New Roman" w:cs="Times New Roman"/>
                <w:b w:val="0"/>
                <w:bCs w:val="0"/>
                <w:color w:val="auto"/>
                <w:sz w:val="21"/>
                <w:szCs w:val="21"/>
                <w:highlight w:val="none"/>
                <w:u w:val="none"/>
                <w:vertAlign w:val="subscript"/>
              </w:rPr>
              <w:t>3</w:t>
            </w:r>
            <w:r>
              <w:rPr>
                <w:rFonts w:hint="default" w:ascii="Times New Roman" w:hAnsi="Times New Roman" w:cs="Times New Roman"/>
                <w:b w:val="0"/>
                <w:bCs w:val="0"/>
                <w:color w:val="auto"/>
                <w:sz w:val="21"/>
                <w:szCs w:val="21"/>
                <w:highlight w:val="none"/>
                <w:u w:val="none"/>
              </w:rPr>
              <w:t>-N</w:t>
            </w:r>
            <w:r>
              <w:rPr>
                <w:rFonts w:hint="default" w:ascii="Times New Roman" w:hAnsi="Times New Roman" w:cs="Times New Roman"/>
                <w:b w:val="0"/>
                <w:bCs w:val="0"/>
                <w:color w:val="auto"/>
                <w:sz w:val="21"/>
                <w:szCs w:val="21"/>
                <w:highlight w:val="none"/>
                <w:u w:val="none"/>
                <w:lang w:val="en-US" w:eastAsia="zh-CN"/>
              </w:rPr>
              <w:t>30</w:t>
            </w:r>
            <w:r>
              <w:rPr>
                <w:rFonts w:hint="default" w:ascii="Times New Roman" w:hAnsi="Times New Roman" w:cs="Times New Roman"/>
                <w:b w:val="0"/>
                <w:bCs w:val="0"/>
                <w:color w:val="auto"/>
                <w:sz w:val="21"/>
                <w:szCs w:val="21"/>
                <w:highlight w:val="none"/>
                <w:u w:val="none"/>
              </w:rPr>
              <w:t>mg/L，即纳管量</w:t>
            </w:r>
            <w:r>
              <w:rPr>
                <w:rFonts w:hint="default" w:ascii="Times New Roman" w:hAnsi="Times New Roman" w:eastAsia="宋体" w:cs="Times New Roman"/>
                <w:b w:val="0"/>
                <w:bCs w:val="0"/>
                <w:color w:val="auto"/>
                <w:sz w:val="21"/>
                <w:szCs w:val="21"/>
                <w:highlight w:val="none"/>
                <w:u w:val="none"/>
              </w:rPr>
              <w:t>COD</w:t>
            </w:r>
            <w:r>
              <w:rPr>
                <w:rFonts w:hint="default" w:ascii="Times New Roman" w:hAnsi="Times New Roman" w:eastAsia="宋体" w:cs="Times New Roman"/>
                <w:b w:val="0"/>
                <w:bCs w:val="0"/>
                <w:color w:val="auto"/>
                <w:sz w:val="21"/>
                <w:szCs w:val="21"/>
                <w:highlight w:val="none"/>
                <w:u w:val="none"/>
                <w:lang w:val="en-US" w:eastAsia="zh-CN"/>
              </w:rPr>
              <w:t>0.</w:t>
            </w:r>
            <w:r>
              <w:rPr>
                <w:rFonts w:hint="eastAsia" w:ascii="Times New Roman" w:hAnsi="Times New Roman" w:eastAsia="宋体" w:cs="Times New Roman"/>
                <w:b w:val="0"/>
                <w:bCs w:val="0"/>
                <w:color w:val="auto"/>
                <w:sz w:val="21"/>
                <w:szCs w:val="21"/>
                <w:highlight w:val="none"/>
                <w:u w:val="none"/>
                <w:lang w:val="en-US" w:eastAsia="zh-CN"/>
              </w:rPr>
              <w:t>245</w:t>
            </w:r>
            <w:r>
              <w:rPr>
                <w:rFonts w:hint="default" w:ascii="Times New Roman" w:hAnsi="Times New Roman" w:eastAsia="宋体" w:cs="Times New Roman"/>
                <w:b w:val="0"/>
                <w:bCs w:val="0"/>
                <w:color w:val="auto"/>
                <w:sz w:val="21"/>
                <w:szCs w:val="21"/>
                <w:highlight w:val="none"/>
                <w:u w:val="none"/>
              </w:rPr>
              <w:t>t/a；氨氮</w:t>
            </w:r>
            <w:r>
              <w:rPr>
                <w:rFonts w:hint="default" w:ascii="Times New Roman" w:hAnsi="Times New Roman" w:cs="Times New Roman"/>
                <w:b w:val="0"/>
                <w:bCs w:val="0"/>
                <w:color w:val="auto"/>
                <w:sz w:val="21"/>
                <w:szCs w:val="21"/>
                <w:highlight w:val="none"/>
                <w:u w:val="none"/>
                <w:lang w:eastAsia="zh-CN"/>
              </w:rPr>
              <w:t>0.</w:t>
            </w:r>
            <w:r>
              <w:rPr>
                <w:rFonts w:hint="eastAsia" w:ascii="Times New Roman" w:hAnsi="Times New Roman" w:cs="Times New Roman"/>
                <w:b w:val="0"/>
                <w:bCs w:val="0"/>
                <w:color w:val="auto"/>
                <w:sz w:val="21"/>
                <w:szCs w:val="21"/>
                <w:highlight w:val="none"/>
                <w:u w:val="none"/>
                <w:lang w:val="en-US" w:eastAsia="zh-CN"/>
              </w:rPr>
              <w:t>0258</w:t>
            </w:r>
            <w:r>
              <w:rPr>
                <w:rFonts w:hint="default" w:ascii="Times New Roman" w:hAnsi="Times New Roman" w:eastAsia="宋体" w:cs="Times New Roman"/>
                <w:b w:val="0"/>
                <w:bCs w:val="0"/>
                <w:color w:val="auto"/>
                <w:sz w:val="21"/>
                <w:szCs w:val="21"/>
                <w:highlight w:val="none"/>
                <w:u w:val="none"/>
              </w:rPr>
              <w:t>t/a</w:t>
            </w:r>
            <w:r>
              <w:rPr>
                <w:rFonts w:hint="default" w:ascii="Times New Roman" w:hAnsi="Times New Roman" w:cs="Times New Roman"/>
                <w:b w:val="0"/>
                <w:bCs w:val="0"/>
                <w:color w:val="auto"/>
                <w:sz w:val="21"/>
                <w:szCs w:val="21"/>
                <w:highlight w:val="none"/>
                <w:u w:val="none"/>
              </w:rPr>
              <w:t>，经永城市第</w:t>
            </w:r>
            <w:r>
              <w:rPr>
                <w:rFonts w:hint="eastAsia" w:ascii="Times New Roman" w:hAnsi="Times New Roman" w:cs="Times New Roman"/>
                <w:b w:val="0"/>
                <w:bCs w:val="0"/>
                <w:color w:val="auto"/>
                <w:sz w:val="21"/>
                <w:szCs w:val="21"/>
                <w:highlight w:val="none"/>
                <w:u w:val="none"/>
                <w:lang w:eastAsia="zh-CN"/>
              </w:rPr>
              <w:t>六</w:t>
            </w:r>
            <w:r>
              <w:rPr>
                <w:rFonts w:hint="default" w:ascii="Times New Roman" w:hAnsi="Times New Roman" w:cs="Times New Roman"/>
                <w:b w:val="0"/>
                <w:bCs w:val="0"/>
                <w:color w:val="auto"/>
                <w:sz w:val="21"/>
                <w:szCs w:val="21"/>
                <w:highlight w:val="none"/>
                <w:u w:val="none"/>
              </w:rPr>
              <w:t>污水处理厂处理后满足《城镇污水处理厂污染物排放标准》（GB18918-2002）一级A的标准限值（COD50 mg/L、氨氮5mg/L）要求，外排至</w:t>
            </w:r>
            <w:r>
              <w:rPr>
                <w:rFonts w:hint="eastAsia" w:ascii="Times New Roman" w:hAnsi="Times New Roman" w:cs="Times New Roman"/>
                <w:b w:val="0"/>
                <w:bCs w:val="0"/>
                <w:color w:val="auto"/>
                <w:sz w:val="21"/>
                <w:szCs w:val="21"/>
                <w:highlight w:val="none"/>
                <w:u w:val="none"/>
                <w:lang w:eastAsia="zh-CN"/>
              </w:rPr>
              <w:t>沱河</w:t>
            </w:r>
            <w:r>
              <w:rPr>
                <w:rFonts w:hint="default" w:ascii="Times New Roman" w:hAnsi="Times New Roman" w:cs="Times New Roman"/>
                <w:b w:val="0"/>
                <w:bCs w:val="0"/>
                <w:color w:val="auto"/>
                <w:sz w:val="21"/>
                <w:szCs w:val="21"/>
                <w:highlight w:val="none"/>
                <w:u w:val="none"/>
              </w:rPr>
              <w:t>，对周围地表水体环境较小；故本工程总量申请指标按COD50mg/L、氨氮5 mg/L计，经计算本工程总量指标</w:t>
            </w:r>
            <w:r>
              <w:rPr>
                <w:rFonts w:hint="default" w:ascii="Times New Roman" w:hAnsi="Times New Roman" w:eastAsia="宋体" w:cs="Times New Roman"/>
                <w:b w:val="0"/>
                <w:bCs w:val="0"/>
                <w:color w:val="auto"/>
                <w:sz w:val="21"/>
                <w:szCs w:val="21"/>
                <w:highlight w:val="none"/>
                <w:u w:val="none"/>
              </w:rPr>
              <w:t>COD0.</w:t>
            </w:r>
            <w:r>
              <w:rPr>
                <w:rFonts w:hint="default" w:ascii="Times New Roman" w:hAnsi="Times New Roman" w:eastAsia="宋体" w:cs="Times New Roman"/>
                <w:b w:val="0"/>
                <w:bCs w:val="0"/>
                <w:color w:val="auto"/>
                <w:sz w:val="21"/>
                <w:szCs w:val="21"/>
                <w:highlight w:val="none"/>
                <w:u w:val="none"/>
                <w:lang w:val="en-US" w:eastAsia="zh-CN"/>
              </w:rPr>
              <w:t>0</w:t>
            </w:r>
            <w:r>
              <w:rPr>
                <w:rFonts w:hint="eastAsia" w:ascii="Times New Roman" w:hAnsi="Times New Roman" w:eastAsia="宋体" w:cs="Times New Roman"/>
                <w:b w:val="0"/>
                <w:bCs w:val="0"/>
                <w:color w:val="auto"/>
                <w:sz w:val="21"/>
                <w:szCs w:val="21"/>
                <w:highlight w:val="none"/>
                <w:u w:val="none"/>
                <w:lang w:val="en-US" w:eastAsia="zh-CN"/>
              </w:rPr>
              <w:t>43</w:t>
            </w:r>
            <w:r>
              <w:rPr>
                <w:rFonts w:hint="default" w:ascii="Times New Roman" w:hAnsi="Times New Roman" w:eastAsia="宋体" w:cs="Times New Roman"/>
                <w:b w:val="0"/>
                <w:bCs w:val="0"/>
                <w:color w:val="auto"/>
                <w:sz w:val="21"/>
                <w:szCs w:val="21"/>
                <w:highlight w:val="none"/>
                <w:u w:val="none"/>
              </w:rPr>
              <w:t>t/a；氨氮0.00</w:t>
            </w:r>
            <w:r>
              <w:rPr>
                <w:rFonts w:hint="eastAsia" w:ascii="Times New Roman" w:hAnsi="Times New Roman" w:eastAsia="宋体" w:cs="Times New Roman"/>
                <w:b w:val="0"/>
                <w:bCs w:val="0"/>
                <w:color w:val="auto"/>
                <w:sz w:val="21"/>
                <w:szCs w:val="21"/>
                <w:highlight w:val="none"/>
                <w:u w:val="none"/>
                <w:lang w:val="en-US" w:eastAsia="zh-CN"/>
              </w:rPr>
              <w:t>43t</w:t>
            </w: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cs="Times New Roman"/>
                <w:b w:val="0"/>
                <w:bCs w:val="0"/>
                <w:color w:val="auto"/>
                <w:sz w:val="21"/>
                <w:szCs w:val="21"/>
                <w:highlight w:val="none"/>
                <w:u w:val="none"/>
                <w:lang w:eastAsia="zh-CN"/>
              </w:rPr>
              <w:t>；</w:t>
            </w:r>
            <w:r>
              <w:rPr>
                <w:rFonts w:hint="default" w:ascii="Times New Roman" w:hAnsi="Times New Roman" w:cs="Times New Roman"/>
                <w:b w:val="0"/>
                <w:bCs w:val="0"/>
                <w:color w:val="auto"/>
                <w:sz w:val="21"/>
                <w:szCs w:val="21"/>
                <w:highlight w:val="none"/>
                <w:u w:val="none"/>
                <w:lang w:val="en-US" w:eastAsia="zh-CN"/>
              </w:rPr>
              <w:t>根据原有环评及环评批复可知，</w:t>
            </w:r>
            <w:r>
              <w:rPr>
                <w:rFonts w:hint="eastAsia" w:ascii="Times New Roman" w:hAnsi="Times New Roman" w:cs="Times New Roman"/>
                <w:b w:val="0"/>
                <w:bCs w:val="0"/>
                <w:color w:val="auto"/>
                <w:sz w:val="21"/>
                <w:szCs w:val="21"/>
                <w:highlight w:val="none"/>
                <w:u w:val="none"/>
                <w:lang w:val="en-US" w:eastAsia="zh-CN"/>
              </w:rPr>
              <w:t>现有</w:t>
            </w:r>
            <w:r>
              <w:rPr>
                <w:rFonts w:hint="default" w:ascii="Times New Roman" w:hAnsi="Times New Roman" w:cs="Times New Roman"/>
                <w:b w:val="0"/>
                <w:bCs w:val="0"/>
                <w:color w:val="auto"/>
                <w:sz w:val="21"/>
                <w:szCs w:val="21"/>
                <w:highlight w:val="none"/>
                <w:u w:val="none"/>
                <w:lang w:val="en-US" w:eastAsia="zh-CN"/>
              </w:rPr>
              <w:t>工程环评总量控制指标为</w:t>
            </w:r>
            <w:r>
              <w:rPr>
                <w:rFonts w:hint="default" w:ascii="Times New Roman" w:hAnsi="Times New Roman" w:cs="Times New Roman"/>
                <w:b w:val="0"/>
                <w:bCs w:val="0"/>
                <w:color w:val="auto"/>
                <w:sz w:val="21"/>
                <w:szCs w:val="21"/>
                <w:highlight w:val="none"/>
                <w:u w:val="none"/>
              </w:rPr>
              <w:t>COD</w:t>
            </w:r>
            <w:r>
              <w:rPr>
                <w:rFonts w:hint="eastAsia" w:ascii="Times New Roman" w:hAnsi="Times New Roman" w:cs="Times New Roman"/>
                <w:b w:val="0"/>
                <w:bCs w:val="0"/>
                <w:color w:val="auto"/>
                <w:sz w:val="21"/>
                <w:szCs w:val="21"/>
                <w:highlight w:val="none"/>
                <w:u w:val="none"/>
                <w:lang w:val="en-US" w:eastAsia="zh-CN"/>
              </w:rPr>
              <w:t>1.3</w:t>
            </w:r>
            <w:r>
              <w:rPr>
                <w:rFonts w:hint="default" w:ascii="Times New Roman" w:hAnsi="Times New Roman" w:cs="Times New Roman"/>
                <w:b w:val="0"/>
                <w:bCs w:val="0"/>
                <w:color w:val="auto"/>
                <w:sz w:val="21"/>
                <w:szCs w:val="21"/>
                <w:highlight w:val="none"/>
                <w:u w:val="none"/>
              </w:rPr>
              <w:t>t/a、氨氮0.</w:t>
            </w:r>
            <w:r>
              <w:rPr>
                <w:rFonts w:hint="eastAsia" w:ascii="Times New Roman" w:hAnsi="Times New Roman" w:cs="Times New Roman"/>
                <w:b w:val="0"/>
                <w:bCs w:val="0"/>
                <w:color w:val="auto"/>
                <w:sz w:val="21"/>
                <w:szCs w:val="21"/>
                <w:highlight w:val="none"/>
                <w:u w:val="none"/>
                <w:lang w:val="en-US" w:eastAsia="zh-CN"/>
              </w:rPr>
              <w:t>2</w:t>
            </w:r>
            <w:r>
              <w:rPr>
                <w:rFonts w:hint="default" w:ascii="Times New Roman" w:hAnsi="Times New Roman" w:cs="Times New Roman"/>
                <w:b w:val="0"/>
                <w:bCs w:val="0"/>
                <w:color w:val="auto"/>
                <w:sz w:val="21"/>
                <w:szCs w:val="21"/>
                <w:highlight w:val="none"/>
                <w:u w:val="none"/>
              </w:rPr>
              <w:t>t/a</w:t>
            </w:r>
            <w:r>
              <w:rPr>
                <w:rFonts w:hint="default" w:ascii="Times New Roman" w:hAnsi="Times New Roman" w:cs="Times New Roman"/>
                <w:b w:val="0"/>
                <w:bCs w:val="0"/>
                <w:color w:val="auto"/>
                <w:sz w:val="21"/>
                <w:szCs w:val="21"/>
                <w:highlight w:val="none"/>
                <w:u w:val="none"/>
                <w:lang w:eastAsia="zh-CN"/>
              </w:rPr>
              <w:t>；</w:t>
            </w:r>
            <w:r>
              <w:rPr>
                <w:rFonts w:hint="eastAsia" w:ascii="Times New Roman" w:hAnsi="Times New Roman" w:cs="Times New Roman"/>
                <w:b w:val="0"/>
                <w:bCs w:val="0"/>
                <w:color w:val="auto"/>
                <w:sz w:val="21"/>
                <w:szCs w:val="21"/>
                <w:highlight w:val="none"/>
                <w:u w:val="none"/>
                <w:lang w:val="en-US" w:eastAsia="zh-CN"/>
              </w:rPr>
              <w:t>现有工程实际排放量</w:t>
            </w:r>
            <w:r>
              <w:rPr>
                <w:rFonts w:hint="default" w:ascii="Times New Roman" w:hAnsi="Times New Roman" w:eastAsia="宋体" w:cs="Times New Roman"/>
                <w:b w:val="0"/>
                <w:bCs w:val="0"/>
                <w:color w:val="auto"/>
                <w:sz w:val="21"/>
                <w:szCs w:val="21"/>
                <w:highlight w:val="none"/>
                <w:u w:val="none"/>
              </w:rPr>
              <w:t>COD0.</w:t>
            </w:r>
            <w:r>
              <w:rPr>
                <w:rFonts w:hint="eastAsia" w:ascii="Times New Roman" w:hAnsi="Times New Roman" w:eastAsia="宋体" w:cs="Times New Roman"/>
                <w:b w:val="0"/>
                <w:bCs w:val="0"/>
                <w:color w:val="auto"/>
                <w:sz w:val="21"/>
                <w:szCs w:val="21"/>
                <w:highlight w:val="none"/>
                <w:u w:val="none"/>
                <w:lang w:val="en-US" w:eastAsia="zh-CN"/>
              </w:rPr>
              <w:t>5236</w:t>
            </w:r>
            <w:r>
              <w:rPr>
                <w:rFonts w:hint="default" w:ascii="Times New Roman" w:hAnsi="Times New Roman" w:eastAsia="宋体" w:cs="Times New Roman"/>
                <w:b w:val="0"/>
                <w:bCs w:val="0"/>
                <w:color w:val="auto"/>
                <w:sz w:val="21"/>
                <w:szCs w:val="21"/>
                <w:highlight w:val="none"/>
                <w:u w:val="none"/>
              </w:rPr>
              <w:t>t/a</w:t>
            </w:r>
            <w:r>
              <w:rPr>
                <w:rFonts w:hint="eastAsia" w:ascii="Times New Roman" w:hAnsi="Times New Roman" w:eastAsia="宋体" w:cs="Times New Roman"/>
                <w:b w:val="0"/>
                <w:bCs w:val="0"/>
                <w:color w:val="auto"/>
                <w:sz w:val="21"/>
                <w:szCs w:val="21"/>
                <w:highlight w:val="none"/>
                <w:u w:val="none"/>
                <w:lang w:eastAsia="zh-CN"/>
              </w:rPr>
              <w:t>、</w:t>
            </w:r>
            <w:r>
              <w:rPr>
                <w:rFonts w:hint="default" w:ascii="Times New Roman" w:hAnsi="Times New Roman" w:eastAsia="宋体" w:cs="Times New Roman"/>
                <w:b w:val="0"/>
                <w:bCs w:val="0"/>
                <w:color w:val="auto"/>
                <w:sz w:val="21"/>
                <w:szCs w:val="21"/>
                <w:highlight w:val="none"/>
                <w:u w:val="none"/>
              </w:rPr>
              <w:t>氨氮0.0</w:t>
            </w:r>
            <w:r>
              <w:rPr>
                <w:rFonts w:hint="eastAsia" w:ascii="Times New Roman" w:hAnsi="Times New Roman" w:eastAsia="宋体" w:cs="Times New Roman"/>
                <w:b w:val="0"/>
                <w:bCs w:val="0"/>
                <w:color w:val="auto"/>
                <w:sz w:val="21"/>
                <w:szCs w:val="21"/>
                <w:highlight w:val="none"/>
                <w:u w:val="none"/>
                <w:lang w:val="en-US" w:eastAsia="zh-CN"/>
              </w:rPr>
              <w:t>564t</w:t>
            </w:r>
            <w:r>
              <w:rPr>
                <w:rFonts w:hint="default" w:ascii="Times New Roman" w:hAnsi="Times New Roman" w:eastAsia="宋体" w:cs="Times New Roman"/>
                <w:b w:val="0"/>
                <w:bCs w:val="0"/>
                <w:color w:val="auto"/>
                <w:sz w:val="21"/>
                <w:szCs w:val="21"/>
                <w:highlight w:val="none"/>
                <w:u w:val="none"/>
              </w:rPr>
              <w:t>/a</w:t>
            </w:r>
            <w:r>
              <w:rPr>
                <w:rFonts w:hint="eastAsia" w:ascii="Times New Roman" w:hAnsi="Times New Roman" w:eastAsia="宋体" w:cs="Times New Roman"/>
                <w:b w:val="0"/>
                <w:bCs w:val="0"/>
                <w:color w:val="auto"/>
                <w:sz w:val="21"/>
                <w:szCs w:val="21"/>
                <w:highlight w:val="none"/>
                <w:u w:val="none"/>
                <w:lang w:eastAsia="zh-CN"/>
              </w:rPr>
              <w:t>；</w:t>
            </w:r>
            <w:r>
              <w:rPr>
                <w:rFonts w:hint="default" w:ascii="Times New Roman" w:hAnsi="Times New Roman" w:cs="Times New Roman"/>
                <w:b w:val="0"/>
                <w:bCs w:val="0"/>
                <w:color w:val="auto"/>
                <w:sz w:val="21"/>
                <w:szCs w:val="21"/>
                <w:highlight w:val="none"/>
                <w:u w:val="none"/>
                <w:lang w:val="en-US" w:eastAsia="zh-CN"/>
              </w:rPr>
              <w:t>故本次</w:t>
            </w:r>
            <w:r>
              <w:rPr>
                <w:rFonts w:hint="eastAsia" w:ascii="Times New Roman" w:hAnsi="Times New Roman" w:cs="Times New Roman"/>
                <w:b w:val="0"/>
                <w:bCs w:val="0"/>
                <w:color w:val="auto"/>
                <w:sz w:val="21"/>
                <w:szCs w:val="21"/>
                <w:highlight w:val="none"/>
                <w:u w:val="none"/>
                <w:lang w:val="en-US" w:eastAsia="zh-CN"/>
              </w:rPr>
              <w:t>改</w:t>
            </w:r>
            <w:r>
              <w:rPr>
                <w:rFonts w:hint="default" w:ascii="Times New Roman" w:hAnsi="Times New Roman" w:cs="Times New Roman"/>
                <w:b w:val="0"/>
                <w:bCs w:val="0"/>
                <w:color w:val="auto"/>
                <w:sz w:val="21"/>
                <w:szCs w:val="21"/>
                <w:highlight w:val="none"/>
                <w:u w:val="none"/>
                <w:lang w:val="en-US" w:eastAsia="zh-CN"/>
              </w:rPr>
              <w:t>建工程废水总量控制指标为</w:t>
            </w:r>
            <w:r>
              <w:rPr>
                <w:rFonts w:hint="default" w:ascii="Times New Roman" w:hAnsi="Times New Roman" w:eastAsia="宋体" w:cs="Times New Roman"/>
                <w:b w:val="0"/>
                <w:bCs w:val="0"/>
                <w:color w:val="auto"/>
                <w:sz w:val="21"/>
                <w:szCs w:val="21"/>
                <w:highlight w:val="none"/>
                <w:u w:val="none"/>
              </w:rPr>
              <w:t>COD0.</w:t>
            </w:r>
            <w:r>
              <w:rPr>
                <w:rFonts w:hint="default" w:ascii="Times New Roman" w:hAnsi="Times New Roman" w:eastAsia="宋体" w:cs="Times New Roman"/>
                <w:b w:val="0"/>
                <w:bCs w:val="0"/>
                <w:color w:val="auto"/>
                <w:sz w:val="21"/>
                <w:szCs w:val="21"/>
                <w:highlight w:val="none"/>
                <w:u w:val="none"/>
                <w:lang w:val="en-US" w:eastAsia="zh-CN"/>
              </w:rPr>
              <w:t>0</w:t>
            </w:r>
            <w:r>
              <w:rPr>
                <w:rFonts w:hint="eastAsia" w:ascii="Times New Roman" w:hAnsi="Times New Roman" w:eastAsia="宋体" w:cs="Times New Roman"/>
                <w:b w:val="0"/>
                <w:bCs w:val="0"/>
                <w:color w:val="auto"/>
                <w:sz w:val="21"/>
                <w:szCs w:val="21"/>
                <w:highlight w:val="none"/>
                <w:u w:val="none"/>
                <w:lang w:val="en-US" w:eastAsia="zh-CN"/>
              </w:rPr>
              <w:t>43</w:t>
            </w:r>
            <w:r>
              <w:rPr>
                <w:rFonts w:hint="default" w:ascii="Times New Roman" w:hAnsi="Times New Roman" w:eastAsia="宋体" w:cs="Times New Roman"/>
                <w:b w:val="0"/>
                <w:bCs w:val="0"/>
                <w:color w:val="auto"/>
                <w:sz w:val="21"/>
                <w:szCs w:val="21"/>
                <w:highlight w:val="none"/>
                <w:u w:val="none"/>
              </w:rPr>
              <w:t>t/a；氨氮0.00</w:t>
            </w:r>
            <w:r>
              <w:rPr>
                <w:rFonts w:hint="eastAsia" w:ascii="Times New Roman" w:hAnsi="Times New Roman" w:eastAsia="宋体" w:cs="Times New Roman"/>
                <w:b w:val="0"/>
                <w:bCs w:val="0"/>
                <w:color w:val="auto"/>
                <w:sz w:val="21"/>
                <w:szCs w:val="21"/>
                <w:highlight w:val="none"/>
                <w:u w:val="none"/>
                <w:lang w:val="en-US" w:eastAsia="zh-CN"/>
              </w:rPr>
              <w:t>43t</w:t>
            </w:r>
            <w:r>
              <w:rPr>
                <w:rFonts w:hint="default" w:ascii="Times New Roman" w:hAnsi="Times New Roman" w:eastAsia="宋体" w:cs="Times New Roman"/>
                <w:b w:val="0"/>
                <w:bCs w:val="0"/>
                <w:color w:val="auto"/>
                <w:sz w:val="21"/>
                <w:szCs w:val="21"/>
                <w:highlight w:val="none"/>
                <w:u w:val="none"/>
              </w:rPr>
              <w:t>/a</w:t>
            </w:r>
            <w:r>
              <w:rPr>
                <w:rFonts w:hint="default" w:ascii="Times New Roman" w:hAnsi="Times New Roman" w:cs="Times New Roman"/>
                <w:b w:val="0"/>
                <w:bCs w:val="0"/>
                <w:color w:val="auto"/>
                <w:sz w:val="21"/>
                <w:szCs w:val="21"/>
                <w:highlight w:val="none"/>
                <w:u w:val="none"/>
                <w:lang w:eastAsia="zh-CN"/>
              </w:rPr>
              <w:t>；</w:t>
            </w:r>
            <w:r>
              <w:rPr>
                <w:rFonts w:hint="default" w:ascii="Times New Roman" w:hAnsi="Times New Roman" w:cs="Times New Roman"/>
                <w:b w:val="0"/>
                <w:bCs w:val="0"/>
                <w:color w:val="auto"/>
                <w:sz w:val="21"/>
                <w:szCs w:val="21"/>
                <w:highlight w:val="none"/>
                <w:u w:val="none"/>
                <w:lang w:val="en-US" w:eastAsia="zh-CN"/>
              </w:rPr>
              <w:t>故本次</w:t>
            </w:r>
            <w:r>
              <w:rPr>
                <w:rFonts w:hint="eastAsia" w:ascii="Times New Roman" w:hAnsi="Times New Roman" w:cs="Times New Roman"/>
                <w:b w:val="0"/>
                <w:bCs w:val="0"/>
                <w:color w:val="auto"/>
                <w:sz w:val="21"/>
                <w:szCs w:val="21"/>
                <w:highlight w:val="none"/>
                <w:u w:val="none"/>
                <w:lang w:val="en-US" w:eastAsia="zh-CN"/>
              </w:rPr>
              <w:t>改</w:t>
            </w:r>
            <w:r>
              <w:rPr>
                <w:rFonts w:hint="default" w:ascii="Times New Roman" w:hAnsi="Times New Roman" w:cs="Times New Roman"/>
                <w:b w:val="0"/>
                <w:bCs w:val="0"/>
                <w:color w:val="auto"/>
                <w:sz w:val="21"/>
                <w:szCs w:val="21"/>
                <w:highlight w:val="none"/>
                <w:u w:val="none"/>
                <w:lang w:val="en-US" w:eastAsia="zh-CN"/>
              </w:rPr>
              <w:t>建</w:t>
            </w:r>
            <w:r>
              <w:rPr>
                <w:rFonts w:hint="eastAsia" w:ascii="Times New Roman" w:hAnsi="Times New Roman" w:cs="Times New Roman"/>
                <w:b w:val="0"/>
                <w:bCs w:val="0"/>
                <w:color w:val="auto"/>
                <w:sz w:val="21"/>
                <w:szCs w:val="21"/>
                <w:highlight w:val="none"/>
                <w:u w:val="none"/>
                <w:lang w:val="en-US" w:eastAsia="zh-CN"/>
              </w:rPr>
              <w:t>项目从现有</w:t>
            </w:r>
            <w:r>
              <w:rPr>
                <w:rFonts w:hint="eastAsia" w:ascii="Times New Roman" w:hAnsi="Times New Roman" w:cs="Times New Roman"/>
                <w:b w:val="0"/>
                <w:bCs w:val="0"/>
                <w:snapToGrid w:val="0"/>
                <w:color w:val="auto"/>
                <w:sz w:val="21"/>
                <w:szCs w:val="21"/>
                <w:highlight w:val="none"/>
                <w:u w:val="none"/>
                <w:lang w:eastAsia="zh-CN"/>
              </w:rPr>
              <w:t>废水</w:t>
            </w:r>
            <w:r>
              <w:rPr>
                <w:rFonts w:hint="default" w:ascii="Times New Roman" w:hAnsi="Times New Roman" w:cs="Times New Roman"/>
                <w:b w:val="0"/>
                <w:bCs w:val="0"/>
                <w:color w:val="auto"/>
                <w:sz w:val="21"/>
                <w:szCs w:val="21"/>
                <w:highlight w:val="none"/>
                <w:u w:val="none"/>
                <w:lang w:val="en-US" w:eastAsia="zh-CN"/>
              </w:rPr>
              <w:t>总量控制指标</w:t>
            </w:r>
            <w:r>
              <w:rPr>
                <w:rFonts w:hint="eastAsia" w:ascii="Times New Roman" w:hAnsi="Times New Roman" w:cs="Times New Roman"/>
                <w:b w:val="0"/>
                <w:bCs w:val="0"/>
                <w:snapToGrid w:val="0"/>
                <w:color w:val="auto"/>
                <w:sz w:val="21"/>
                <w:szCs w:val="21"/>
                <w:highlight w:val="none"/>
                <w:u w:val="none"/>
                <w:lang w:eastAsia="zh-CN"/>
              </w:rPr>
              <w:t>中替代</w:t>
            </w:r>
            <w:r>
              <w:rPr>
                <w:rFonts w:hint="default" w:ascii="Times New Roman" w:hAnsi="Times New Roman" w:cs="Times New Roman"/>
                <w:b w:val="0"/>
                <w:bCs w:val="0"/>
                <w:color w:val="auto"/>
                <w:sz w:val="21"/>
                <w:szCs w:val="21"/>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cs="Times New Roman"/>
                <w:b w:val="0"/>
                <w:bCs w:val="0"/>
                <w:color w:val="auto"/>
                <w:sz w:val="21"/>
                <w:szCs w:val="21"/>
                <w:highlight w:val="none"/>
                <w:u w:val="none"/>
              </w:rPr>
            </w:pPr>
            <w:r>
              <w:rPr>
                <w:rFonts w:hint="default" w:ascii="Times New Roman" w:hAnsi="Times New Roman" w:cs="Times New Roman"/>
                <w:b w:val="0"/>
                <w:bCs w:val="0"/>
                <w:snapToGrid w:val="0"/>
                <w:color w:val="auto"/>
                <w:sz w:val="21"/>
                <w:szCs w:val="21"/>
                <w:highlight w:val="none"/>
                <w:u w:val="none"/>
              </w:rPr>
              <w:t>经计算，</w:t>
            </w:r>
            <w:r>
              <w:rPr>
                <w:rFonts w:hint="default" w:ascii="Times New Roman" w:hAnsi="Times New Roman" w:cs="Times New Roman"/>
                <w:b w:val="0"/>
                <w:bCs w:val="0"/>
                <w:snapToGrid w:val="0"/>
                <w:color w:val="auto"/>
                <w:sz w:val="21"/>
                <w:szCs w:val="21"/>
                <w:highlight w:val="none"/>
                <w:u w:val="none"/>
                <w:lang w:val="en-US" w:eastAsia="zh-CN"/>
              </w:rPr>
              <w:t>本工程有机废气</w:t>
            </w:r>
            <w:r>
              <w:rPr>
                <w:rFonts w:hint="default" w:ascii="Times New Roman" w:hAnsi="Times New Roman" w:cs="Times New Roman"/>
                <w:b w:val="0"/>
                <w:bCs w:val="0"/>
                <w:snapToGrid w:val="0"/>
                <w:color w:val="auto"/>
                <w:sz w:val="21"/>
                <w:szCs w:val="21"/>
                <w:highlight w:val="none"/>
                <w:u w:val="none"/>
              </w:rPr>
              <w:t>VOCs排放量为</w:t>
            </w:r>
            <w:r>
              <w:rPr>
                <w:rFonts w:hint="default" w:ascii="Times New Roman" w:hAnsi="Times New Roman" w:cs="Times New Roman"/>
                <w:b w:val="0"/>
                <w:bCs w:val="0"/>
                <w:color w:val="auto"/>
                <w:sz w:val="21"/>
                <w:szCs w:val="21"/>
                <w:highlight w:val="none"/>
                <w:u w:val="none"/>
                <w:lang w:val="en-US" w:eastAsia="zh-CN"/>
              </w:rPr>
              <w:t>0.</w:t>
            </w:r>
            <w:r>
              <w:rPr>
                <w:rFonts w:hint="eastAsia" w:ascii="Times New Roman" w:hAnsi="Times New Roman" w:cs="Times New Roman"/>
                <w:b w:val="0"/>
                <w:bCs w:val="0"/>
                <w:color w:val="auto"/>
                <w:sz w:val="21"/>
                <w:szCs w:val="21"/>
                <w:highlight w:val="none"/>
                <w:u w:val="none"/>
                <w:lang w:val="en-US" w:eastAsia="zh-CN"/>
              </w:rPr>
              <w:t>9363</w:t>
            </w:r>
            <w:r>
              <w:rPr>
                <w:rFonts w:hint="default" w:ascii="Times New Roman" w:hAnsi="Times New Roman" w:cs="Times New Roman"/>
                <w:b w:val="0"/>
                <w:bCs w:val="0"/>
                <w:snapToGrid w:val="0"/>
                <w:color w:val="auto"/>
                <w:sz w:val="21"/>
                <w:szCs w:val="21"/>
                <w:highlight w:val="none"/>
                <w:u w:val="none"/>
              </w:rPr>
              <w:t>t/a。</w:t>
            </w:r>
            <w:r>
              <w:rPr>
                <w:rFonts w:hint="default" w:ascii="Times New Roman" w:hAnsi="Times New Roman" w:cs="Times New Roman"/>
                <w:b w:val="0"/>
                <w:bCs w:val="0"/>
                <w:color w:val="auto"/>
                <w:sz w:val="21"/>
                <w:szCs w:val="21"/>
                <w:highlight w:val="none"/>
                <w:u w:val="none"/>
                <w:lang w:val="en-US" w:eastAsia="zh-CN"/>
              </w:rPr>
              <w:t>根据</w:t>
            </w:r>
            <w:r>
              <w:rPr>
                <w:rFonts w:hint="eastAsia" w:ascii="Times New Roman" w:hAnsi="Times New Roman" w:cs="Times New Roman"/>
                <w:b w:val="0"/>
                <w:bCs w:val="0"/>
                <w:color w:val="auto"/>
                <w:sz w:val="21"/>
                <w:szCs w:val="21"/>
                <w:highlight w:val="none"/>
                <w:u w:val="none"/>
                <w:lang w:val="en-US" w:eastAsia="zh-CN"/>
              </w:rPr>
              <w:t>现有工程</w:t>
            </w:r>
            <w:r>
              <w:rPr>
                <w:rFonts w:hint="default" w:ascii="Times New Roman" w:hAnsi="Times New Roman" w:cs="Times New Roman"/>
                <w:b w:val="0"/>
                <w:bCs w:val="0"/>
                <w:color w:val="auto"/>
                <w:sz w:val="21"/>
                <w:szCs w:val="21"/>
                <w:highlight w:val="none"/>
                <w:u w:val="none"/>
                <w:lang w:val="en-US" w:eastAsia="zh-CN"/>
              </w:rPr>
              <w:t>环评及环评批复可知，</w:t>
            </w:r>
            <w:r>
              <w:rPr>
                <w:rFonts w:hint="eastAsia" w:ascii="Times New Roman" w:hAnsi="Times New Roman" w:cs="Times New Roman"/>
                <w:b w:val="0"/>
                <w:bCs w:val="0"/>
                <w:color w:val="auto"/>
                <w:sz w:val="21"/>
                <w:szCs w:val="21"/>
                <w:highlight w:val="none"/>
                <w:u w:val="none"/>
                <w:lang w:val="en-US" w:eastAsia="zh-CN"/>
              </w:rPr>
              <w:t>现有</w:t>
            </w:r>
            <w:r>
              <w:rPr>
                <w:rFonts w:hint="default" w:ascii="Times New Roman" w:hAnsi="Times New Roman" w:cs="Times New Roman"/>
                <w:b w:val="0"/>
                <w:bCs w:val="0"/>
                <w:color w:val="auto"/>
                <w:sz w:val="21"/>
                <w:szCs w:val="21"/>
                <w:highlight w:val="none"/>
                <w:u w:val="none"/>
                <w:lang w:val="en-US" w:eastAsia="zh-CN"/>
              </w:rPr>
              <w:t>工程环评废气总量控制指标</w:t>
            </w:r>
            <w:r>
              <w:rPr>
                <w:rFonts w:hint="default" w:ascii="Times New Roman" w:hAnsi="Times New Roman" w:cs="Times New Roman"/>
                <w:b w:val="0"/>
                <w:bCs w:val="0"/>
                <w:snapToGrid w:val="0"/>
                <w:color w:val="auto"/>
                <w:sz w:val="21"/>
                <w:szCs w:val="21"/>
                <w:highlight w:val="none"/>
                <w:u w:val="none"/>
              </w:rPr>
              <w:t>VOCs</w:t>
            </w:r>
            <w:r>
              <w:rPr>
                <w:rFonts w:hint="eastAsia" w:ascii="Times New Roman" w:hAnsi="Times New Roman" w:cs="Times New Roman"/>
                <w:b w:val="0"/>
                <w:bCs w:val="0"/>
                <w:color w:val="auto"/>
                <w:sz w:val="21"/>
                <w:szCs w:val="21"/>
                <w:highlight w:val="none"/>
                <w:u w:val="none"/>
                <w:lang w:val="en-US" w:eastAsia="zh-CN"/>
              </w:rPr>
              <w:t>33.2t/a</w:t>
            </w:r>
            <w:r>
              <w:rPr>
                <w:rFonts w:hint="default" w:ascii="Times New Roman" w:hAnsi="Times New Roman" w:cs="Times New Roman"/>
                <w:b w:val="0"/>
                <w:bCs w:val="0"/>
                <w:color w:val="auto"/>
                <w:sz w:val="21"/>
                <w:szCs w:val="21"/>
                <w:highlight w:val="none"/>
                <w:u w:val="none"/>
                <w:lang w:val="en-US" w:eastAsia="zh-CN"/>
              </w:rPr>
              <w:t>，</w:t>
            </w:r>
            <w:r>
              <w:rPr>
                <w:rFonts w:hint="eastAsia" w:ascii="Times New Roman" w:hAnsi="Times New Roman" w:cs="Times New Roman"/>
                <w:b w:val="0"/>
                <w:bCs w:val="0"/>
                <w:color w:val="auto"/>
                <w:sz w:val="21"/>
                <w:szCs w:val="21"/>
                <w:highlight w:val="none"/>
                <w:u w:val="none"/>
                <w:lang w:val="en-US" w:eastAsia="zh-CN"/>
              </w:rPr>
              <w:t>现有工程实际排放量3.7232t/a，</w:t>
            </w:r>
            <w:r>
              <w:rPr>
                <w:rFonts w:hint="default" w:ascii="Times New Roman" w:hAnsi="Times New Roman" w:cs="Times New Roman"/>
                <w:b w:val="0"/>
                <w:bCs w:val="0"/>
                <w:color w:val="auto"/>
                <w:sz w:val="21"/>
                <w:szCs w:val="21"/>
                <w:highlight w:val="none"/>
                <w:u w:val="none"/>
                <w:lang w:val="en-US" w:eastAsia="zh-CN"/>
              </w:rPr>
              <w:t>故本次</w:t>
            </w:r>
            <w:r>
              <w:rPr>
                <w:rFonts w:hint="eastAsia" w:ascii="Times New Roman" w:hAnsi="Times New Roman" w:cs="Times New Roman"/>
                <w:b w:val="0"/>
                <w:bCs w:val="0"/>
                <w:color w:val="auto"/>
                <w:sz w:val="21"/>
                <w:szCs w:val="21"/>
                <w:highlight w:val="none"/>
                <w:u w:val="none"/>
                <w:lang w:val="en-US" w:eastAsia="zh-CN"/>
              </w:rPr>
              <w:t>改</w:t>
            </w:r>
            <w:r>
              <w:rPr>
                <w:rFonts w:hint="default" w:ascii="Times New Roman" w:hAnsi="Times New Roman" w:cs="Times New Roman"/>
                <w:b w:val="0"/>
                <w:bCs w:val="0"/>
                <w:color w:val="auto"/>
                <w:sz w:val="21"/>
                <w:szCs w:val="21"/>
                <w:highlight w:val="none"/>
                <w:u w:val="none"/>
                <w:lang w:val="en-US" w:eastAsia="zh-CN"/>
              </w:rPr>
              <w:t>建</w:t>
            </w:r>
            <w:r>
              <w:rPr>
                <w:rFonts w:hint="eastAsia" w:ascii="Times New Roman" w:hAnsi="Times New Roman" w:cs="Times New Roman"/>
                <w:b w:val="0"/>
                <w:bCs w:val="0"/>
                <w:color w:val="auto"/>
                <w:sz w:val="21"/>
                <w:szCs w:val="21"/>
                <w:highlight w:val="none"/>
                <w:u w:val="none"/>
                <w:lang w:val="en-US" w:eastAsia="zh-CN"/>
              </w:rPr>
              <w:t>项目从现有</w:t>
            </w:r>
            <w:r>
              <w:rPr>
                <w:rFonts w:hint="default" w:ascii="Times New Roman" w:hAnsi="Times New Roman" w:cs="Times New Roman"/>
                <w:b w:val="0"/>
                <w:bCs w:val="0"/>
                <w:snapToGrid w:val="0"/>
                <w:color w:val="auto"/>
                <w:sz w:val="21"/>
                <w:szCs w:val="21"/>
                <w:highlight w:val="none"/>
                <w:u w:val="none"/>
              </w:rPr>
              <w:t>VOCs</w:t>
            </w:r>
            <w:r>
              <w:rPr>
                <w:rFonts w:hint="default" w:ascii="Times New Roman" w:hAnsi="Times New Roman" w:cs="Times New Roman"/>
                <w:b w:val="0"/>
                <w:bCs w:val="0"/>
                <w:color w:val="auto"/>
                <w:sz w:val="21"/>
                <w:szCs w:val="21"/>
                <w:highlight w:val="none"/>
                <w:u w:val="none"/>
                <w:lang w:val="en-US" w:eastAsia="zh-CN"/>
              </w:rPr>
              <w:t>总量控制指标</w:t>
            </w:r>
            <w:r>
              <w:rPr>
                <w:rFonts w:hint="eastAsia" w:ascii="Times New Roman" w:hAnsi="Times New Roman" w:cs="Times New Roman"/>
                <w:b w:val="0"/>
                <w:bCs w:val="0"/>
                <w:snapToGrid w:val="0"/>
                <w:color w:val="auto"/>
                <w:sz w:val="21"/>
                <w:szCs w:val="21"/>
                <w:highlight w:val="none"/>
                <w:u w:val="none"/>
                <w:lang w:eastAsia="zh-CN"/>
              </w:rPr>
              <w:t>中替代</w:t>
            </w:r>
            <w:r>
              <w:rPr>
                <w:rFonts w:hint="default" w:ascii="Times New Roman" w:hAnsi="Times New Roman" w:cs="Times New Roman"/>
                <w:b w:val="0"/>
                <w:bCs w:val="0"/>
                <w:color w:val="auto"/>
                <w:sz w:val="21"/>
                <w:szCs w:val="21"/>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cs="Times New Roman"/>
                <w:b w:val="0"/>
                <w:bCs w:val="0"/>
                <w:color w:val="auto"/>
                <w:sz w:val="21"/>
                <w:szCs w:val="21"/>
                <w:highlight w:val="none"/>
                <w:u w:val="none"/>
              </w:rPr>
            </w:pPr>
            <w:r>
              <w:rPr>
                <w:rFonts w:hint="eastAsia" w:ascii="Times New Roman" w:hAnsi="Times New Roman" w:cs="Times New Roman"/>
                <w:b w:val="0"/>
                <w:bCs w:val="0"/>
                <w:color w:val="auto"/>
                <w:sz w:val="21"/>
                <w:szCs w:val="21"/>
                <w:highlight w:val="none"/>
                <w:u w:val="none"/>
                <w:lang w:eastAsia="zh-CN"/>
              </w:rPr>
              <w:t>本工程废气中NOx：</w:t>
            </w:r>
            <w:r>
              <w:rPr>
                <w:rFonts w:hint="eastAsia" w:ascii="Times New Roman" w:hAnsi="Times New Roman" w:cs="Times New Roman"/>
                <w:b w:val="0"/>
                <w:bCs w:val="0"/>
                <w:color w:val="auto"/>
                <w:sz w:val="21"/>
                <w:szCs w:val="21"/>
                <w:highlight w:val="none"/>
                <w:u w:val="none"/>
                <w:lang w:val="en-US" w:eastAsia="zh-CN"/>
              </w:rPr>
              <w:t>0.472</w:t>
            </w:r>
            <w:r>
              <w:rPr>
                <w:rFonts w:hint="eastAsia" w:ascii="Times New Roman" w:hAnsi="Times New Roman" w:cs="Times New Roman"/>
                <w:b w:val="0"/>
                <w:bCs w:val="0"/>
                <w:color w:val="auto"/>
                <w:sz w:val="21"/>
                <w:szCs w:val="21"/>
                <w:highlight w:val="none"/>
                <w:u w:val="none"/>
                <w:lang w:eastAsia="zh-CN"/>
              </w:rPr>
              <w:t>t/a、SO</w:t>
            </w:r>
            <w:r>
              <w:rPr>
                <w:rFonts w:hint="eastAsia" w:ascii="Times New Roman" w:hAnsi="Times New Roman" w:cs="Times New Roman"/>
                <w:b w:val="0"/>
                <w:bCs w:val="0"/>
                <w:color w:val="auto"/>
                <w:sz w:val="21"/>
                <w:szCs w:val="21"/>
                <w:highlight w:val="none"/>
                <w:u w:val="none"/>
                <w:vertAlign w:val="subscript"/>
                <w:lang w:eastAsia="zh-CN"/>
              </w:rPr>
              <w:t>2</w:t>
            </w:r>
            <w:r>
              <w:rPr>
                <w:rFonts w:hint="eastAsia" w:ascii="Times New Roman" w:hAnsi="Times New Roman" w:cs="Times New Roman"/>
                <w:b w:val="0"/>
                <w:bCs w:val="0"/>
                <w:color w:val="auto"/>
                <w:sz w:val="21"/>
                <w:szCs w:val="21"/>
                <w:highlight w:val="none"/>
                <w:u w:val="none"/>
                <w:lang w:eastAsia="zh-CN"/>
              </w:rPr>
              <w:t>：</w:t>
            </w:r>
            <w:r>
              <w:rPr>
                <w:rFonts w:hint="eastAsia" w:ascii="Times New Roman" w:hAnsi="Times New Roman" w:cs="Times New Roman"/>
                <w:b w:val="0"/>
                <w:bCs w:val="0"/>
                <w:color w:val="auto"/>
                <w:sz w:val="21"/>
                <w:szCs w:val="21"/>
                <w:highlight w:val="none"/>
                <w:u w:val="none"/>
                <w:lang w:val="en-US" w:eastAsia="zh-CN"/>
              </w:rPr>
              <w:t>0.144</w:t>
            </w:r>
            <w:r>
              <w:rPr>
                <w:rFonts w:hint="eastAsia" w:ascii="Times New Roman" w:hAnsi="Times New Roman" w:cs="Times New Roman"/>
                <w:b w:val="0"/>
                <w:bCs w:val="0"/>
                <w:color w:val="auto"/>
                <w:sz w:val="21"/>
                <w:szCs w:val="21"/>
                <w:highlight w:val="none"/>
                <w:u w:val="none"/>
                <w:lang w:eastAsia="zh-CN"/>
              </w:rPr>
              <w:t>t/a，</w:t>
            </w:r>
            <w:r>
              <w:rPr>
                <w:rFonts w:hint="eastAsia" w:ascii="Times New Roman" w:hAnsi="Times New Roman" w:cs="Times New Roman"/>
                <w:b w:val="0"/>
                <w:bCs w:val="0"/>
                <w:color w:val="auto"/>
                <w:sz w:val="21"/>
                <w:szCs w:val="21"/>
                <w:highlight w:val="none"/>
                <w:u w:val="none"/>
                <w:lang w:val="en-US" w:eastAsia="zh-CN"/>
              </w:rPr>
              <w:t>现有</w:t>
            </w:r>
            <w:r>
              <w:rPr>
                <w:rFonts w:hint="default" w:ascii="Times New Roman" w:hAnsi="Times New Roman" w:cs="Times New Roman"/>
                <w:b w:val="0"/>
                <w:bCs w:val="0"/>
                <w:color w:val="auto"/>
                <w:sz w:val="21"/>
                <w:szCs w:val="21"/>
                <w:highlight w:val="none"/>
                <w:u w:val="none"/>
                <w:lang w:val="en-US" w:eastAsia="zh-CN"/>
              </w:rPr>
              <w:t>工程环评总量控制指标为</w:t>
            </w:r>
            <w:r>
              <w:rPr>
                <w:rFonts w:hint="eastAsia" w:ascii="Times New Roman" w:hAnsi="Times New Roman" w:cs="Times New Roman"/>
                <w:b w:val="0"/>
                <w:bCs w:val="0"/>
                <w:color w:val="auto"/>
                <w:sz w:val="21"/>
                <w:szCs w:val="21"/>
                <w:highlight w:val="none"/>
                <w:u w:val="none"/>
                <w:lang w:eastAsia="zh-CN"/>
              </w:rPr>
              <w:t>NOx：</w:t>
            </w:r>
            <w:r>
              <w:rPr>
                <w:rFonts w:hint="eastAsia" w:ascii="Times New Roman" w:hAnsi="Times New Roman" w:cs="Times New Roman"/>
                <w:b w:val="0"/>
                <w:bCs w:val="0"/>
                <w:color w:val="auto"/>
                <w:sz w:val="21"/>
                <w:szCs w:val="21"/>
                <w:highlight w:val="none"/>
                <w:u w:val="none"/>
                <w:lang w:val="en-US" w:eastAsia="zh-CN"/>
              </w:rPr>
              <w:t>3.742</w:t>
            </w:r>
            <w:r>
              <w:rPr>
                <w:rFonts w:hint="default" w:ascii="Times New Roman" w:hAnsi="Times New Roman" w:cs="Times New Roman"/>
                <w:b w:val="0"/>
                <w:bCs w:val="0"/>
                <w:color w:val="auto"/>
                <w:sz w:val="21"/>
                <w:szCs w:val="21"/>
                <w:highlight w:val="none"/>
                <w:u w:val="none"/>
              </w:rPr>
              <w:t>t/a、</w:t>
            </w:r>
            <w:r>
              <w:rPr>
                <w:rFonts w:hint="eastAsia" w:ascii="Times New Roman" w:hAnsi="Times New Roman" w:cs="Times New Roman"/>
                <w:b w:val="0"/>
                <w:bCs w:val="0"/>
                <w:color w:val="auto"/>
                <w:sz w:val="21"/>
                <w:szCs w:val="21"/>
                <w:highlight w:val="none"/>
                <w:u w:val="none"/>
                <w:lang w:eastAsia="zh-CN"/>
              </w:rPr>
              <w:t>SO</w:t>
            </w:r>
            <w:r>
              <w:rPr>
                <w:rFonts w:hint="eastAsia" w:ascii="Times New Roman" w:hAnsi="Times New Roman" w:cs="Times New Roman"/>
                <w:b w:val="0"/>
                <w:bCs w:val="0"/>
                <w:color w:val="auto"/>
                <w:sz w:val="21"/>
                <w:szCs w:val="21"/>
                <w:highlight w:val="none"/>
                <w:u w:val="none"/>
                <w:vertAlign w:val="subscript"/>
                <w:lang w:eastAsia="zh-CN"/>
              </w:rPr>
              <w:t>2</w:t>
            </w:r>
            <w:r>
              <w:rPr>
                <w:rFonts w:hint="eastAsia" w:ascii="Times New Roman" w:hAnsi="Times New Roman" w:cs="Times New Roman"/>
                <w:b w:val="0"/>
                <w:bCs w:val="0"/>
                <w:color w:val="auto"/>
                <w:sz w:val="21"/>
                <w:szCs w:val="21"/>
                <w:highlight w:val="none"/>
                <w:u w:val="none"/>
                <w:lang w:eastAsia="zh-CN"/>
              </w:rPr>
              <w:t>：</w:t>
            </w:r>
            <w:r>
              <w:rPr>
                <w:rFonts w:hint="default" w:ascii="Times New Roman" w:hAnsi="Times New Roman" w:cs="Times New Roman"/>
                <w:b w:val="0"/>
                <w:bCs w:val="0"/>
                <w:color w:val="auto"/>
                <w:sz w:val="21"/>
                <w:szCs w:val="21"/>
                <w:highlight w:val="none"/>
                <w:u w:val="none"/>
              </w:rPr>
              <w:t>0.</w:t>
            </w:r>
            <w:r>
              <w:rPr>
                <w:rFonts w:hint="eastAsia" w:ascii="Times New Roman" w:hAnsi="Times New Roman" w:cs="Times New Roman"/>
                <w:b w:val="0"/>
                <w:bCs w:val="0"/>
                <w:color w:val="auto"/>
                <w:sz w:val="21"/>
                <w:szCs w:val="21"/>
                <w:highlight w:val="none"/>
                <w:u w:val="none"/>
                <w:lang w:val="en-US" w:eastAsia="zh-CN"/>
              </w:rPr>
              <w:t>8</w:t>
            </w:r>
            <w:r>
              <w:rPr>
                <w:rFonts w:hint="default" w:ascii="Times New Roman" w:hAnsi="Times New Roman" w:cs="Times New Roman"/>
                <w:b w:val="0"/>
                <w:bCs w:val="0"/>
                <w:color w:val="auto"/>
                <w:sz w:val="21"/>
                <w:szCs w:val="21"/>
                <w:highlight w:val="none"/>
                <w:u w:val="none"/>
              </w:rPr>
              <w:t>t/a</w:t>
            </w:r>
            <w:r>
              <w:rPr>
                <w:rFonts w:hint="default" w:ascii="Times New Roman" w:hAnsi="Times New Roman" w:cs="Times New Roman"/>
                <w:b w:val="0"/>
                <w:bCs w:val="0"/>
                <w:color w:val="auto"/>
                <w:sz w:val="21"/>
                <w:szCs w:val="21"/>
                <w:highlight w:val="none"/>
                <w:u w:val="none"/>
                <w:lang w:eastAsia="zh-CN"/>
              </w:rPr>
              <w:t>；</w:t>
            </w:r>
            <w:r>
              <w:rPr>
                <w:rFonts w:hint="eastAsia" w:ascii="Times New Roman" w:hAnsi="Times New Roman" w:cs="Times New Roman"/>
                <w:b w:val="0"/>
                <w:bCs w:val="0"/>
                <w:color w:val="auto"/>
                <w:sz w:val="21"/>
                <w:szCs w:val="21"/>
                <w:highlight w:val="none"/>
                <w:u w:val="none"/>
                <w:lang w:val="en-US" w:eastAsia="zh-CN"/>
              </w:rPr>
              <w:t>现有工程实际排放量</w:t>
            </w:r>
            <w:r>
              <w:rPr>
                <w:rFonts w:hint="eastAsia" w:ascii="Times New Roman" w:hAnsi="Times New Roman" w:cs="Times New Roman"/>
                <w:b w:val="0"/>
                <w:bCs w:val="0"/>
                <w:color w:val="auto"/>
                <w:sz w:val="21"/>
                <w:szCs w:val="21"/>
                <w:highlight w:val="none"/>
                <w:u w:val="none"/>
                <w:lang w:eastAsia="zh-CN"/>
              </w:rPr>
              <w:t>NOx：</w:t>
            </w:r>
            <w:r>
              <w:rPr>
                <w:rFonts w:hint="eastAsia" w:ascii="Times New Roman" w:hAnsi="Times New Roman" w:cs="Times New Roman"/>
                <w:b w:val="0"/>
                <w:bCs w:val="0"/>
                <w:color w:val="auto"/>
                <w:sz w:val="21"/>
                <w:szCs w:val="21"/>
                <w:highlight w:val="none"/>
                <w:u w:val="none"/>
                <w:lang w:val="en-US" w:eastAsia="zh-CN"/>
              </w:rPr>
              <w:t>1.524</w:t>
            </w:r>
            <w:r>
              <w:rPr>
                <w:rFonts w:hint="eastAsia" w:ascii="Times New Roman" w:hAnsi="Times New Roman" w:cs="Times New Roman"/>
                <w:b w:val="0"/>
                <w:bCs w:val="0"/>
                <w:color w:val="auto"/>
                <w:sz w:val="21"/>
                <w:szCs w:val="21"/>
                <w:highlight w:val="none"/>
                <w:u w:val="none"/>
                <w:lang w:eastAsia="zh-CN"/>
              </w:rPr>
              <w:t>t/a、SO</w:t>
            </w:r>
            <w:r>
              <w:rPr>
                <w:rFonts w:hint="eastAsia" w:ascii="Times New Roman" w:hAnsi="Times New Roman" w:cs="Times New Roman"/>
                <w:b w:val="0"/>
                <w:bCs w:val="0"/>
                <w:color w:val="auto"/>
                <w:sz w:val="21"/>
                <w:szCs w:val="21"/>
                <w:highlight w:val="none"/>
                <w:u w:val="none"/>
                <w:vertAlign w:val="subscript"/>
                <w:lang w:eastAsia="zh-CN"/>
              </w:rPr>
              <w:t>2</w:t>
            </w:r>
            <w:r>
              <w:rPr>
                <w:rFonts w:hint="eastAsia" w:ascii="Times New Roman" w:hAnsi="Times New Roman" w:cs="Times New Roman"/>
                <w:b w:val="0"/>
                <w:bCs w:val="0"/>
                <w:color w:val="auto"/>
                <w:sz w:val="21"/>
                <w:szCs w:val="21"/>
                <w:highlight w:val="none"/>
                <w:u w:val="none"/>
                <w:lang w:eastAsia="zh-CN"/>
              </w:rPr>
              <w:t>：</w:t>
            </w:r>
            <w:r>
              <w:rPr>
                <w:rFonts w:hint="eastAsia" w:ascii="Times New Roman" w:hAnsi="Times New Roman" w:cs="Times New Roman"/>
                <w:b w:val="0"/>
                <w:bCs w:val="0"/>
                <w:color w:val="auto"/>
                <w:sz w:val="21"/>
                <w:szCs w:val="21"/>
                <w:highlight w:val="none"/>
                <w:u w:val="none"/>
                <w:lang w:val="en-US" w:eastAsia="zh-CN"/>
              </w:rPr>
              <w:t>0.526</w:t>
            </w:r>
            <w:r>
              <w:rPr>
                <w:rFonts w:hint="eastAsia" w:ascii="Times New Roman" w:hAnsi="Times New Roman" w:cs="Times New Roman"/>
                <w:b w:val="0"/>
                <w:bCs w:val="0"/>
                <w:color w:val="auto"/>
                <w:sz w:val="21"/>
                <w:szCs w:val="21"/>
                <w:highlight w:val="none"/>
                <w:u w:val="none"/>
                <w:lang w:eastAsia="zh-CN"/>
              </w:rPr>
              <w:t>t/a，</w:t>
            </w:r>
            <w:r>
              <w:rPr>
                <w:rFonts w:hint="default" w:ascii="Times New Roman" w:hAnsi="Times New Roman" w:cs="Times New Roman"/>
                <w:b w:val="0"/>
                <w:bCs w:val="0"/>
                <w:color w:val="auto"/>
                <w:sz w:val="21"/>
                <w:szCs w:val="21"/>
                <w:highlight w:val="none"/>
                <w:u w:val="none"/>
                <w:lang w:val="en-US" w:eastAsia="zh-CN"/>
              </w:rPr>
              <w:t>故本次</w:t>
            </w:r>
            <w:r>
              <w:rPr>
                <w:rFonts w:hint="eastAsia" w:ascii="Times New Roman" w:hAnsi="Times New Roman" w:cs="Times New Roman"/>
                <w:b w:val="0"/>
                <w:bCs w:val="0"/>
                <w:color w:val="auto"/>
                <w:sz w:val="21"/>
                <w:szCs w:val="21"/>
                <w:highlight w:val="none"/>
                <w:u w:val="none"/>
                <w:lang w:val="en-US" w:eastAsia="zh-CN"/>
              </w:rPr>
              <w:t>改</w:t>
            </w:r>
            <w:r>
              <w:rPr>
                <w:rFonts w:hint="default" w:ascii="Times New Roman" w:hAnsi="Times New Roman" w:cs="Times New Roman"/>
                <w:b w:val="0"/>
                <w:bCs w:val="0"/>
                <w:color w:val="auto"/>
                <w:sz w:val="21"/>
                <w:szCs w:val="21"/>
                <w:highlight w:val="none"/>
                <w:u w:val="none"/>
                <w:lang w:val="en-US" w:eastAsia="zh-CN"/>
              </w:rPr>
              <w:t>建</w:t>
            </w:r>
            <w:r>
              <w:rPr>
                <w:rFonts w:hint="eastAsia" w:ascii="Times New Roman" w:hAnsi="Times New Roman" w:cs="Times New Roman"/>
                <w:b w:val="0"/>
                <w:bCs w:val="0"/>
                <w:color w:val="auto"/>
                <w:sz w:val="21"/>
                <w:szCs w:val="21"/>
                <w:highlight w:val="none"/>
                <w:u w:val="none"/>
                <w:lang w:val="en-US" w:eastAsia="zh-CN"/>
              </w:rPr>
              <w:t>项目从现有</w:t>
            </w:r>
            <w:r>
              <w:rPr>
                <w:rFonts w:hint="eastAsia" w:ascii="Times New Roman" w:hAnsi="Times New Roman" w:cs="Times New Roman"/>
                <w:b w:val="0"/>
                <w:bCs w:val="0"/>
                <w:color w:val="auto"/>
                <w:sz w:val="21"/>
                <w:szCs w:val="21"/>
                <w:highlight w:val="none"/>
                <w:u w:val="none"/>
                <w:lang w:eastAsia="zh-CN"/>
              </w:rPr>
              <w:t>NOx、SO</w:t>
            </w:r>
            <w:r>
              <w:rPr>
                <w:rFonts w:hint="eastAsia" w:ascii="Times New Roman" w:hAnsi="Times New Roman" w:cs="Times New Roman"/>
                <w:b w:val="0"/>
                <w:bCs w:val="0"/>
                <w:color w:val="auto"/>
                <w:sz w:val="21"/>
                <w:szCs w:val="21"/>
                <w:highlight w:val="none"/>
                <w:u w:val="none"/>
                <w:vertAlign w:val="subscript"/>
                <w:lang w:eastAsia="zh-CN"/>
              </w:rPr>
              <w:t>2</w:t>
            </w:r>
            <w:r>
              <w:rPr>
                <w:rFonts w:hint="default" w:ascii="Times New Roman" w:hAnsi="Times New Roman" w:cs="Times New Roman"/>
                <w:b w:val="0"/>
                <w:bCs w:val="0"/>
                <w:color w:val="auto"/>
                <w:sz w:val="21"/>
                <w:szCs w:val="21"/>
                <w:highlight w:val="none"/>
                <w:u w:val="none"/>
                <w:lang w:val="en-US" w:eastAsia="zh-CN"/>
              </w:rPr>
              <w:t>总量控制指标</w:t>
            </w:r>
            <w:r>
              <w:rPr>
                <w:rFonts w:hint="eastAsia" w:ascii="Times New Roman" w:hAnsi="Times New Roman" w:cs="Times New Roman"/>
                <w:b w:val="0"/>
                <w:bCs w:val="0"/>
                <w:snapToGrid w:val="0"/>
                <w:color w:val="auto"/>
                <w:sz w:val="21"/>
                <w:szCs w:val="21"/>
                <w:highlight w:val="none"/>
                <w:u w:val="none"/>
                <w:lang w:eastAsia="zh-CN"/>
              </w:rPr>
              <w:t>中替代</w:t>
            </w:r>
            <w:r>
              <w:rPr>
                <w:rFonts w:hint="eastAsia" w:ascii="Times New Roman" w:hAnsi="Times New Roman" w:cs="Times New Roman"/>
                <w:b w:val="0"/>
                <w:bCs w:val="0"/>
                <w:color w:val="auto"/>
                <w:sz w:val="21"/>
                <w:szCs w:val="21"/>
                <w:highlight w:val="none"/>
                <w:u w:val="none"/>
                <w:lang w:eastAsia="zh-CN"/>
              </w:rPr>
              <w:t>。</w:t>
            </w:r>
          </w:p>
          <w:p>
            <w:pPr>
              <w:spacing w:line="460" w:lineRule="exact"/>
              <w:ind w:firstLine="420" w:firstLineChars="200"/>
              <w:jc w:val="left"/>
              <w:rPr>
                <w:rFonts w:hint="eastAsia" w:ascii="Times New Roman" w:hAnsi="Times New Roman" w:cs="Times New Roman"/>
                <w:b w:val="0"/>
                <w:bCs w:val="0"/>
                <w:color w:val="auto"/>
                <w:szCs w:val="21"/>
                <w:highlight w:val="none"/>
                <w:u w:val="none"/>
                <w:lang w:eastAsia="zh-CN"/>
              </w:rPr>
            </w:pPr>
            <w:r>
              <w:rPr>
                <w:rFonts w:hint="eastAsia" w:ascii="Times New Roman" w:hAnsi="Times New Roman" w:cs="Times New Roman"/>
                <w:b w:val="0"/>
                <w:bCs w:val="0"/>
                <w:color w:val="auto"/>
                <w:szCs w:val="21"/>
                <w:highlight w:val="none"/>
                <w:u w:val="none"/>
                <w:lang w:eastAsia="zh-CN"/>
              </w:rPr>
              <w:t>（九）</w:t>
            </w:r>
            <w:r>
              <w:rPr>
                <w:rFonts w:hint="default" w:ascii="Times New Roman" w:hAnsi="Times New Roman" w:cs="Times New Roman"/>
                <w:b w:val="0"/>
                <w:bCs w:val="0"/>
                <w:color w:val="auto"/>
                <w:szCs w:val="21"/>
                <w:highlight w:val="none"/>
                <w:u w:val="none"/>
              </w:rPr>
              <w:t>、</w:t>
            </w:r>
            <w:r>
              <w:rPr>
                <w:rFonts w:hint="eastAsia" w:ascii="Times New Roman" w:hAnsi="Times New Roman" w:cs="Times New Roman"/>
                <w:b w:val="0"/>
                <w:bCs w:val="0"/>
                <w:color w:val="auto"/>
                <w:szCs w:val="21"/>
                <w:highlight w:val="none"/>
                <w:u w:val="none"/>
                <w:lang w:eastAsia="zh-CN"/>
              </w:rPr>
              <w:t>生态环境影响分析</w:t>
            </w:r>
          </w:p>
          <w:p>
            <w:pPr>
              <w:spacing w:line="460" w:lineRule="exact"/>
              <w:ind w:firstLine="420" w:firstLineChars="200"/>
              <w:rPr>
                <w:rFonts w:hint="eastAsia" w:ascii="Times New Roman" w:hAnsi="Times New Roman" w:eastAsia="宋体" w:cs="Times New Roman"/>
                <w:color w:val="auto"/>
                <w:szCs w:val="21"/>
                <w:highlight w:val="none"/>
                <w:u w:val="none"/>
                <w:lang w:val="en-US" w:eastAsia="zh-CN"/>
              </w:rPr>
            </w:pPr>
            <w:r>
              <w:rPr>
                <w:rFonts w:hint="eastAsia" w:ascii="Times New Roman" w:hAnsi="Times New Roman" w:cs="Times New Roman"/>
                <w:color w:val="auto"/>
                <w:szCs w:val="21"/>
                <w:highlight w:val="none"/>
                <w:u w:val="none"/>
                <w:lang w:eastAsia="zh-CN"/>
              </w:rPr>
              <w:t>项目所在区域主要是以农田、村庄为主的生态系统，不涉及生态保护目标，且本项目用地原为工业用地</w:t>
            </w:r>
            <w:r>
              <w:rPr>
                <w:rFonts w:hint="eastAsia" w:ascii="Times New Roman" w:hAnsi="Times New Roman" w:cs="Times New Roman"/>
                <w:b w:val="0"/>
                <w:bCs w:val="0"/>
                <w:color w:val="auto"/>
                <w:szCs w:val="21"/>
                <w:highlight w:val="none"/>
                <w:u w:val="none"/>
                <w:lang w:eastAsia="zh-CN"/>
              </w:rPr>
              <w:t>，不新增用地</w:t>
            </w:r>
            <w:r>
              <w:rPr>
                <w:rFonts w:hint="eastAsia" w:ascii="Times New Roman" w:hAnsi="Times New Roman" w:eastAsia="宋体" w:cs="Times New Roman"/>
                <w:color w:val="auto"/>
                <w:szCs w:val="21"/>
                <w:highlight w:val="none"/>
                <w:u w:val="none"/>
                <w:lang w:val="en-US" w:eastAsia="zh-CN"/>
              </w:rPr>
              <w:t>。因此，本项目不需开展生态影响分析。</w:t>
            </w:r>
          </w:p>
          <w:p>
            <w:pPr>
              <w:spacing w:line="460" w:lineRule="exact"/>
              <w:ind w:firstLine="420" w:firstLineChars="200"/>
              <w:jc w:val="left"/>
              <w:rPr>
                <w:rFonts w:hint="eastAsia" w:ascii="Times New Roman" w:hAnsi="Times New Roman" w:cs="Times New Roman"/>
                <w:b w:val="0"/>
                <w:bCs w:val="0"/>
                <w:color w:val="auto"/>
                <w:szCs w:val="21"/>
                <w:highlight w:val="none"/>
                <w:u w:val="none"/>
                <w:lang w:eastAsia="zh-CN"/>
              </w:rPr>
            </w:pPr>
            <w:r>
              <w:rPr>
                <w:rFonts w:hint="eastAsia" w:ascii="Times New Roman" w:hAnsi="Times New Roman" w:cs="Times New Roman"/>
                <w:b w:val="0"/>
                <w:bCs w:val="0"/>
                <w:color w:val="auto"/>
                <w:szCs w:val="21"/>
                <w:highlight w:val="none"/>
                <w:u w:val="none"/>
                <w:lang w:eastAsia="zh-CN"/>
              </w:rPr>
              <w:t>（十）、环境风险分析</w:t>
            </w:r>
          </w:p>
          <w:p>
            <w:pPr>
              <w:spacing w:line="460" w:lineRule="exact"/>
              <w:ind w:firstLine="420" w:firstLineChars="200"/>
              <w:rPr>
                <w:rFonts w:hint="eastAsia" w:ascii="Times New Roman" w:hAnsi="Times New Roman" w:eastAsia="宋体" w:cs="Times New Roman"/>
                <w:color w:val="auto"/>
                <w:szCs w:val="21"/>
                <w:highlight w:val="none"/>
                <w:u w:val="none"/>
                <w:lang w:eastAsia="zh-CN"/>
              </w:rPr>
            </w:pPr>
            <w:r>
              <w:rPr>
                <w:rFonts w:hint="eastAsia" w:ascii="Times New Roman" w:hAnsi="Times New Roman" w:eastAsia="宋体" w:cs="Times New Roman"/>
                <w:color w:val="auto"/>
                <w:szCs w:val="21"/>
                <w:highlight w:val="none"/>
                <w:u w:val="none"/>
                <w:lang w:eastAsia="zh-CN"/>
              </w:rPr>
              <w:t>对照《建设项目环境风险评价技术导则》（</w:t>
            </w:r>
            <w:r>
              <w:rPr>
                <w:rFonts w:hint="eastAsia" w:ascii="Times New Roman" w:hAnsi="Times New Roman" w:eastAsia="宋体" w:cs="Times New Roman"/>
                <w:color w:val="auto"/>
                <w:szCs w:val="21"/>
                <w:highlight w:val="none"/>
                <w:u w:val="none"/>
                <w:lang w:val="en-US" w:eastAsia="zh-CN"/>
              </w:rPr>
              <w:t>HJ169-2018</w:t>
            </w:r>
            <w:r>
              <w:rPr>
                <w:rFonts w:hint="eastAsia" w:ascii="Times New Roman" w:hAnsi="Times New Roman" w:eastAsia="宋体" w:cs="Times New Roman"/>
                <w:color w:val="auto"/>
                <w:szCs w:val="21"/>
                <w:highlight w:val="none"/>
                <w:u w:val="none"/>
                <w:lang w:eastAsia="zh-CN"/>
              </w:rPr>
              <w:t>）附录</w:t>
            </w:r>
            <w:r>
              <w:rPr>
                <w:rFonts w:hint="eastAsia" w:ascii="Times New Roman" w:hAnsi="Times New Roman" w:eastAsia="宋体" w:cs="Times New Roman"/>
                <w:color w:val="auto"/>
                <w:szCs w:val="21"/>
                <w:highlight w:val="none"/>
                <w:u w:val="none"/>
                <w:lang w:val="en-US" w:eastAsia="zh-CN"/>
              </w:rPr>
              <w:t>B</w:t>
            </w:r>
            <w:r>
              <w:rPr>
                <w:rFonts w:hint="eastAsia" w:ascii="Times New Roman" w:hAnsi="Times New Roman" w:eastAsia="宋体" w:cs="Times New Roman"/>
                <w:color w:val="auto"/>
                <w:szCs w:val="21"/>
                <w:highlight w:val="none"/>
                <w:u w:val="none"/>
                <w:lang w:eastAsia="zh-CN"/>
              </w:rPr>
              <w:t>，项目生产使用原辅料、半成品、最终产品和污染物均不涉及有毒有害和易燃易爆危险物质，项目不需开展环境风险影响分析。</w:t>
            </w:r>
          </w:p>
          <w:p>
            <w:pPr>
              <w:keepNext w:val="0"/>
              <w:keepLines w:val="0"/>
              <w:pageBreakBefore w:val="0"/>
              <w:widowControl w:val="0"/>
              <w:kinsoku/>
              <w:wordWrap/>
              <w:overflowPunct/>
              <w:topLinePunct w:val="0"/>
              <w:autoSpaceDE/>
              <w:autoSpaceDN/>
              <w:bidi w:val="0"/>
              <w:adjustRightInd w:val="0"/>
              <w:snapToGrid w:val="0"/>
              <w:spacing w:line="360" w:lineRule="auto"/>
              <w:ind w:firstLine="630" w:firstLineChars="300"/>
              <w:jc w:val="left"/>
              <w:textAlignment w:val="auto"/>
              <w:rPr>
                <w:rFonts w:hint="default"/>
                <w:color w:val="auto"/>
                <w:sz w:val="21"/>
                <w:szCs w:val="21"/>
                <w:vertAlign w:val="baseline"/>
                <w:lang w:val="en-US" w:eastAsia="zh-CN"/>
              </w:rPr>
            </w:pPr>
          </w:p>
        </w:tc>
      </w:tr>
    </w:tbl>
    <w:p>
      <w:pPr>
        <w:pStyle w:val="2"/>
        <w:rPr>
          <w:rFonts w:hint="default"/>
          <w:color w:val="auto"/>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jc w:val="center"/>
        <w:rPr>
          <w:rFonts w:hint="default" w:ascii="Times New Roman" w:hAnsi="Times New Roman" w:cs="Times New Roman"/>
          <w:color w:val="auto"/>
          <w:lang w:val="en-US" w:eastAsia="zh-CN"/>
        </w:rPr>
      </w:pPr>
      <w:r>
        <w:rPr>
          <w:rFonts w:hint="default" w:ascii="Times New Roman" w:hAnsi="Times New Roman" w:eastAsia="黑体" w:cs="Times New Roman"/>
          <w:color w:val="auto"/>
          <w:sz w:val="28"/>
          <w:szCs w:val="36"/>
          <w:lang w:val="en-US" w:eastAsia="zh-CN"/>
        </w:rPr>
        <w:t>五、环境保护措施监督检查清单</w:t>
      </w:r>
    </w:p>
    <w:tbl>
      <w:tblPr>
        <w:tblStyle w:val="17"/>
        <w:tblW w:w="850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1475"/>
        <w:gridCol w:w="994"/>
        <w:gridCol w:w="1662"/>
        <w:gridCol w:w="32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23" w:hRule="atLeast"/>
          <w:jc w:val="center"/>
        </w:trPr>
        <w:tc>
          <w:tcPr>
            <w:tcW w:w="1078" w:type="dxa"/>
            <w:tcBorders>
              <w:tl2br w:val="single" w:color="auto" w:sz="4" w:space="0"/>
            </w:tcBorders>
          </w:tcPr>
          <w:p>
            <w:pPr>
              <w:tabs>
                <w:tab w:val="center" w:pos="360"/>
              </w:tabs>
              <w:spacing w:line="360" w:lineRule="exact"/>
              <w:ind w:firstLine="420" w:firstLineChars="200"/>
              <w:rPr>
                <w:rFonts w:ascii="Times New Roman" w:hAnsi="Times New Roman"/>
                <w:color w:val="auto"/>
                <w:kern w:val="21"/>
                <w:szCs w:val="21"/>
              </w:rPr>
            </w:pPr>
            <w:r>
              <w:rPr>
                <w:rFonts w:hint="eastAsia" w:ascii="Times New Roman" w:hAnsi="Times New Roman"/>
                <w:color w:val="auto"/>
                <w:kern w:val="21"/>
                <w:szCs w:val="21"/>
              </w:rPr>
              <w:t>内容</w:t>
            </w:r>
          </w:p>
          <w:p>
            <w:pPr>
              <w:spacing w:line="360" w:lineRule="exact"/>
              <w:rPr>
                <w:rFonts w:ascii="Times New Roman" w:hAnsi="Times New Roman"/>
                <w:color w:val="auto"/>
                <w:kern w:val="21"/>
                <w:szCs w:val="21"/>
              </w:rPr>
            </w:pPr>
            <w:r>
              <w:rPr>
                <w:rFonts w:ascii="Times New Roman" w:hAnsi="Times New Roman"/>
                <w:color w:val="auto"/>
                <w:kern w:val="21"/>
                <w:szCs w:val="21"/>
              </w:rPr>
              <w:t>要素</w:t>
            </w:r>
          </w:p>
        </w:tc>
        <w:tc>
          <w:tcPr>
            <w:tcW w:w="1475" w:type="dxa"/>
            <w:vAlign w:val="center"/>
          </w:tcPr>
          <w:p>
            <w:pPr>
              <w:spacing w:line="360" w:lineRule="exact"/>
              <w:jc w:val="center"/>
              <w:rPr>
                <w:rFonts w:ascii="Times New Roman" w:hAnsi="Times New Roman"/>
                <w:color w:val="auto"/>
                <w:kern w:val="21"/>
                <w:szCs w:val="21"/>
              </w:rPr>
            </w:pPr>
            <w:r>
              <w:rPr>
                <w:rFonts w:ascii="Times New Roman" w:hAnsi="Times New Roman"/>
                <w:color w:val="auto"/>
                <w:kern w:val="21"/>
                <w:szCs w:val="21"/>
              </w:rPr>
              <w:t>排放口(编号、</w:t>
            </w:r>
          </w:p>
          <w:p>
            <w:pPr>
              <w:spacing w:line="360" w:lineRule="exact"/>
              <w:jc w:val="center"/>
              <w:rPr>
                <w:rFonts w:ascii="Times New Roman" w:hAnsi="Times New Roman"/>
                <w:color w:val="auto"/>
                <w:kern w:val="21"/>
                <w:szCs w:val="21"/>
              </w:rPr>
            </w:pPr>
            <w:r>
              <w:rPr>
                <w:rFonts w:ascii="Times New Roman" w:hAnsi="Times New Roman"/>
                <w:color w:val="auto"/>
                <w:kern w:val="21"/>
                <w:szCs w:val="21"/>
              </w:rPr>
              <w:t>名称)/污染源</w:t>
            </w:r>
          </w:p>
        </w:tc>
        <w:tc>
          <w:tcPr>
            <w:tcW w:w="994" w:type="dxa"/>
            <w:vAlign w:val="center"/>
          </w:tcPr>
          <w:p>
            <w:pPr>
              <w:spacing w:line="360" w:lineRule="exact"/>
              <w:jc w:val="center"/>
              <w:rPr>
                <w:rFonts w:ascii="Times New Roman" w:hAnsi="Times New Roman"/>
                <w:color w:val="auto"/>
                <w:kern w:val="21"/>
                <w:szCs w:val="21"/>
              </w:rPr>
            </w:pPr>
            <w:r>
              <w:rPr>
                <w:rFonts w:ascii="Times New Roman" w:hAnsi="Times New Roman"/>
                <w:color w:val="auto"/>
                <w:kern w:val="21"/>
                <w:szCs w:val="21"/>
              </w:rPr>
              <w:t>污染物项目</w:t>
            </w:r>
          </w:p>
        </w:tc>
        <w:tc>
          <w:tcPr>
            <w:tcW w:w="1662" w:type="dxa"/>
            <w:vAlign w:val="center"/>
          </w:tcPr>
          <w:p>
            <w:pPr>
              <w:spacing w:line="360" w:lineRule="exact"/>
              <w:jc w:val="center"/>
              <w:rPr>
                <w:rFonts w:ascii="Times New Roman" w:hAnsi="Times New Roman"/>
                <w:color w:val="auto"/>
                <w:kern w:val="21"/>
                <w:szCs w:val="21"/>
              </w:rPr>
            </w:pPr>
            <w:r>
              <w:rPr>
                <w:rFonts w:ascii="Times New Roman" w:hAnsi="Times New Roman"/>
                <w:color w:val="auto"/>
                <w:kern w:val="21"/>
                <w:szCs w:val="21"/>
              </w:rPr>
              <w:t>环境保护措施</w:t>
            </w:r>
          </w:p>
        </w:tc>
        <w:tc>
          <w:tcPr>
            <w:tcW w:w="3295" w:type="dxa"/>
            <w:vAlign w:val="center"/>
          </w:tcPr>
          <w:p>
            <w:pPr>
              <w:spacing w:line="360" w:lineRule="exact"/>
              <w:jc w:val="center"/>
              <w:rPr>
                <w:rFonts w:ascii="Times New Roman" w:hAnsi="Times New Roman"/>
                <w:color w:val="auto"/>
                <w:kern w:val="21"/>
                <w:szCs w:val="21"/>
              </w:rPr>
            </w:pPr>
            <w:r>
              <w:rPr>
                <w:rFonts w:ascii="Times New Roman" w:hAnsi="Times New Roman"/>
                <w:color w:val="auto"/>
                <w:kern w:val="21"/>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078" w:type="dxa"/>
            <w:vMerge w:val="restart"/>
            <w:vAlign w:val="center"/>
          </w:tcPr>
          <w:p>
            <w:pPr>
              <w:spacing w:line="360" w:lineRule="exact"/>
              <w:jc w:val="center"/>
              <w:rPr>
                <w:rFonts w:ascii="Times New Roman" w:hAnsi="Times New Roman"/>
                <w:color w:val="auto"/>
                <w:kern w:val="21"/>
                <w:szCs w:val="21"/>
              </w:rPr>
            </w:pPr>
            <w:r>
              <w:rPr>
                <w:rFonts w:ascii="Times New Roman" w:hAnsi="Times New Roman"/>
                <w:color w:val="auto"/>
                <w:kern w:val="21"/>
                <w:szCs w:val="21"/>
              </w:rPr>
              <w:t>大气环境</w:t>
            </w:r>
          </w:p>
        </w:tc>
        <w:tc>
          <w:tcPr>
            <w:tcW w:w="1475" w:type="dxa"/>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ascii="Times New Roman" w:hAnsi="Times New Roman"/>
                <w:color w:val="auto"/>
                <w:kern w:val="21"/>
                <w:szCs w:val="21"/>
              </w:rPr>
            </w:pPr>
            <w:r>
              <w:rPr>
                <w:rFonts w:hint="eastAsia" w:ascii="Times New Roman" w:hAnsi="Times New Roman" w:cs="Times New Roman"/>
                <w:b w:val="0"/>
                <w:bCs w:val="0"/>
                <w:color w:val="auto"/>
                <w:sz w:val="21"/>
                <w:szCs w:val="21"/>
                <w:lang w:val="en-US" w:eastAsia="zh-CN"/>
              </w:rPr>
              <w:t>烟雾回收装置排放口DA005</w:t>
            </w:r>
          </w:p>
        </w:tc>
        <w:tc>
          <w:tcPr>
            <w:tcW w:w="994" w:type="dxa"/>
            <w:vAlign w:val="center"/>
          </w:tcPr>
          <w:p>
            <w:pPr>
              <w:spacing w:line="360" w:lineRule="exact"/>
              <w:jc w:val="center"/>
              <w:rPr>
                <w:rFonts w:hint="eastAsia" w:ascii="Times New Roman" w:hAnsi="Times New Roman" w:eastAsia="宋体"/>
                <w:color w:val="auto"/>
                <w:kern w:val="21"/>
                <w:szCs w:val="21"/>
                <w:lang w:eastAsia="zh-CN"/>
              </w:rPr>
            </w:pPr>
            <w:r>
              <w:rPr>
                <w:rFonts w:hint="eastAsia" w:ascii="Times New Roman" w:hAnsi="Times New Roman"/>
                <w:color w:val="auto"/>
                <w:kern w:val="21"/>
                <w:szCs w:val="21"/>
                <w:lang w:eastAsia="zh-CN"/>
              </w:rPr>
              <w:t>非甲烷总烃</w:t>
            </w:r>
          </w:p>
        </w:tc>
        <w:tc>
          <w:tcPr>
            <w:tcW w:w="1662" w:type="dxa"/>
            <w:vAlign w:val="center"/>
          </w:tcPr>
          <w:p>
            <w:pPr>
              <w:spacing w:line="360" w:lineRule="exact"/>
              <w:jc w:val="center"/>
              <w:rPr>
                <w:rFonts w:ascii="Times New Roman" w:hAnsi="Times New Roman"/>
                <w:color w:val="auto"/>
                <w:kern w:val="21"/>
                <w:szCs w:val="21"/>
              </w:rPr>
            </w:pPr>
            <w:r>
              <w:rPr>
                <w:rFonts w:hint="default" w:ascii="Times New Roman" w:hAnsi="Times New Roman" w:eastAsia="宋体" w:cs="Times New Roman"/>
                <w:b w:val="0"/>
                <w:bCs w:val="0"/>
                <w:color w:val="auto"/>
                <w:sz w:val="21"/>
                <w:szCs w:val="21"/>
                <w:lang w:val="en-US" w:eastAsia="zh-CN"/>
              </w:rPr>
              <w:t>排烟罩捕集后经油雾净化</w:t>
            </w:r>
            <w:r>
              <w:rPr>
                <w:rFonts w:hint="eastAsia" w:ascii="Times New Roman" w:hAnsi="Times New Roman" w:cs="Times New Roman"/>
                <w:b w:val="0"/>
                <w:bCs w:val="0"/>
                <w:color w:val="auto"/>
                <w:sz w:val="21"/>
                <w:szCs w:val="21"/>
                <w:lang w:val="en-US" w:eastAsia="zh-CN"/>
              </w:rPr>
              <w:t>处理</w:t>
            </w:r>
            <w:r>
              <w:rPr>
                <w:rFonts w:hint="default" w:ascii="Times New Roman" w:hAnsi="Times New Roman" w:eastAsia="宋体" w:cs="Times New Roman"/>
                <w:b w:val="0"/>
                <w:bCs w:val="0"/>
                <w:color w:val="auto"/>
                <w:sz w:val="21"/>
                <w:szCs w:val="21"/>
                <w:lang w:val="en-US" w:eastAsia="zh-CN"/>
              </w:rPr>
              <w:t>装置</w:t>
            </w:r>
            <w:r>
              <w:rPr>
                <w:rFonts w:hint="default" w:ascii="Times New Roman" w:hAnsi="Times New Roman" w:cs="Times New Roman"/>
                <w:b w:val="0"/>
                <w:bCs w:val="0"/>
                <w:color w:val="auto"/>
                <w:sz w:val="21"/>
                <w:szCs w:val="21"/>
                <w:lang w:val="en-US" w:eastAsia="zh-CN"/>
              </w:rPr>
              <w:t>+20m高排气筒</w:t>
            </w:r>
          </w:p>
        </w:tc>
        <w:tc>
          <w:tcPr>
            <w:tcW w:w="3295" w:type="dxa"/>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color w:val="auto"/>
                <w:kern w:val="21"/>
                <w:szCs w:val="21"/>
              </w:rPr>
            </w:pPr>
            <w:r>
              <w:rPr>
                <w:rFonts w:hint="default" w:ascii="Times New Roman" w:hAnsi="Times New Roman" w:cs="Times New Roman"/>
                <w:b w:val="0"/>
                <w:bCs/>
                <w:color w:val="auto"/>
                <w:sz w:val="21"/>
                <w:szCs w:val="21"/>
                <w:u w:val="none"/>
                <w:lang w:val="en-US" w:eastAsia="zh-CN"/>
              </w:rPr>
              <w:t>非甲烷总烃排放浓度满足《关于全省开展工业企业挥发性有机物专项治理工作中排放建议值的通知》（豫环攻坚办〔2017〕162号）排放建议限值（非甲烷总烃≤80mg/m</w:t>
            </w:r>
            <w:r>
              <w:rPr>
                <w:rFonts w:hint="default" w:ascii="Times New Roman" w:hAnsi="Times New Roman" w:cs="Times New Roman"/>
                <w:b w:val="0"/>
                <w:bCs/>
                <w:color w:val="auto"/>
                <w:sz w:val="21"/>
                <w:szCs w:val="21"/>
                <w:u w:val="none"/>
                <w:vertAlign w:val="superscript"/>
                <w:lang w:val="en-US" w:eastAsia="zh-CN"/>
              </w:rPr>
              <w:t>3</w:t>
            </w:r>
            <w:r>
              <w:rPr>
                <w:rFonts w:hint="eastAsia" w:ascii="Times New Roman" w:hAnsi="Times New Roman" w:cs="Times New Roman"/>
                <w:b w:val="0"/>
                <w:bCs/>
                <w:color w:val="auto"/>
                <w:sz w:val="21"/>
                <w:szCs w:val="21"/>
                <w:u w:val="none"/>
                <w:vertAlign w:val="baseline"/>
                <w:lang w:val="en-US" w:eastAsia="zh-CN"/>
              </w:rPr>
              <w:t>、</w:t>
            </w:r>
            <w:r>
              <w:rPr>
                <w:rFonts w:hint="eastAsia" w:ascii="Times New Roman" w:hAnsi="Times New Roman" w:cs="Times New Roman"/>
                <w:b w:val="0"/>
                <w:bCs/>
                <w:color w:val="auto"/>
                <w:sz w:val="21"/>
                <w:szCs w:val="21"/>
                <w:u w:val="none"/>
                <w:lang w:val="en-US" w:eastAsia="zh-CN"/>
              </w:rPr>
              <w:t>厂界2.0</w:t>
            </w:r>
            <w:r>
              <w:rPr>
                <w:rFonts w:hint="default" w:ascii="Times New Roman" w:hAnsi="Times New Roman" w:eastAsia="宋体" w:cs="Times New Roman"/>
                <w:color w:val="auto"/>
                <w:sz w:val="21"/>
                <w:szCs w:val="24"/>
                <w:vertAlign w:val="baseline"/>
                <w:lang w:val="en-US" w:eastAsia="zh-CN"/>
              </w:rPr>
              <w:t>mg/m</w:t>
            </w:r>
            <w:r>
              <w:rPr>
                <w:rFonts w:hint="default" w:ascii="Times New Roman" w:hAnsi="Times New Roman" w:eastAsia="宋体" w:cs="Times New Roman"/>
                <w:color w:val="auto"/>
                <w:sz w:val="21"/>
                <w:szCs w:val="24"/>
                <w:vertAlign w:val="superscript"/>
                <w:lang w:val="en-US" w:eastAsia="zh-CN"/>
              </w:rPr>
              <w:t>3</w:t>
            </w:r>
            <w:r>
              <w:rPr>
                <w:rFonts w:hint="default" w:ascii="Times New Roman" w:hAnsi="Times New Roman" w:cs="Times New Roman"/>
                <w:b w:val="0"/>
                <w:bCs/>
                <w:color w:val="auto"/>
                <w:sz w:val="21"/>
                <w:szCs w:val="21"/>
                <w:u w:val="none"/>
                <w:lang w:val="en-US" w:eastAsia="zh-CN"/>
              </w:rPr>
              <w:t>）</w:t>
            </w:r>
            <w:r>
              <w:rPr>
                <w:rFonts w:hint="eastAsia" w:ascii="Times New Roman" w:hAnsi="Times New Roman" w:cs="Times New Roman"/>
                <w:b w:val="0"/>
                <w:bCs/>
                <w:color w:val="auto"/>
                <w:sz w:val="21"/>
                <w:szCs w:val="21"/>
                <w:u w:val="none"/>
                <w:lang w:val="en-US" w:eastAsia="zh-CN"/>
              </w:rPr>
              <w:t>、也满足</w:t>
            </w:r>
            <w:r>
              <w:rPr>
                <w:rFonts w:hint="default" w:ascii="Times New Roman" w:hAnsi="Times New Roman" w:eastAsia="宋体" w:cs="Times New Roman"/>
                <w:color w:val="auto"/>
                <w:sz w:val="21"/>
                <w:szCs w:val="24"/>
                <w:vertAlign w:val="baseline"/>
                <w:lang w:val="en-US" w:eastAsia="zh-CN"/>
              </w:rPr>
              <w:t>《挥发性有机物无组织排放控制标准》（GB37822-2019）特别排放限值（厂房外设置监控点）（监控点处任意一次浓度值20mg/m</w:t>
            </w:r>
            <w:r>
              <w:rPr>
                <w:rFonts w:hint="default" w:ascii="Times New Roman" w:hAnsi="Times New Roman" w:eastAsia="宋体" w:cs="Times New Roman"/>
                <w:color w:val="auto"/>
                <w:sz w:val="21"/>
                <w:szCs w:val="24"/>
                <w:vertAlign w:val="superscript"/>
                <w:lang w:val="en-US" w:eastAsia="zh-CN"/>
              </w:rPr>
              <w:t>3</w:t>
            </w:r>
            <w:r>
              <w:rPr>
                <w:rFonts w:hint="default" w:ascii="Times New Roman" w:hAnsi="Times New Roman" w:eastAsia="宋体" w:cs="Times New Roman"/>
                <w:color w:val="auto"/>
                <w:sz w:val="21"/>
                <w:szCs w:val="24"/>
                <w:vertAlign w:val="baseline"/>
                <w:lang w:val="en-US" w:eastAsia="zh-CN"/>
              </w:rPr>
              <w:t>、监控点处1h平均浓度值6mg/m</w:t>
            </w:r>
            <w:r>
              <w:rPr>
                <w:rFonts w:hint="default" w:ascii="Times New Roman" w:hAnsi="Times New Roman" w:eastAsia="宋体" w:cs="Times New Roman"/>
                <w:color w:val="auto"/>
                <w:sz w:val="21"/>
                <w:szCs w:val="24"/>
                <w:vertAlign w:val="superscript"/>
                <w:lang w:val="en-US" w:eastAsia="zh-CN"/>
              </w:rPr>
              <w:t>3</w:t>
            </w:r>
            <w:r>
              <w:rPr>
                <w:rFonts w:hint="default" w:ascii="Times New Roman" w:hAnsi="Times New Roman" w:eastAsia="宋体" w:cs="Times New Roman"/>
                <w:color w:val="auto"/>
                <w:sz w:val="21"/>
                <w:szCs w:val="24"/>
                <w:vertAlign w:val="baseli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78" w:type="dxa"/>
            <w:vMerge w:val="continue"/>
            <w:vAlign w:val="center"/>
          </w:tcPr>
          <w:p>
            <w:pPr>
              <w:spacing w:line="360" w:lineRule="exact"/>
              <w:jc w:val="center"/>
              <w:rPr>
                <w:rFonts w:ascii="Times New Roman" w:hAnsi="Times New Roman"/>
                <w:color w:val="auto"/>
                <w:kern w:val="21"/>
                <w:szCs w:val="21"/>
              </w:rPr>
            </w:pPr>
          </w:p>
        </w:tc>
        <w:tc>
          <w:tcPr>
            <w:tcW w:w="1475" w:type="dxa"/>
            <w:vMerge w:val="restart"/>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ascii="Times New Roman" w:hAnsi="Times New Roman"/>
                <w:color w:val="auto"/>
                <w:kern w:val="21"/>
                <w:szCs w:val="21"/>
              </w:rPr>
            </w:pPr>
            <w:r>
              <w:rPr>
                <w:rFonts w:hint="eastAsia" w:cs="Times New Roman"/>
                <w:b w:val="0"/>
                <w:bCs w:val="0"/>
                <w:color w:val="auto"/>
                <w:sz w:val="21"/>
                <w:szCs w:val="21"/>
                <w:lang w:val="en-US" w:eastAsia="zh-CN"/>
              </w:rPr>
              <w:t>燃气发生器</w:t>
            </w:r>
            <w:r>
              <w:rPr>
                <w:rFonts w:hint="eastAsia" w:ascii="Times New Roman" w:hAnsi="Times New Roman" w:eastAsia="宋体" w:cs="Times New Roman"/>
                <w:b w:val="0"/>
                <w:bCs w:val="0"/>
                <w:color w:val="auto"/>
                <w:sz w:val="21"/>
                <w:szCs w:val="21"/>
                <w:lang w:val="en-US" w:eastAsia="zh-CN"/>
              </w:rPr>
              <w:t>废气</w:t>
            </w:r>
            <w:r>
              <w:rPr>
                <w:rFonts w:hint="default" w:ascii="Times New Roman" w:hAnsi="Times New Roman" w:eastAsia="宋体" w:cs="Times New Roman"/>
                <w:b w:val="0"/>
                <w:bCs w:val="0"/>
                <w:color w:val="auto"/>
                <w:sz w:val="21"/>
                <w:szCs w:val="21"/>
                <w:lang w:val="en-US" w:eastAsia="zh-CN"/>
              </w:rPr>
              <w:t>排放口</w:t>
            </w:r>
            <w:r>
              <w:rPr>
                <w:rFonts w:hint="eastAsia" w:ascii="Times New Roman" w:hAnsi="Times New Roman" w:cs="Times New Roman"/>
                <w:b w:val="0"/>
                <w:bCs w:val="0"/>
                <w:color w:val="auto"/>
                <w:sz w:val="21"/>
                <w:szCs w:val="21"/>
                <w:lang w:val="en-US" w:eastAsia="zh-CN"/>
              </w:rPr>
              <w:t>DA006</w:t>
            </w:r>
          </w:p>
        </w:tc>
        <w:tc>
          <w:tcPr>
            <w:tcW w:w="994" w:type="dxa"/>
            <w:vAlign w:val="center"/>
          </w:tcPr>
          <w:p>
            <w:pPr>
              <w:spacing w:line="360" w:lineRule="exact"/>
              <w:jc w:val="center"/>
              <w:rPr>
                <w:rFonts w:hint="eastAsia" w:ascii="Times New Roman" w:hAnsi="Times New Roman"/>
                <w:color w:val="auto"/>
                <w:kern w:val="21"/>
                <w:szCs w:val="21"/>
              </w:rPr>
            </w:pPr>
            <w:r>
              <w:rPr>
                <w:rFonts w:hint="eastAsia" w:ascii="Times New Roman" w:hAnsi="Times New Roman"/>
                <w:color w:val="auto"/>
                <w:kern w:val="21"/>
                <w:szCs w:val="21"/>
              </w:rPr>
              <w:t>颗粒物</w:t>
            </w:r>
          </w:p>
        </w:tc>
        <w:tc>
          <w:tcPr>
            <w:tcW w:w="1662" w:type="dxa"/>
            <w:vMerge w:val="restart"/>
            <w:vAlign w:val="center"/>
          </w:tcPr>
          <w:p>
            <w:pPr>
              <w:spacing w:line="360" w:lineRule="exact"/>
              <w:jc w:val="center"/>
              <w:rPr>
                <w:rFonts w:ascii="Times New Roman" w:hAnsi="Times New Roman"/>
                <w:color w:val="auto"/>
                <w:kern w:val="21"/>
                <w:szCs w:val="21"/>
              </w:rPr>
            </w:pPr>
            <w:r>
              <w:rPr>
                <w:rFonts w:hint="default" w:ascii="Times New Roman" w:hAnsi="Times New Roman" w:eastAsia="宋体" w:cs="Times New Roman"/>
                <w:b w:val="0"/>
                <w:bCs w:val="0"/>
                <w:color w:val="auto"/>
                <w:sz w:val="21"/>
                <w:szCs w:val="21"/>
                <w:lang w:val="en-GB" w:eastAsia="zh-CN"/>
              </w:rPr>
              <w:t>低氮燃烧器</w:t>
            </w:r>
            <w:r>
              <w:rPr>
                <w:rFonts w:hint="default" w:ascii="Times New Roman" w:hAnsi="Times New Roman" w:cs="Times New Roman"/>
                <w:b w:val="0"/>
                <w:bCs w:val="0"/>
                <w:color w:val="auto"/>
                <w:sz w:val="21"/>
                <w:szCs w:val="21"/>
                <w:lang w:val="en-US" w:eastAsia="zh-CN"/>
              </w:rPr>
              <w:t>+烟气循环系统</w:t>
            </w:r>
            <w:r>
              <w:rPr>
                <w:rFonts w:hint="default" w:ascii="Times New Roman" w:hAnsi="Times New Roman" w:eastAsia="宋体" w:cs="Times New Roman"/>
                <w:b w:val="0"/>
                <w:bCs w:val="0"/>
                <w:color w:val="auto"/>
                <w:sz w:val="21"/>
                <w:szCs w:val="21"/>
                <w:lang w:val="en-US" w:eastAsia="zh-CN"/>
              </w:rPr>
              <w:t>+1</w:t>
            </w:r>
            <w:r>
              <w:rPr>
                <w:rFonts w:hint="default" w:ascii="Times New Roman" w:hAnsi="Times New Roman" w:cs="Times New Roman"/>
                <w:b w:val="0"/>
                <w:bCs w:val="0"/>
                <w:color w:val="auto"/>
                <w:sz w:val="21"/>
                <w:szCs w:val="21"/>
                <w:lang w:val="en-US" w:eastAsia="zh-CN"/>
              </w:rPr>
              <w:t>5</w:t>
            </w:r>
            <w:r>
              <w:rPr>
                <w:rFonts w:hint="default" w:ascii="Times New Roman" w:hAnsi="Times New Roman" w:eastAsia="宋体" w:cs="Times New Roman"/>
                <w:b w:val="0"/>
                <w:bCs w:val="0"/>
                <w:color w:val="auto"/>
                <w:sz w:val="21"/>
                <w:szCs w:val="21"/>
              </w:rPr>
              <w:t>m高排气筒</w:t>
            </w:r>
          </w:p>
        </w:tc>
        <w:tc>
          <w:tcPr>
            <w:tcW w:w="3295" w:type="dxa"/>
            <w:vMerge w:val="restart"/>
            <w:vAlign w:val="center"/>
          </w:tcPr>
          <w:p>
            <w:pPr>
              <w:autoSpaceDE w:val="0"/>
              <w:jc w:val="center"/>
              <w:rPr>
                <w:rFonts w:ascii="Times New Roman" w:hAnsi="Times New Roman"/>
                <w:color w:val="auto"/>
                <w:kern w:val="21"/>
                <w:szCs w:val="21"/>
              </w:rPr>
            </w:pPr>
            <w:r>
              <w:rPr>
                <w:rFonts w:hint="default" w:ascii="Times New Roman" w:hAnsi="Times New Roman" w:eastAsia="宋体" w:cs="Times New Roman"/>
                <w:color w:val="auto"/>
                <w:sz w:val="21"/>
                <w:szCs w:val="24"/>
                <w:vertAlign w:val="baseline"/>
                <w:lang w:val="en-US" w:eastAsia="zh-CN"/>
              </w:rPr>
              <w:t>《锅炉大气污染物排放标准》（DB41/2089-2021）表1燃气锅炉标准（新建燃气锅炉）</w:t>
            </w:r>
            <w:r>
              <w:rPr>
                <w:rFonts w:hint="eastAsia" w:ascii="Times New Roman" w:hAnsi="Times New Roman" w:cs="Times New Roman"/>
                <w:color w:val="auto"/>
                <w:sz w:val="21"/>
                <w:szCs w:val="24"/>
                <w:vertAlign w:val="baseline"/>
                <w:lang w:val="en-US" w:eastAsia="zh-CN"/>
              </w:rPr>
              <w:t>；</w:t>
            </w:r>
            <w:r>
              <w:rPr>
                <w:rFonts w:hint="default" w:ascii="Times New Roman" w:hAnsi="Times New Roman" w:eastAsia="宋体" w:cs="Times New Roman"/>
                <w:color w:val="auto"/>
                <w:sz w:val="21"/>
                <w:szCs w:val="24"/>
                <w:vertAlign w:val="baseline"/>
                <w:lang w:val="en-US" w:eastAsia="zh-CN"/>
              </w:rPr>
              <w:t>河南省2019年度锅炉综合整治方案中烟尘、二氧化硫、氮氧化物排放浓度分别不高于5mg/m</w:t>
            </w:r>
            <w:r>
              <w:rPr>
                <w:rFonts w:hint="default" w:ascii="Times New Roman" w:hAnsi="Times New Roman" w:eastAsia="宋体" w:cs="Times New Roman"/>
                <w:color w:val="auto"/>
                <w:sz w:val="21"/>
                <w:szCs w:val="24"/>
                <w:vertAlign w:val="superscript"/>
                <w:lang w:val="en-US" w:eastAsia="zh-CN"/>
              </w:rPr>
              <w:t>3</w:t>
            </w:r>
            <w:r>
              <w:rPr>
                <w:rFonts w:hint="default" w:ascii="Times New Roman" w:hAnsi="Times New Roman" w:eastAsia="宋体" w:cs="Times New Roman"/>
                <w:color w:val="auto"/>
                <w:sz w:val="21"/>
                <w:szCs w:val="24"/>
                <w:vertAlign w:val="baseline"/>
                <w:lang w:val="en-US" w:eastAsia="zh-CN"/>
              </w:rPr>
              <w:t>、10mg/m</w:t>
            </w:r>
            <w:r>
              <w:rPr>
                <w:rFonts w:hint="default" w:ascii="Times New Roman" w:hAnsi="Times New Roman" w:eastAsia="宋体" w:cs="Times New Roman"/>
                <w:color w:val="auto"/>
                <w:sz w:val="21"/>
                <w:szCs w:val="24"/>
                <w:vertAlign w:val="superscript"/>
                <w:lang w:val="en-US" w:eastAsia="zh-CN"/>
              </w:rPr>
              <w:t>3</w:t>
            </w:r>
            <w:r>
              <w:rPr>
                <w:rFonts w:hint="default" w:ascii="Times New Roman" w:hAnsi="Times New Roman" w:eastAsia="宋体" w:cs="Times New Roman"/>
                <w:color w:val="auto"/>
                <w:sz w:val="21"/>
                <w:szCs w:val="24"/>
                <w:vertAlign w:val="baseline"/>
                <w:lang w:val="en-US" w:eastAsia="zh-CN"/>
              </w:rPr>
              <w:t>、30mg/m</w:t>
            </w:r>
            <w:r>
              <w:rPr>
                <w:rFonts w:hint="default" w:ascii="Times New Roman" w:hAnsi="Times New Roman" w:eastAsia="宋体" w:cs="Times New Roman"/>
                <w:color w:val="auto"/>
                <w:sz w:val="21"/>
                <w:szCs w:val="24"/>
                <w:vertAlign w:val="superscript"/>
                <w:lang w:val="en-US" w:eastAsia="zh-CN"/>
              </w:rPr>
              <w:t>3</w:t>
            </w:r>
            <w:r>
              <w:rPr>
                <w:rFonts w:hint="default" w:ascii="Times New Roman" w:hAnsi="Times New Roman" w:eastAsia="宋体" w:cs="Times New Roman"/>
                <w:color w:val="auto"/>
                <w:sz w:val="21"/>
                <w:szCs w:val="24"/>
                <w:vertAlign w:val="baseline"/>
                <w:lang w:val="en-US" w:eastAsia="zh-CN"/>
              </w:rPr>
              <w:t>标准要求</w:t>
            </w:r>
            <w:r>
              <w:rPr>
                <w:rFonts w:hint="eastAsia" w:ascii="Times New Roman" w:hAnsi="Times New Roman" w:cs="Times New Roman"/>
                <w:color w:val="auto"/>
                <w:sz w:val="21"/>
                <w:szCs w:val="24"/>
                <w:vertAlign w:val="baseli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078" w:type="dxa"/>
            <w:vMerge w:val="continue"/>
            <w:vAlign w:val="center"/>
          </w:tcPr>
          <w:p>
            <w:pPr>
              <w:spacing w:line="360" w:lineRule="exact"/>
              <w:jc w:val="center"/>
              <w:rPr>
                <w:rFonts w:ascii="Times New Roman" w:hAnsi="Times New Roman"/>
                <w:color w:val="auto"/>
                <w:kern w:val="21"/>
                <w:szCs w:val="21"/>
              </w:rPr>
            </w:pPr>
          </w:p>
        </w:tc>
        <w:tc>
          <w:tcPr>
            <w:tcW w:w="1475" w:type="dxa"/>
            <w:vMerge w:val="continue"/>
            <w:vAlign w:val="center"/>
          </w:tcPr>
          <w:p>
            <w:pPr>
              <w:spacing w:line="360" w:lineRule="exact"/>
              <w:ind w:firstLine="420" w:firstLineChars="200"/>
              <w:rPr>
                <w:rFonts w:ascii="Times New Roman" w:hAnsi="Times New Roman"/>
                <w:color w:val="auto"/>
                <w:kern w:val="21"/>
                <w:szCs w:val="21"/>
              </w:rPr>
            </w:pPr>
          </w:p>
        </w:tc>
        <w:tc>
          <w:tcPr>
            <w:tcW w:w="994" w:type="dxa"/>
            <w:vAlign w:val="center"/>
          </w:tcPr>
          <w:p>
            <w:pPr>
              <w:spacing w:line="360" w:lineRule="exact"/>
              <w:jc w:val="center"/>
              <w:rPr>
                <w:rFonts w:hint="eastAsia" w:ascii="Times New Roman" w:hAnsi="Times New Roman"/>
                <w:color w:val="auto"/>
                <w:kern w:val="21"/>
                <w:szCs w:val="21"/>
              </w:rPr>
            </w:pPr>
            <w:r>
              <w:rPr>
                <w:rFonts w:hint="eastAsia" w:ascii="Times New Roman" w:hAnsi="Times New Roman"/>
                <w:color w:val="auto"/>
                <w:kern w:val="21"/>
                <w:szCs w:val="21"/>
              </w:rPr>
              <w:t>SO</w:t>
            </w:r>
            <w:r>
              <w:rPr>
                <w:rFonts w:hint="eastAsia" w:ascii="Times New Roman" w:hAnsi="Times New Roman"/>
                <w:color w:val="auto"/>
                <w:kern w:val="21"/>
                <w:szCs w:val="21"/>
                <w:vertAlign w:val="subscript"/>
              </w:rPr>
              <w:t>2</w:t>
            </w:r>
          </w:p>
        </w:tc>
        <w:tc>
          <w:tcPr>
            <w:tcW w:w="1662" w:type="dxa"/>
            <w:vMerge w:val="continue"/>
            <w:vAlign w:val="center"/>
          </w:tcPr>
          <w:p>
            <w:pPr>
              <w:spacing w:line="360" w:lineRule="exact"/>
              <w:jc w:val="center"/>
              <w:rPr>
                <w:rFonts w:ascii="Times New Roman" w:hAnsi="Times New Roman"/>
                <w:color w:val="auto"/>
                <w:kern w:val="21"/>
                <w:szCs w:val="21"/>
              </w:rPr>
            </w:pPr>
          </w:p>
        </w:tc>
        <w:tc>
          <w:tcPr>
            <w:tcW w:w="3295" w:type="dxa"/>
            <w:vMerge w:val="continue"/>
            <w:vAlign w:val="center"/>
          </w:tcPr>
          <w:p>
            <w:pPr>
              <w:spacing w:line="360" w:lineRule="exact"/>
              <w:ind w:firstLine="420" w:firstLineChars="200"/>
              <w:rPr>
                <w:rFonts w:ascii="Times New Roman" w:hAnsi="Times New Roman"/>
                <w:color w:val="auto"/>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078" w:type="dxa"/>
            <w:vMerge w:val="continue"/>
            <w:vAlign w:val="center"/>
          </w:tcPr>
          <w:p>
            <w:pPr>
              <w:spacing w:line="360" w:lineRule="exact"/>
              <w:jc w:val="center"/>
              <w:rPr>
                <w:rFonts w:ascii="Times New Roman" w:hAnsi="Times New Roman"/>
                <w:color w:val="auto"/>
                <w:kern w:val="21"/>
                <w:szCs w:val="21"/>
              </w:rPr>
            </w:pPr>
          </w:p>
        </w:tc>
        <w:tc>
          <w:tcPr>
            <w:tcW w:w="1475" w:type="dxa"/>
            <w:vMerge w:val="continue"/>
            <w:vAlign w:val="center"/>
          </w:tcPr>
          <w:p>
            <w:pPr>
              <w:spacing w:line="360" w:lineRule="exact"/>
              <w:ind w:firstLine="420" w:firstLineChars="200"/>
              <w:rPr>
                <w:rFonts w:ascii="Times New Roman" w:hAnsi="Times New Roman"/>
                <w:color w:val="auto"/>
                <w:kern w:val="21"/>
                <w:szCs w:val="21"/>
              </w:rPr>
            </w:pPr>
          </w:p>
        </w:tc>
        <w:tc>
          <w:tcPr>
            <w:tcW w:w="994" w:type="dxa"/>
            <w:vAlign w:val="center"/>
          </w:tcPr>
          <w:p>
            <w:pPr>
              <w:spacing w:line="360" w:lineRule="exact"/>
              <w:jc w:val="center"/>
              <w:rPr>
                <w:rFonts w:hint="eastAsia" w:ascii="Times New Roman" w:hAnsi="Times New Roman"/>
                <w:color w:val="auto"/>
                <w:kern w:val="21"/>
                <w:szCs w:val="21"/>
              </w:rPr>
            </w:pPr>
            <w:r>
              <w:rPr>
                <w:rFonts w:hint="eastAsia" w:ascii="Times New Roman" w:hAnsi="Times New Roman"/>
                <w:color w:val="auto"/>
                <w:kern w:val="21"/>
                <w:szCs w:val="21"/>
              </w:rPr>
              <w:t>NOx</w:t>
            </w:r>
          </w:p>
        </w:tc>
        <w:tc>
          <w:tcPr>
            <w:tcW w:w="1662" w:type="dxa"/>
            <w:vMerge w:val="continue"/>
            <w:vAlign w:val="center"/>
          </w:tcPr>
          <w:p>
            <w:pPr>
              <w:spacing w:line="360" w:lineRule="exact"/>
              <w:jc w:val="center"/>
              <w:rPr>
                <w:rFonts w:ascii="Times New Roman" w:hAnsi="Times New Roman"/>
                <w:color w:val="auto"/>
                <w:kern w:val="21"/>
                <w:szCs w:val="21"/>
              </w:rPr>
            </w:pPr>
          </w:p>
        </w:tc>
        <w:tc>
          <w:tcPr>
            <w:tcW w:w="3295" w:type="dxa"/>
            <w:vMerge w:val="continue"/>
            <w:vAlign w:val="center"/>
          </w:tcPr>
          <w:p>
            <w:pPr>
              <w:spacing w:line="360" w:lineRule="exact"/>
              <w:ind w:firstLine="420" w:firstLineChars="200"/>
              <w:rPr>
                <w:rFonts w:ascii="Times New Roman" w:hAnsi="Times New Roman"/>
                <w:color w:val="auto"/>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8" w:type="dxa"/>
            <w:vAlign w:val="center"/>
          </w:tcPr>
          <w:p>
            <w:pPr>
              <w:spacing w:line="360" w:lineRule="exact"/>
              <w:jc w:val="center"/>
              <w:rPr>
                <w:rFonts w:ascii="Times New Roman" w:hAnsi="Times New Roman"/>
                <w:color w:val="auto"/>
                <w:kern w:val="21"/>
                <w:szCs w:val="21"/>
              </w:rPr>
            </w:pPr>
            <w:r>
              <w:rPr>
                <w:rFonts w:ascii="Times New Roman" w:hAnsi="Times New Roman"/>
                <w:color w:val="auto"/>
                <w:kern w:val="21"/>
                <w:szCs w:val="21"/>
              </w:rPr>
              <w:t>地表水环境</w:t>
            </w:r>
          </w:p>
        </w:tc>
        <w:tc>
          <w:tcPr>
            <w:tcW w:w="7426" w:type="dxa"/>
            <w:gridSpan w:val="4"/>
            <w:vAlign w:val="center"/>
          </w:tcPr>
          <w:p>
            <w:pPr>
              <w:spacing w:line="360" w:lineRule="exact"/>
              <w:ind w:firstLine="420" w:firstLineChars="200"/>
              <w:jc w:val="left"/>
              <w:rPr>
                <w:rFonts w:ascii="Times New Roman" w:hAnsi="Times New Roman"/>
                <w:color w:val="auto"/>
                <w:kern w:val="21"/>
                <w:szCs w:val="21"/>
              </w:rPr>
            </w:pPr>
            <w:r>
              <w:rPr>
                <w:rFonts w:hint="eastAsia" w:ascii="Times New Roman" w:hAnsi="Times New Roman"/>
                <w:color w:val="auto"/>
                <w:szCs w:val="21"/>
                <w:highlight w:val="none"/>
              </w:rPr>
              <w:t>本次</w:t>
            </w:r>
            <w:r>
              <w:rPr>
                <w:rFonts w:hint="eastAsia" w:ascii="Times New Roman" w:hAnsi="Times New Roman"/>
                <w:color w:val="auto"/>
                <w:szCs w:val="21"/>
                <w:highlight w:val="none"/>
                <w:lang w:eastAsia="zh-CN"/>
              </w:rPr>
              <w:t>改建</w:t>
            </w:r>
            <w:r>
              <w:rPr>
                <w:rFonts w:hint="eastAsia" w:ascii="Times New Roman" w:hAnsi="Times New Roman"/>
                <w:color w:val="auto"/>
                <w:szCs w:val="21"/>
                <w:highlight w:val="none"/>
              </w:rPr>
              <w:t>项目对生产线设备进行提升</w:t>
            </w:r>
            <w:r>
              <w:rPr>
                <w:rFonts w:hint="eastAsia" w:ascii="Times New Roman" w:hAnsi="Times New Roman"/>
                <w:color w:val="auto"/>
                <w:szCs w:val="21"/>
                <w:highlight w:val="none"/>
                <w:lang w:eastAsia="zh-CN"/>
              </w:rPr>
              <w:t>改造</w:t>
            </w:r>
            <w:r>
              <w:rPr>
                <w:rFonts w:hint="eastAsia" w:ascii="Times New Roman" w:hAnsi="Times New Roman"/>
                <w:color w:val="auto"/>
                <w:szCs w:val="21"/>
                <w:highlight w:val="none"/>
              </w:rPr>
              <w:t>，</w:t>
            </w:r>
            <w:r>
              <w:rPr>
                <w:rFonts w:hint="eastAsia" w:ascii="Times New Roman" w:hAnsi="Times New Roman"/>
                <w:color w:val="auto"/>
                <w:szCs w:val="21"/>
                <w:highlight w:val="none"/>
                <w:lang w:eastAsia="zh-CN"/>
              </w:rPr>
              <w:t>生产上</w:t>
            </w:r>
            <w:r>
              <w:rPr>
                <w:rFonts w:hint="eastAsia" w:ascii="Times New Roman" w:hAnsi="Times New Roman"/>
                <w:color w:val="auto"/>
                <w:szCs w:val="21"/>
                <w:highlight w:val="none"/>
              </w:rPr>
              <w:t>不新增污水。</w:t>
            </w:r>
            <w:r>
              <w:rPr>
                <w:rFonts w:hint="eastAsia" w:ascii="Times New Roman" w:hAnsi="Times New Roman"/>
                <w:color w:val="auto"/>
                <w:szCs w:val="21"/>
                <w:highlight w:val="none"/>
                <w:lang w:eastAsia="zh-CN"/>
              </w:rPr>
              <w:t>主要新增生活污水，经化粪池</w:t>
            </w:r>
            <w:r>
              <w:rPr>
                <w:rFonts w:hint="eastAsia" w:ascii="Times New Roman" w:hAnsi="Times New Roman"/>
                <w:color w:val="auto"/>
                <w:szCs w:val="21"/>
                <w:highlight w:val="none"/>
              </w:rPr>
              <w:t>处理后，排入永城市第六污水处理厂，处理达标后排入沱河。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078" w:type="dxa"/>
            <w:vAlign w:val="center"/>
          </w:tcPr>
          <w:p>
            <w:pPr>
              <w:spacing w:line="360" w:lineRule="exact"/>
              <w:jc w:val="center"/>
              <w:rPr>
                <w:rFonts w:ascii="Times New Roman" w:hAnsi="Times New Roman"/>
                <w:color w:val="auto"/>
                <w:kern w:val="21"/>
                <w:szCs w:val="21"/>
              </w:rPr>
            </w:pPr>
            <w:r>
              <w:rPr>
                <w:rFonts w:ascii="Times New Roman" w:hAnsi="Times New Roman"/>
                <w:color w:val="auto"/>
                <w:kern w:val="21"/>
                <w:szCs w:val="21"/>
              </w:rPr>
              <w:t>声环境</w:t>
            </w:r>
          </w:p>
        </w:tc>
        <w:tc>
          <w:tcPr>
            <w:tcW w:w="7426" w:type="dxa"/>
            <w:gridSpan w:val="4"/>
            <w:vAlign w:val="center"/>
          </w:tcPr>
          <w:p>
            <w:pPr>
              <w:spacing w:line="360" w:lineRule="exact"/>
              <w:jc w:val="left"/>
              <w:rPr>
                <w:rFonts w:ascii="Times New Roman" w:hAnsi="Times New Roman"/>
                <w:color w:val="auto"/>
                <w:kern w:val="21"/>
                <w:szCs w:val="21"/>
              </w:rPr>
            </w:pPr>
            <w:r>
              <w:rPr>
                <w:rFonts w:ascii="Times New Roman" w:hAnsi="Times New Roman"/>
                <w:color w:val="auto"/>
                <w:kern w:val="21"/>
                <w:szCs w:val="21"/>
              </w:rPr>
              <w:t>本项目主要噪声来源于生产设备的噪声，声源强度在</w:t>
            </w:r>
            <w:r>
              <w:rPr>
                <w:rFonts w:hint="eastAsia" w:ascii="Times New Roman" w:hAnsi="Times New Roman"/>
                <w:color w:val="auto"/>
                <w:kern w:val="21"/>
                <w:szCs w:val="21"/>
                <w:lang w:val="en-US" w:eastAsia="zh-CN"/>
              </w:rPr>
              <w:t>70</w:t>
            </w:r>
            <w:r>
              <w:rPr>
                <w:rFonts w:ascii="Times New Roman" w:hAnsi="Times New Roman"/>
                <w:color w:val="auto"/>
                <w:kern w:val="21"/>
                <w:szCs w:val="21"/>
              </w:rPr>
              <w:t>~75dB(A)之间，通过设备减振、厂房隔声和距离衰减，本项目厂界噪声值能够满足《工业企业厂界环境噪声排放标准》（GB12348</w:t>
            </w:r>
            <w:r>
              <w:rPr>
                <w:rFonts w:hint="eastAsia" w:ascii="Times New Roman" w:hAnsi="Times New Roman"/>
                <w:color w:val="auto"/>
                <w:kern w:val="21"/>
                <w:szCs w:val="21"/>
                <w:lang w:val="en-US" w:eastAsia="zh-CN"/>
              </w:rPr>
              <w:t>-</w:t>
            </w:r>
            <w:r>
              <w:rPr>
                <w:rFonts w:ascii="Times New Roman" w:hAnsi="Times New Roman"/>
                <w:color w:val="auto"/>
                <w:kern w:val="21"/>
                <w:szCs w:val="21"/>
              </w:rPr>
              <w:t>2008）3类标准要求。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1078" w:type="dxa"/>
            <w:vAlign w:val="center"/>
          </w:tcPr>
          <w:p>
            <w:pPr>
              <w:spacing w:line="360" w:lineRule="exact"/>
              <w:jc w:val="center"/>
              <w:rPr>
                <w:rFonts w:ascii="Times New Roman" w:hAnsi="Times New Roman"/>
                <w:color w:val="auto"/>
                <w:kern w:val="21"/>
                <w:szCs w:val="21"/>
              </w:rPr>
            </w:pPr>
            <w:r>
              <w:rPr>
                <w:rFonts w:ascii="Times New Roman" w:hAnsi="Times New Roman"/>
                <w:color w:val="auto"/>
                <w:kern w:val="21"/>
                <w:szCs w:val="21"/>
              </w:rPr>
              <w:t>电磁辐射</w:t>
            </w:r>
          </w:p>
        </w:tc>
        <w:tc>
          <w:tcPr>
            <w:tcW w:w="7426" w:type="dxa"/>
            <w:gridSpan w:val="4"/>
            <w:vAlign w:val="center"/>
          </w:tcPr>
          <w:p>
            <w:pPr>
              <w:spacing w:line="360" w:lineRule="exact"/>
              <w:jc w:val="center"/>
              <w:rPr>
                <w:rFonts w:ascii="Times New Roman" w:hAnsi="Times New Roman"/>
                <w:color w:val="auto"/>
                <w:kern w:val="21"/>
                <w:szCs w:val="21"/>
              </w:rPr>
            </w:pPr>
            <w:r>
              <w:rPr>
                <w:rFonts w:ascii="Times New Roman" w:hAnsi="Times New Roman"/>
                <w:color w:val="auto"/>
                <w:kern w:val="21"/>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8" w:type="dxa"/>
            <w:vAlign w:val="center"/>
          </w:tcPr>
          <w:p>
            <w:pPr>
              <w:spacing w:line="360" w:lineRule="exact"/>
              <w:jc w:val="center"/>
              <w:rPr>
                <w:rFonts w:ascii="Times New Roman" w:hAnsi="Times New Roman"/>
                <w:color w:val="auto"/>
                <w:kern w:val="21"/>
                <w:szCs w:val="21"/>
              </w:rPr>
            </w:pPr>
            <w:r>
              <w:rPr>
                <w:rFonts w:ascii="Times New Roman" w:hAnsi="Times New Roman"/>
                <w:color w:val="auto"/>
                <w:kern w:val="21"/>
                <w:szCs w:val="21"/>
              </w:rPr>
              <w:t>固体废物</w:t>
            </w:r>
          </w:p>
        </w:tc>
        <w:tc>
          <w:tcPr>
            <w:tcW w:w="7426" w:type="dxa"/>
            <w:gridSpan w:val="4"/>
            <w:vAlign w:val="center"/>
          </w:tcPr>
          <w:p>
            <w:pPr>
              <w:spacing w:line="360" w:lineRule="exact"/>
              <w:jc w:val="left"/>
              <w:rPr>
                <w:rFonts w:ascii="Times New Roman" w:hAnsi="Times New Roman"/>
                <w:color w:val="auto"/>
                <w:kern w:val="21"/>
                <w:szCs w:val="21"/>
              </w:rPr>
            </w:pPr>
            <w:r>
              <w:rPr>
                <w:rFonts w:hint="eastAsia" w:ascii="Times New Roman" w:hAnsi="Times New Roman"/>
                <w:color w:val="auto"/>
                <w:szCs w:val="21"/>
                <w:highlight w:val="none"/>
                <w:lang w:eastAsia="zh-CN"/>
              </w:rPr>
              <w:t>本次改建项目产生的固废主要为生活垃圾、废反渗透膜、废轧制油及沾染物、废硅藻土、废活性炭</w:t>
            </w:r>
            <w:r>
              <w:rPr>
                <w:rFonts w:hint="eastAsia" w:ascii="Times New Roman" w:hAnsi="Times New Roman"/>
                <w:color w:val="auto"/>
                <w:szCs w:val="21"/>
                <w:highlight w:val="none"/>
              </w:rPr>
              <w:t>。生活垃圾</w:t>
            </w:r>
            <w:r>
              <w:rPr>
                <w:rFonts w:hint="eastAsia" w:ascii="Times New Roman" w:hAnsi="Times New Roman"/>
                <w:color w:val="auto"/>
                <w:szCs w:val="21"/>
                <w:highlight w:val="none"/>
                <w:lang w:eastAsia="zh-CN"/>
              </w:rPr>
              <w:t>交由环卫部门统一处理，废反渗透膜交由垃圾填埋场处理，废轧制油及沾染物、废硅藻土、废活性炭分别交由相应资质单位处理</w:t>
            </w:r>
            <w:r>
              <w:rPr>
                <w:rFonts w:hint="eastAsia" w:ascii="Times New Roman" w:hAnsi="Times New Roman"/>
                <w:color w:val="auto"/>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8" w:type="dxa"/>
            <w:vAlign w:val="center"/>
          </w:tcPr>
          <w:p>
            <w:pPr>
              <w:spacing w:line="360" w:lineRule="exact"/>
              <w:jc w:val="center"/>
              <w:rPr>
                <w:rFonts w:ascii="Times New Roman" w:hAnsi="Times New Roman"/>
                <w:color w:val="auto"/>
                <w:kern w:val="21"/>
                <w:szCs w:val="21"/>
              </w:rPr>
            </w:pPr>
            <w:r>
              <w:rPr>
                <w:rFonts w:ascii="Times New Roman" w:hAnsi="Times New Roman"/>
                <w:color w:val="auto"/>
                <w:kern w:val="21"/>
                <w:szCs w:val="21"/>
              </w:rPr>
              <w:t>土壤及地下水</w:t>
            </w:r>
          </w:p>
          <w:p>
            <w:pPr>
              <w:spacing w:line="360" w:lineRule="exact"/>
              <w:jc w:val="center"/>
              <w:rPr>
                <w:rFonts w:ascii="Times New Roman" w:hAnsi="Times New Roman"/>
                <w:color w:val="auto"/>
                <w:kern w:val="21"/>
                <w:szCs w:val="21"/>
              </w:rPr>
            </w:pPr>
            <w:r>
              <w:rPr>
                <w:rFonts w:ascii="Times New Roman" w:hAnsi="Times New Roman"/>
                <w:color w:val="auto"/>
                <w:kern w:val="21"/>
                <w:szCs w:val="21"/>
              </w:rPr>
              <w:t>污染防治措施</w:t>
            </w:r>
          </w:p>
        </w:tc>
        <w:tc>
          <w:tcPr>
            <w:tcW w:w="7426" w:type="dxa"/>
            <w:gridSpan w:val="4"/>
            <w:vAlign w:val="center"/>
          </w:tcPr>
          <w:p>
            <w:pPr>
              <w:spacing w:line="360" w:lineRule="exact"/>
              <w:ind w:firstLine="420" w:firstLineChars="200"/>
              <w:jc w:val="left"/>
              <w:rPr>
                <w:rFonts w:ascii="Times New Roman" w:hAnsi="Times New Roman"/>
                <w:color w:val="auto"/>
                <w:kern w:val="21"/>
                <w:szCs w:val="21"/>
              </w:rPr>
            </w:pPr>
            <w:r>
              <w:rPr>
                <w:rFonts w:hint="eastAsia" w:ascii="Times New Roman" w:hAnsi="Times New Roman"/>
                <w:color w:val="auto"/>
                <w:kern w:val="21"/>
                <w:szCs w:val="21"/>
              </w:rPr>
              <w:t>重点区域地面应进行防渗设计，防渗层为至少1m厚粘土层（渗透系数≤10</w:t>
            </w:r>
            <w:r>
              <w:rPr>
                <w:rFonts w:hint="eastAsia" w:ascii="Times New Roman" w:hAnsi="Times New Roman"/>
                <w:color w:val="auto"/>
                <w:kern w:val="21"/>
                <w:szCs w:val="21"/>
                <w:vertAlign w:val="superscript"/>
              </w:rPr>
              <w:t>-7</w:t>
            </w:r>
            <w:r>
              <w:rPr>
                <w:rFonts w:hint="eastAsia" w:ascii="Times New Roman" w:hAnsi="Times New Roman"/>
                <w:color w:val="auto"/>
                <w:kern w:val="21"/>
                <w:szCs w:val="21"/>
              </w:rPr>
              <w:t>cm/s），或2mm厚高密度聚乙烯，或至少2mm厚的其它人工材料（渗透系数≤10</w:t>
            </w:r>
            <w:r>
              <w:rPr>
                <w:rFonts w:hint="eastAsia" w:ascii="Times New Roman" w:hAnsi="Times New Roman"/>
                <w:color w:val="auto"/>
                <w:kern w:val="21"/>
                <w:szCs w:val="21"/>
                <w:vertAlign w:val="superscript"/>
              </w:rPr>
              <w:t>-10</w:t>
            </w:r>
            <w:r>
              <w:rPr>
                <w:rFonts w:hint="eastAsia" w:ascii="Times New Roman" w:hAnsi="Times New Roman"/>
                <w:color w:val="auto"/>
                <w:kern w:val="21"/>
                <w:szCs w:val="21"/>
              </w:rPr>
              <w:t>cm/s）。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8" w:type="dxa"/>
            <w:vAlign w:val="center"/>
          </w:tcPr>
          <w:p>
            <w:pPr>
              <w:spacing w:line="360" w:lineRule="exact"/>
              <w:jc w:val="center"/>
              <w:rPr>
                <w:rFonts w:ascii="Times New Roman" w:hAnsi="Times New Roman"/>
                <w:color w:val="auto"/>
                <w:kern w:val="21"/>
                <w:szCs w:val="21"/>
              </w:rPr>
            </w:pPr>
            <w:r>
              <w:rPr>
                <w:rFonts w:ascii="Times New Roman" w:hAnsi="Times New Roman"/>
                <w:color w:val="auto"/>
                <w:kern w:val="21"/>
                <w:szCs w:val="21"/>
              </w:rPr>
              <w:t>生态保护措施</w:t>
            </w:r>
          </w:p>
        </w:tc>
        <w:tc>
          <w:tcPr>
            <w:tcW w:w="7426" w:type="dxa"/>
            <w:gridSpan w:val="4"/>
            <w:vAlign w:val="center"/>
          </w:tcPr>
          <w:p>
            <w:pPr>
              <w:spacing w:line="360" w:lineRule="exact"/>
              <w:jc w:val="center"/>
              <w:rPr>
                <w:rFonts w:ascii="Times New Roman" w:hAnsi="Times New Roman"/>
                <w:color w:val="auto"/>
                <w:kern w:val="21"/>
                <w:szCs w:val="21"/>
              </w:rPr>
            </w:pPr>
            <w:r>
              <w:rPr>
                <w:rFonts w:ascii="Times New Roman" w:hAnsi="Times New Roman"/>
                <w:color w:val="auto"/>
                <w:kern w:val="21"/>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8" w:type="dxa"/>
            <w:vAlign w:val="center"/>
          </w:tcPr>
          <w:p>
            <w:pPr>
              <w:spacing w:line="360" w:lineRule="exact"/>
              <w:jc w:val="center"/>
              <w:rPr>
                <w:rFonts w:ascii="Times New Roman" w:hAnsi="Times New Roman"/>
                <w:color w:val="auto"/>
                <w:kern w:val="21"/>
                <w:szCs w:val="21"/>
              </w:rPr>
            </w:pPr>
            <w:r>
              <w:rPr>
                <w:rFonts w:ascii="Times New Roman" w:hAnsi="Times New Roman"/>
                <w:color w:val="auto"/>
                <w:kern w:val="21"/>
                <w:szCs w:val="21"/>
              </w:rPr>
              <w:t>环境风险</w:t>
            </w:r>
          </w:p>
          <w:p>
            <w:pPr>
              <w:spacing w:line="360" w:lineRule="exact"/>
              <w:jc w:val="center"/>
              <w:rPr>
                <w:rFonts w:ascii="Times New Roman" w:hAnsi="Times New Roman"/>
                <w:color w:val="auto"/>
                <w:kern w:val="21"/>
                <w:szCs w:val="21"/>
              </w:rPr>
            </w:pPr>
            <w:r>
              <w:rPr>
                <w:rFonts w:ascii="Times New Roman" w:hAnsi="Times New Roman"/>
                <w:color w:val="auto"/>
                <w:kern w:val="21"/>
                <w:szCs w:val="21"/>
              </w:rPr>
              <w:t>防范措施</w:t>
            </w:r>
          </w:p>
        </w:tc>
        <w:tc>
          <w:tcPr>
            <w:tcW w:w="7426" w:type="dxa"/>
            <w:gridSpan w:val="4"/>
            <w:vAlign w:val="center"/>
          </w:tcPr>
          <w:p>
            <w:pPr>
              <w:spacing w:line="360" w:lineRule="exact"/>
              <w:jc w:val="center"/>
              <w:rPr>
                <w:rFonts w:ascii="Times New Roman" w:hAnsi="Times New Roman"/>
                <w:color w:val="auto"/>
                <w:kern w:val="21"/>
                <w:szCs w:val="21"/>
              </w:rPr>
            </w:pPr>
            <w:r>
              <w:rPr>
                <w:rFonts w:ascii="Times New Roman" w:hAnsi="Times New Roman"/>
                <w:color w:val="auto"/>
                <w:kern w:val="21"/>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8" w:type="dxa"/>
            <w:vAlign w:val="center"/>
          </w:tcPr>
          <w:p>
            <w:pPr>
              <w:spacing w:line="360" w:lineRule="exact"/>
              <w:jc w:val="center"/>
              <w:rPr>
                <w:rFonts w:ascii="Times New Roman" w:hAnsi="Times New Roman"/>
                <w:color w:val="auto"/>
                <w:kern w:val="21"/>
                <w:szCs w:val="21"/>
              </w:rPr>
            </w:pPr>
            <w:r>
              <w:rPr>
                <w:rFonts w:ascii="Times New Roman" w:hAnsi="Times New Roman"/>
                <w:color w:val="auto"/>
                <w:kern w:val="21"/>
                <w:szCs w:val="21"/>
              </w:rPr>
              <w:t>其他环境</w:t>
            </w:r>
          </w:p>
          <w:p>
            <w:pPr>
              <w:spacing w:line="360" w:lineRule="exact"/>
              <w:jc w:val="center"/>
              <w:rPr>
                <w:rFonts w:ascii="Times New Roman" w:hAnsi="Times New Roman"/>
                <w:color w:val="auto"/>
                <w:kern w:val="21"/>
                <w:szCs w:val="21"/>
              </w:rPr>
            </w:pPr>
            <w:r>
              <w:rPr>
                <w:rFonts w:ascii="Times New Roman" w:hAnsi="Times New Roman"/>
                <w:color w:val="auto"/>
                <w:kern w:val="21"/>
                <w:szCs w:val="21"/>
              </w:rPr>
              <w:t>管理要求</w:t>
            </w:r>
          </w:p>
        </w:tc>
        <w:tc>
          <w:tcPr>
            <w:tcW w:w="7426" w:type="dxa"/>
            <w:gridSpan w:val="4"/>
            <w:vAlign w:val="center"/>
          </w:tcPr>
          <w:p>
            <w:pPr>
              <w:spacing w:line="360" w:lineRule="exact"/>
              <w:jc w:val="left"/>
              <w:rPr>
                <w:rFonts w:ascii="Times New Roman" w:hAnsi="Times New Roman"/>
                <w:color w:val="auto"/>
                <w:kern w:val="21"/>
                <w:szCs w:val="21"/>
              </w:rPr>
            </w:pPr>
            <w:r>
              <w:rPr>
                <w:rFonts w:ascii="Times New Roman" w:hAnsi="Times New Roman"/>
                <w:color w:val="auto"/>
                <w:kern w:val="21"/>
                <w:szCs w:val="21"/>
              </w:rPr>
              <w:t>①建立完善的环境管理制度，设立专门环境管理机构，建立完善的环境监测制度。</w:t>
            </w:r>
          </w:p>
          <w:p>
            <w:pPr>
              <w:spacing w:line="360" w:lineRule="exact"/>
              <w:jc w:val="left"/>
              <w:rPr>
                <w:rFonts w:ascii="Times New Roman" w:hAnsi="Times New Roman"/>
                <w:color w:val="auto"/>
                <w:kern w:val="21"/>
                <w:szCs w:val="21"/>
              </w:rPr>
            </w:pPr>
            <w:r>
              <w:rPr>
                <w:rFonts w:ascii="Times New Roman" w:hAnsi="Times New Roman"/>
                <w:color w:val="auto"/>
                <w:kern w:val="21"/>
                <w:szCs w:val="21"/>
              </w:rPr>
              <w:t>②按照环境监测计划对项目废气（排气筒及无组织）、厂界噪声等定期进行监测。</w:t>
            </w:r>
          </w:p>
          <w:p>
            <w:pPr>
              <w:spacing w:line="360" w:lineRule="exact"/>
              <w:jc w:val="left"/>
              <w:rPr>
                <w:rFonts w:ascii="Times New Roman" w:hAnsi="Times New Roman"/>
                <w:color w:val="auto"/>
                <w:kern w:val="21"/>
                <w:szCs w:val="21"/>
              </w:rPr>
            </w:pPr>
            <w:r>
              <w:rPr>
                <w:rFonts w:ascii="Times New Roman" w:hAnsi="Times New Roman"/>
                <w:color w:val="auto"/>
                <w:kern w:val="21"/>
                <w:szCs w:val="21"/>
              </w:rPr>
              <w:t>③废气排气筒预留监测口并设立相应标志牌。</w:t>
            </w:r>
          </w:p>
          <w:p>
            <w:pPr>
              <w:spacing w:line="360" w:lineRule="exact"/>
              <w:jc w:val="left"/>
              <w:rPr>
                <w:rFonts w:ascii="Times New Roman" w:hAnsi="Times New Roman"/>
                <w:color w:val="auto"/>
                <w:kern w:val="21"/>
                <w:szCs w:val="21"/>
              </w:rPr>
            </w:pPr>
            <w:r>
              <w:rPr>
                <w:rFonts w:ascii="Times New Roman" w:hAnsi="Times New Roman"/>
                <w:color w:val="auto"/>
                <w:kern w:val="21"/>
                <w:szCs w:val="21"/>
              </w:rPr>
              <w:t>④按照《固定源废气监测技术规范》（HJ/T397-2007）要求设置采样口。</w:t>
            </w:r>
          </w:p>
        </w:tc>
      </w:tr>
    </w:tbl>
    <w:p>
      <w:pPr>
        <w:jc w:val="center"/>
        <w:rPr>
          <w:rFonts w:hint="default" w:ascii="Times New Roman" w:hAnsi="Times New Roman" w:cs="Times New Roman"/>
          <w:color w:val="auto"/>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jc w:val="center"/>
        <w:rPr>
          <w:rFonts w:hint="default" w:ascii="Times New Roman" w:hAnsi="Times New Roman" w:cs="Times New Roman"/>
          <w:color w:val="auto"/>
          <w:lang w:val="en-US" w:eastAsia="zh-CN"/>
        </w:rPr>
      </w:pPr>
      <w:r>
        <w:rPr>
          <w:rFonts w:hint="default" w:ascii="Times New Roman" w:hAnsi="Times New Roman" w:eastAsia="黑体" w:cs="Times New Roman"/>
          <w:color w:val="auto"/>
          <w:sz w:val="28"/>
          <w:szCs w:val="36"/>
          <w:lang w:val="en-US" w:eastAsia="zh-CN"/>
        </w:rPr>
        <w:t>六、结论</w:t>
      </w:r>
    </w:p>
    <w:tbl>
      <w:tblPr>
        <w:tblStyle w:val="17"/>
        <w:tblW w:w="850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926" w:hRule="atLeast"/>
          <w:jc w:val="center"/>
        </w:trPr>
        <w:tc>
          <w:tcPr>
            <w:tcW w:w="88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eastAsia="宋体" w:cs="Times New Roman"/>
                <w:color w:val="auto"/>
                <w:spacing w:val="0"/>
                <w:kern w:val="21"/>
                <w:sz w:val="21"/>
                <w:szCs w:val="21"/>
                <w:lang w:eastAsia="zh-CN"/>
              </w:rPr>
            </w:pPr>
            <w:r>
              <w:rPr>
                <w:rFonts w:hint="default" w:ascii="Times New Roman" w:hAnsi="Times New Roman" w:cs="Times New Roman"/>
                <w:color w:val="auto"/>
                <w:spacing w:val="0"/>
                <w:kern w:val="21"/>
                <w:sz w:val="21"/>
                <w:szCs w:val="21"/>
              </w:rPr>
              <w:t>综上所述，本项目选址、布局、规模符合相关产业政策、环境保护法律法规和相关法定规划要求；所在区域环境质量良好，区域环境治理措施能满足区域环境质量改善目标管理要求；采取的污染防治措施合理、有效，项目排放的各类污染物能达到国家和地方排放标准；污染物排放总量可在区域内平衡解决。故本项目在落实本报告表提出的各项环保措施要求，严格执行环保“三同时”的前提下，从环境保护角度，本项目是合理可行的。</w:t>
            </w:r>
          </w:p>
        </w:tc>
      </w:tr>
    </w:tbl>
    <w:p>
      <w:pPr>
        <w:jc w:val="left"/>
        <w:rPr>
          <w:rFonts w:hint="default" w:ascii="Times New Roman" w:hAnsi="Times New Roman" w:eastAsia="宋体" w:cs="Times New Roman"/>
          <w:color w:val="auto"/>
          <w:lang w:eastAsia="zh-CN"/>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bookmarkStart w:id="7" w:name="_GoBack"/>
      <w:bookmarkEnd w:id="7"/>
    </w:p>
    <w:p>
      <w:pPr>
        <w:pStyle w:val="21"/>
        <w:jc w:val="both"/>
        <w:rPr>
          <w:rFonts w:hint="default" w:ascii="Times New Roman" w:hAnsi="Times New Roman" w:cs="Times New Roman"/>
          <w:color w:val="auto"/>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1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textAlignment w:val="auto"/>
        <w:outlineLvl w:val="0"/>
        <w:rPr>
          <w:rFonts w:hint="default" w:ascii="Times New Roman" w:hAnsi="Times New Roman" w:eastAsia="黑体" w:cs="Times New Roman"/>
          <w:snapToGrid w:val="0"/>
          <w:color w:val="auto"/>
          <w:spacing w:val="0"/>
          <w:kern w:val="21"/>
          <w:sz w:val="21"/>
          <w:szCs w:val="21"/>
          <w:lang w:eastAsia="zh-CN"/>
        </w:rPr>
      </w:pPr>
      <w:r>
        <w:rPr>
          <w:rFonts w:hint="default" w:ascii="Times New Roman" w:hAnsi="Times New Roman" w:eastAsia="黑体" w:cs="Times New Roman"/>
          <w:snapToGrid w:val="0"/>
          <w:color w:val="auto"/>
          <w:spacing w:val="0"/>
          <w:kern w:val="21"/>
          <w:sz w:val="32"/>
          <w:szCs w:val="32"/>
        </w:rPr>
        <w:t>附表</w:t>
      </w:r>
    </w:p>
    <w:p>
      <w:pPr>
        <w:pStyle w:val="14"/>
        <w:adjustRightInd w:val="0"/>
        <w:snapToGrid w:val="0"/>
        <w:spacing w:before="0" w:beforeAutospacing="0" w:after="0" w:afterAutospacing="0" w:line="240" w:lineRule="auto"/>
        <w:jc w:val="center"/>
        <w:outlineLvl w:val="0"/>
        <w:rPr>
          <w:rFonts w:hint="default" w:ascii="Times New Roman" w:hAnsi="Times New Roman" w:eastAsia="方正小标宋_GBK" w:cs="Times New Roman"/>
          <w:snapToGrid w:val="0"/>
          <w:color w:val="auto"/>
          <w:spacing w:val="0"/>
          <w:kern w:val="21"/>
          <w:sz w:val="38"/>
          <w:szCs w:val="38"/>
        </w:rPr>
      </w:pPr>
      <w:r>
        <w:rPr>
          <w:rFonts w:hint="default" w:ascii="Times New Roman" w:hAnsi="Times New Roman" w:eastAsia="方正小标宋_GBK" w:cs="Times New Roman"/>
          <w:snapToGrid w:val="0"/>
          <w:color w:val="auto"/>
          <w:spacing w:val="0"/>
          <w:kern w:val="21"/>
          <w:sz w:val="38"/>
          <w:szCs w:val="38"/>
        </w:rPr>
        <w:t>建设项目污染物排放量汇总表</w:t>
      </w:r>
    </w:p>
    <w:tbl>
      <w:tblPr>
        <w:tblStyle w:val="1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2250"/>
        <w:gridCol w:w="1439"/>
        <w:gridCol w:w="1276"/>
        <w:gridCol w:w="1701"/>
        <w:gridCol w:w="1559"/>
        <w:gridCol w:w="1761"/>
        <w:gridCol w:w="1355"/>
        <w:gridCol w:w="143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17" w:type="dxa"/>
            <w:tcBorders>
              <w:tl2br w:val="single" w:color="auto" w:sz="4" w:space="0"/>
            </w:tcBorders>
            <w:noWrap w:val="0"/>
            <w:tcMar>
              <w:left w:w="28" w:type="dxa"/>
              <w:right w:w="28" w:type="dxa"/>
            </w:tcMar>
            <w:vAlign w:val="center"/>
          </w:tcPr>
          <w:p>
            <w:pPr>
              <w:pStyle w:val="31"/>
              <w:keepNext w:val="0"/>
              <w:keepLines w:val="0"/>
              <w:pageBreakBefore w:val="0"/>
              <w:widowControl w:val="0"/>
              <w:kinsoku/>
              <w:wordWrap/>
              <w:overflowPunct/>
              <w:topLinePunct w:val="0"/>
              <w:autoSpaceDE/>
              <w:autoSpaceDN/>
              <w:bidi w:val="0"/>
              <w:adjustRightInd/>
              <w:snapToGrid/>
              <w:spacing w:beforeLines="0" w:afterLines="0" w:line="360" w:lineRule="exact"/>
              <w:jc w:val="right"/>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项目</w:t>
            </w:r>
          </w:p>
          <w:p>
            <w:pPr>
              <w:pStyle w:val="31"/>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分类</w:t>
            </w:r>
          </w:p>
        </w:tc>
        <w:tc>
          <w:tcPr>
            <w:tcW w:w="2250" w:type="dxa"/>
            <w:noWrap w:val="0"/>
            <w:tcMar>
              <w:left w:w="28" w:type="dxa"/>
              <w:right w:w="28" w:type="dxa"/>
            </w:tcMar>
            <w:vAlign w:val="center"/>
          </w:tcPr>
          <w:p>
            <w:pPr>
              <w:pStyle w:val="31"/>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污染物名称</w:t>
            </w:r>
          </w:p>
        </w:tc>
        <w:tc>
          <w:tcPr>
            <w:tcW w:w="1439" w:type="dxa"/>
            <w:noWrap w:val="0"/>
            <w:tcMar>
              <w:left w:w="28" w:type="dxa"/>
              <w:right w:w="28" w:type="dxa"/>
            </w:tcMar>
            <w:vAlign w:val="center"/>
          </w:tcPr>
          <w:p>
            <w:pPr>
              <w:pStyle w:val="31"/>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现有工程</w:t>
            </w:r>
          </w:p>
          <w:p>
            <w:pPr>
              <w:pStyle w:val="31"/>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排放量（固体废物产生量）</w:t>
            </w:r>
            <w:r>
              <w:rPr>
                <w:rFonts w:hint="default" w:ascii="Times New Roman" w:hAnsi="Times New Roman" w:eastAsia="宋体" w:cs="Times New Roman"/>
                <w:snapToGrid w:val="0"/>
                <w:color w:val="auto"/>
                <w:spacing w:val="0"/>
                <w:kern w:val="21"/>
                <w:sz w:val="21"/>
                <w:szCs w:val="21"/>
              </w:rPr>
              <w:fldChar w:fldCharType="begin"/>
            </w:r>
            <w:r>
              <w:rPr>
                <w:rFonts w:hint="default" w:ascii="Times New Roman" w:hAnsi="Times New Roman" w:eastAsia="宋体" w:cs="Times New Roman"/>
                <w:snapToGrid w:val="0"/>
                <w:color w:val="auto"/>
                <w:spacing w:val="0"/>
                <w:kern w:val="21"/>
                <w:sz w:val="21"/>
                <w:szCs w:val="21"/>
              </w:rPr>
              <w:instrText xml:space="preserve"> = 1 \* GB3 \* MERGEFORMAT </w:instrText>
            </w:r>
            <w:r>
              <w:rPr>
                <w:rFonts w:hint="default" w:ascii="Times New Roman" w:hAnsi="Times New Roman" w:eastAsia="宋体" w:cs="Times New Roman"/>
                <w:snapToGrid w:val="0"/>
                <w:color w:val="auto"/>
                <w:spacing w:val="0"/>
                <w:kern w:val="21"/>
                <w:sz w:val="21"/>
                <w:szCs w:val="21"/>
              </w:rPr>
              <w:fldChar w:fldCharType="separate"/>
            </w:r>
            <w:r>
              <w:rPr>
                <w:rFonts w:hint="default" w:ascii="Times New Roman" w:hAnsi="Times New Roman" w:eastAsia="宋体" w:cs="Times New Roman"/>
                <w:color w:val="auto"/>
                <w:spacing w:val="0"/>
                <w:kern w:val="21"/>
                <w:sz w:val="21"/>
                <w:szCs w:val="21"/>
              </w:rPr>
              <w:t>①</w:t>
            </w:r>
            <w:r>
              <w:rPr>
                <w:rFonts w:hint="default" w:ascii="Times New Roman" w:hAnsi="Times New Roman" w:eastAsia="宋体" w:cs="Times New Roman"/>
                <w:snapToGrid w:val="0"/>
                <w:color w:val="auto"/>
                <w:spacing w:val="0"/>
                <w:kern w:val="21"/>
                <w:sz w:val="21"/>
                <w:szCs w:val="21"/>
              </w:rPr>
              <w:fldChar w:fldCharType="end"/>
            </w:r>
          </w:p>
        </w:tc>
        <w:tc>
          <w:tcPr>
            <w:tcW w:w="1276" w:type="dxa"/>
            <w:noWrap w:val="0"/>
            <w:tcMar>
              <w:left w:w="28" w:type="dxa"/>
              <w:right w:w="28" w:type="dxa"/>
            </w:tcMar>
            <w:vAlign w:val="center"/>
          </w:tcPr>
          <w:p>
            <w:pPr>
              <w:pStyle w:val="31"/>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现有工程</w:t>
            </w:r>
          </w:p>
          <w:p>
            <w:pPr>
              <w:pStyle w:val="31"/>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许可排放量</w:t>
            </w:r>
          </w:p>
          <w:p>
            <w:pPr>
              <w:pStyle w:val="31"/>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fldChar w:fldCharType="begin"/>
            </w:r>
            <w:r>
              <w:rPr>
                <w:rFonts w:hint="default" w:ascii="Times New Roman" w:hAnsi="Times New Roman" w:eastAsia="宋体" w:cs="Times New Roman"/>
                <w:snapToGrid w:val="0"/>
                <w:color w:val="auto"/>
                <w:spacing w:val="0"/>
                <w:kern w:val="21"/>
                <w:sz w:val="21"/>
                <w:szCs w:val="21"/>
              </w:rPr>
              <w:instrText xml:space="preserve"> = 2 \* GB3 \* MERGEFORMAT </w:instrText>
            </w:r>
            <w:r>
              <w:rPr>
                <w:rFonts w:hint="default" w:ascii="Times New Roman" w:hAnsi="Times New Roman" w:eastAsia="宋体" w:cs="Times New Roman"/>
                <w:snapToGrid w:val="0"/>
                <w:color w:val="auto"/>
                <w:spacing w:val="0"/>
                <w:kern w:val="21"/>
                <w:sz w:val="21"/>
                <w:szCs w:val="21"/>
              </w:rPr>
              <w:fldChar w:fldCharType="separate"/>
            </w:r>
            <w:r>
              <w:rPr>
                <w:rFonts w:hint="default" w:ascii="Times New Roman" w:hAnsi="Times New Roman" w:eastAsia="宋体" w:cs="Times New Roman"/>
                <w:snapToGrid w:val="0"/>
                <w:color w:val="auto"/>
                <w:spacing w:val="0"/>
                <w:kern w:val="21"/>
                <w:sz w:val="21"/>
                <w:szCs w:val="21"/>
              </w:rPr>
              <w:t>②</w:t>
            </w:r>
            <w:r>
              <w:rPr>
                <w:rFonts w:hint="default" w:ascii="Times New Roman" w:hAnsi="Times New Roman" w:eastAsia="宋体" w:cs="Times New Roman"/>
                <w:snapToGrid w:val="0"/>
                <w:color w:val="auto"/>
                <w:spacing w:val="0"/>
                <w:kern w:val="21"/>
                <w:sz w:val="21"/>
                <w:szCs w:val="21"/>
              </w:rPr>
              <w:fldChar w:fldCharType="end"/>
            </w:r>
          </w:p>
        </w:tc>
        <w:tc>
          <w:tcPr>
            <w:tcW w:w="1701" w:type="dxa"/>
            <w:noWrap w:val="0"/>
            <w:tcMar>
              <w:left w:w="28" w:type="dxa"/>
              <w:right w:w="28" w:type="dxa"/>
            </w:tcMar>
            <w:vAlign w:val="center"/>
          </w:tcPr>
          <w:p>
            <w:pPr>
              <w:pStyle w:val="31"/>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在建工程</w:t>
            </w:r>
          </w:p>
          <w:p>
            <w:pPr>
              <w:pStyle w:val="31"/>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排放量（固体废物产生量）</w:t>
            </w:r>
            <w:r>
              <w:rPr>
                <w:rFonts w:hint="default" w:ascii="Times New Roman" w:hAnsi="Times New Roman" w:eastAsia="宋体" w:cs="Times New Roman"/>
                <w:snapToGrid w:val="0"/>
                <w:color w:val="auto"/>
                <w:spacing w:val="0"/>
                <w:kern w:val="21"/>
                <w:sz w:val="21"/>
                <w:szCs w:val="21"/>
              </w:rPr>
              <w:fldChar w:fldCharType="begin"/>
            </w:r>
            <w:r>
              <w:rPr>
                <w:rFonts w:hint="default" w:ascii="Times New Roman" w:hAnsi="Times New Roman" w:eastAsia="宋体" w:cs="Times New Roman"/>
                <w:snapToGrid w:val="0"/>
                <w:color w:val="auto"/>
                <w:spacing w:val="0"/>
                <w:kern w:val="21"/>
                <w:sz w:val="21"/>
                <w:szCs w:val="21"/>
              </w:rPr>
              <w:instrText xml:space="preserve"> = 3 \* GB3 \* MERGEFORMAT </w:instrText>
            </w:r>
            <w:r>
              <w:rPr>
                <w:rFonts w:hint="default" w:ascii="Times New Roman" w:hAnsi="Times New Roman" w:eastAsia="宋体" w:cs="Times New Roman"/>
                <w:snapToGrid w:val="0"/>
                <w:color w:val="auto"/>
                <w:spacing w:val="0"/>
                <w:kern w:val="21"/>
                <w:sz w:val="21"/>
                <w:szCs w:val="21"/>
              </w:rPr>
              <w:fldChar w:fldCharType="separate"/>
            </w:r>
            <w:r>
              <w:rPr>
                <w:rFonts w:hint="default" w:ascii="Times New Roman" w:hAnsi="Times New Roman" w:eastAsia="宋体" w:cs="Times New Roman"/>
                <w:color w:val="auto"/>
                <w:spacing w:val="0"/>
                <w:kern w:val="21"/>
                <w:sz w:val="21"/>
                <w:szCs w:val="21"/>
              </w:rPr>
              <w:t>③</w:t>
            </w:r>
            <w:r>
              <w:rPr>
                <w:rFonts w:hint="default" w:ascii="Times New Roman" w:hAnsi="Times New Roman" w:eastAsia="宋体" w:cs="Times New Roman"/>
                <w:snapToGrid w:val="0"/>
                <w:color w:val="auto"/>
                <w:spacing w:val="0"/>
                <w:kern w:val="21"/>
                <w:sz w:val="21"/>
                <w:szCs w:val="21"/>
              </w:rPr>
              <w:fldChar w:fldCharType="end"/>
            </w:r>
          </w:p>
        </w:tc>
        <w:tc>
          <w:tcPr>
            <w:tcW w:w="1559" w:type="dxa"/>
            <w:noWrap w:val="0"/>
            <w:tcMar>
              <w:left w:w="28" w:type="dxa"/>
              <w:right w:w="28" w:type="dxa"/>
            </w:tcMar>
            <w:vAlign w:val="center"/>
          </w:tcPr>
          <w:p>
            <w:pPr>
              <w:pStyle w:val="31"/>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本项目</w:t>
            </w:r>
          </w:p>
          <w:p>
            <w:pPr>
              <w:pStyle w:val="31"/>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排放量（固体废物产生量）</w:t>
            </w:r>
            <w:r>
              <w:rPr>
                <w:rFonts w:hint="default" w:ascii="Times New Roman" w:hAnsi="Times New Roman" w:eastAsia="宋体" w:cs="Times New Roman"/>
                <w:snapToGrid w:val="0"/>
                <w:color w:val="auto"/>
                <w:spacing w:val="0"/>
                <w:kern w:val="21"/>
                <w:sz w:val="21"/>
                <w:szCs w:val="21"/>
              </w:rPr>
              <w:fldChar w:fldCharType="begin"/>
            </w:r>
            <w:r>
              <w:rPr>
                <w:rFonts w:hint="default" w:ascii="Times New Roman" w:hAnsi="Times New Roman" w:eastAsia="宋体" w:cs="Times New Roman"/>
                <w:snapToGrid w:val="0"/>
                <w:color w:val="auto"/>
                <w:spacing w:val="0"/>
                <w:kern w:val="21"/>
                <w:sz w:val="21"/>
                <w:szCs w:val="21"/>
              </w:rPr>
              <w:instrText xml:space="preserve"> = 4 \* GB3 \* MERGEFORMAT </w:instrText>
            </w:r>
            <w:r>
              <w:rPr>
                <w:rFonts w:hint="default" w:ascii="Times New Roman" w:hAnsi="Times New Roman" w:eastAsia="宋体" w:cs="Times New Roman"/>
                <w:snapToGrid w:val="0"/>
                <w:color w:val="auto"/>
                <w:spacing w:val="0"/>
                <w:kern w:val="21"/>
                <w:sz w:val="21"/>
                <w:szCs w:val="21"/>
              </w:rPr>
              <w:fldChar w:fldCharType="separate"/>
            </w:r>
            <w:r>
              <w:rPr>
                <w:rFonts w:hint="default" w:ascii="Times New Roman" w:hAnsi="Times New Roman" w:eastAsia="宋体" w:cs="Times New Roman"/>
                <w:color w:val="auto"/>
                <w:spacing w:val="0"/>
                <w:kern w:val="21"/>
                <w:sz w:val="21"/>
                <w:szCs w:val="21"/>
              </w:rPr>
              <w:t>④</w:t>
            </w:r>
            <w:r>
              <w:rPr>
                <w:rFonts w:hint="default" w:ascii="Times New Roman" w:hAnsi="Times New Roman" w:eastAsia="宋体" w:cs="Times New Roman"/>
                <w:snapToGrid w:val="0"/>
                <w:color w:val="auto"/>
                <w:spacing w:val="0"/>
                <w:kern w:val="21"/>
                <w:sz w:val="21"/>
                <w:szCs w:val="21"/>
              </w:rPr>
              <w:fldChar w:fldCharType="end"/>
            </w:r>
          </w:p>
        </w:tc>
        <w:tc>
          <w:tcPr>
            <w:tcW w:w="1761" w:type="dxa"/>
            <w:noWrap w:val="0"/>
            <w:tcMar>
              <w:left w:w="28" w:type="dxa"/>
              <w:right w:w="28" w:type="dxa"/>
            </w:tcMar>
            <w:vAlign w:val="center"/>
          </w:tcPr>
          <w:p>
            <w:pPr>
              <w:pStyle w:val="31"/>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以新带老削减量</w:t>
            </w:r>
          </w:p>
          <w:p>
            <w:pPr>
              <w:pStyle w:val="31"/>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（新建项目不填）</w:t>
            </w:r>
            <w:r>
              <w:rPr>
                <w:rFonts w:hint="default" w:ascii="Times New Roman" w:hAnsi="Times New Roman" w:eastAsia="宋体" w:cs="Times New Roman"/>
                <w:snapToGrid w:val="0"/>
                <w:color w:val="auto"/>
                <w:spacing w:val="0"/>
                <w:kern w:val="21"/>
                <w:sz w:val="21"/>
                <w:szCs w:val="21"/>
              </w:rPr>
              <w:fldChar w:fldCharType="begin"/>
            </w:r>
            <w:r>
              <w:rPr>
                <w:rFonts w:hint="default" w:ascii="Times New Roman" w:hAnsi="Times New Roman" w:eastAsia="宋体" w:cs="Times New Roman"/>
                <w:snapToGrid w:val="0"/>
                <w:color w:val="auto"/>
                <w:spacing w:val="0"/>
                <w:kern w:val="21"/>
                <w:sz w:val="21"/>
                <w:szCs w:val="21"/>
              </w:rPr>
              <w:instrText xml:space="preserve"> = 5 \* GB3 \* MERGEFORMAT </w:instrText>
            </w:r>
            <w:r>
              <w:rPr>
                <w:rFonts w:hint="default" w:ascii="Times New Roman" w:hAnsi="Times New Roman" w:eastAsia="宋体" w:cs="Times New Roman"/>
                <w:snapToGrid w:val="0"/>
                <w:color w:val="auto"/>
                <w:spacing w:val="0"/>
                <w:kern w:val="21"/>
                <w:sz w:val="21"/>
                <w:szCs w:val="21"/>
              </w:rPr>
              <w:fldChar w:fldCharType="separate"/>
            </w:r>
            <w:r>
              <w:rPr>
                <w:rFonts w:hint="default" w:ascii="Times New Roman" w:hAnsi="Times New Roman" w:eastAsia="宋体" w:cs="Times New Roman"/>
                <w:color w:val="auto"/>
                <w:spacing w:val="0"/>
                <w:kern w:val="21"/>
                <w:sz w:val="21"/>
                <w:szCs w:val="21"/>
              </w:rPr>
              <w:t>⑤</w:t>
            </w:r>
            <w:r>
              <w:rPr>
                <w:rFonts w:hint="default" w:ascii="Times New Roman" w:hAnsi="Times New Roman" w:eastAsia="宋体" w:cs="Times New Roman"/>
                <w:snapToGrid w:val="0"/>
                <w:color w:val="auto"/>
                <w:spacing w:val="0"/>
                <w:kern w:val="21"/>
                <w:sz w:val="21"/>
                <w:szCs w:val="21"/>
              </w:rPr>
              <w:fldChar w:fldCharType="end"/>
            </w:r>
          </w:p>
        </w:tc>
        <w:tc>
          <w:tcPr>
            <w:tcW w:w="1355" w:type="dxa"/>
            <w:noWrap w:val="0"/>
            <w:tcMar>
              <w:left w:w="28" w:type="dxa"/>
              <w:right w:w="28" w:type="dxa"/>
            </w:tcMar>
            <w:vAlign w:val="center"/>
          </w:tcPr>
          <w:p>
            <w:pPr>
              <w:pStyle w:val="31"/>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本项目建成后</w:t>
            </w:r>
          </w:p>
          <w:p>
            <w:pPr>
              <w:pStyle w:val="31"/>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全厂排放量（固体废物产生量）</w:t>
            </w:r>
            <w:r>
              <w:rPr>
                <w:rFonts w:hint="default" w:ascii="Times New Roman" w:hAnsi="Times New Roman" w:eastAsia="宋体" w:cs="Times New Roman"/>
                <w:snapToGrid w:val="0"/>
                <w:color w:val="auto"/>
                <w:spacing w:val="0"/>
                <w:kern w:val="21"/>
                <w:sz w:val="21"/>
                <w:szCs w:val="21"/>
              </w:rPr>
              <w:fldChar w:fldCharType="begin"/>
            </w:r>
            <w:r>
              <w:rPr>
                <w:rFonts w:hint="default" w:ascii="Times New Roman" w:hAnsi="Times New Roman" w:eastAsia="宋体" w:cs="Times New Roman"/>
                <w:snapToGrid w:val="0"/>
                <w:color w:val="auto"/>
                <w:spacing w:val="0"/>
                <w:kern w:val="21"/>
                <w:sz w:val="21"/>
                <w:szCs w:val="21"/>
              </w:rPr>
              <w:instrText xml:space="preserve"> = 6 \* GB3 \* MERGEFORMAT </w:instrText>
            </w:r>
            <w:r>
              <w:rPr>
                <w:rFonts w:hint="default" w:ascii="Times New Roman" w:hAnsi="Times New Roman" w:eastAsia="宋体" w:cs="Times New Roman"/>
                <w:snapToGrid w:val="0"/>
                <w:color w:val="auto"/>
                <w:spacing w:val="0"/>
                <w:kern w:val="21"/>
                <w:sz w:val="21"/>
                <w:szCs w:val="21"/>
              </w:rPr>
              <w:fldChar w:fldCharType="separate"/>
            </w:r>
            <w:r>
              <w:rPr>
                <w:rFonts w:hint="default" w:ascii="Times New Roman" w:hAnsi="Times New Roman" w:eastAsia="宋体" w:cs="Times New Roman"/>
                <w:color w:val="auto"/>
                <w:spacing w:val="0"/>
                <w:kern w:val="21"/>
                <w:sz w:val="21"/>
                <w:szCs w:val="21"/>
              </w:rPr>
              <w:t>⑥</w:t>
            </w:r>
            <w:r>
              <w:rPr>
                <w:rFonts w:hint="default" w:ascii="Times New Roman" w:hAnsi="Times New Roman" w:eastAsia="宋体" w:cs="Times New Roman"/>
                <w:snapToGrid w:val="0"/>
                <w:color w:val="auto"/>
                <w:spacing w:val="0"/>
                <w:kern w:val="21"/>
                <w:sz w:val="21"/>
                <w:szCs w:val="21"/>
              </w:rPr>
              <w:fldChar w:fldCharType="end"/>
            </w:r>
          </w:p>
        </w:tc>
        <w:tc>
          <w:tcPr>
            <w:tcW w:w="1430" w:type="dxa"/>
            <w:noWrap w:val="0"/>
            <w:tcMar>
              <w:left w:w="28" w:type="dxa"/>
              <w:right w:w="28" w:type="dxa"/>
            </w:tcMar>
            <w:vAlign w:val="center"/>
          </w:tcPr>
          <w:p>
            <w:pPr>
              <w:pStyle w:val="31"/>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变化量</w:t>
            </w:r>
          </w:p>
          <w:p>
            <w:pPr>
              <w:pStyle w:val="31"/>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fldChar w:fldCharType="begin"/>
            </w:r>
            <w:r>
              <w:rPr>
                <w:rFonts w:hint="default" w:ascii="Times New Roman" w:hAnsi="Times New Roman" w:eastAsia="宋体" w:cs="Times New Roman"/>
                <w:snapToGrid w:val="0"/>
                <w:color w:val="auto"/>
                <w:spacing w:val="0"/>
                <w:kern w:val="21"/>
                <w:sz w:val="21"/>
                <w:szCs w:val="21"/>
              </w:rPr>
              <w:instrText xml:space="preserve"> = 7 \* GB3 \* MERGEFORMAT </w:instrText>
            </w:r>
            <w:r>
              <w:rPr>
                <w:rFonts w:hint="default" w:ascii="Times New Roman" w:hAnsi="Times New Roman" w:eastAsia="宋体" w:cs="Times New Roman"/>
                <w:snapToGrid w:val="0"/>
                <w:color w:val="auto"/>
                <w:spacing w:val="0"/>
                <w:kern w:val="21"/>
                <w:sz w:val="21"/>
                <w:szCs w:val="21"/>
              </w:rPr>
              <w:fldChar w:fldCharType="separate"/>
            </w:r>
            <w:r>
              <w:rPr>
                <w:rFonts w:hint="default" w:ascii="Times New Roman" w:hAnsi="Times New Roman" w:eastAsia="宋体" w:cs="Times New Roman"/>
                <w:color w:val="auto"/>
                <w:spacing w:val="0"/>
                <w:kern w:val="21"/>
                <w:sz w:val="21"/>
                <w:szCs w:val="21"/>
              </w:rPr>
              <w:t>⑦</w:t>
            </w:r>
            <w:r>
              <w:rPr>
                <w:rFonts w:hint="default" w:ascii="Times New Roman" w:hAnsi="Times New Roman" w:eastAsia="宋体" w:cs="Times New Roman"/>
                <w:snapToGrid w:val="0"/>
                <w:color w:val="auto"/>
                <w:spacing w:val="0"/>
                <w:kern w:val="21"/>
                <w:sz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017" w:type="dxa"/>
            <w:vMerge w:val="restart"/>
            <w:noWrap w:val="0"/>
            <w:vAlign w:val="center"/>
          </w:tcPr>
          <w:p>
            <w:pPr>
              <w:pStyle w:val="31"/>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废气</w:t>
            </w:r>
          </w:p>
        </w:tc>
        <w:tc>
          <w:tcPr>
            <w:tcW w:w="2250" w:type="dxa"/>
            <w:noWrap w:val="0"/>
            <w:vAlign w:val="center"/>
          </w:tcPr>
          <w:p>
            <w:pPr>
              <w:tabs>
                <w:tab w:val="left" w:pos="540"/>
              </w:tabs>
              <w:spacing w:line="360" w:lineRule="exact"/>
              <w:jc w:val="center"/>
              <w:rPr>
                <w:rFonts w:hint="default" w:ascii="Times New Roman" w:hAnsi="Times New Roman" w:eastAsia="宋体" w:cs="Times New Roman"/>
                <w:snapToGrid w:val="0"/>
                <w:color w:val="auto"/>
                <w:spacing w:val="0"/>
                <w:kern w:val="21"/>
                <w:sz w:val="21"/>
                <w:szCs w:val="21"/>
                <w:lang w:val="en-US"/>
              </w:rPr>
            </w:pPr>
            <w:r>
              <w:rPr>
                <w:rFonts w:hint="eastAsia" w:ascii="Times New Roman" w:hAnsi="Times New Roman"/>
                <w:b w:val="0"/>
                <w:bCs w:val="0"/>
                <w:color w:val="auto"/>
                <w:szCs w:val="21"/>
                <w:u w:val="none"/>
              </w:rPr>
              <w:t>颗粒物</w:t>
            </w:r>
          </w:p>
        </w:tc>
        <w:tc>
          <w:tcPr>
            <w:tcW w:w="1439" w:type="dxa"/>
            <w:noWrap w:val="0"/>
            <w:vAlign w:val="center"/>
          </w:tcPr>
          <w:p>
            <w:pPr>
              <w:tabs>
                <w:tab w:val="left" w:pos="540"/>
              </w:tabs>
              <w:spacing w:line="360" w:lineRule="exact"/>
              <w:jc w:val="center"/>
              <w:rPr>
                <w:rFonts w:hint="default" w:ascii="Times New Roman" w:hAnsi="Times New Roman" w:eastAsia="宋体" w:cs="Times New Roman"/>
                <w:snapToGrid w:val="0"/>
                <w:color w:val="auto"/>
                <w:spacing w:val="0"/>
                <w:kern w:val="21"/>
                <w:sz w:val="21"/>
                <w:szCs w:val="21"/>
                <w:lang w:val="en-US" w:eastAsia="zh-CN"/>
              </w:rPr>
            </w:pPr>
            <w:r>
              <w:rPr>
                <w:rFonts w:hint="eastAsia" w:ascii="Times New Roman" w:hAnsi="Times New Roman"/>
                <w:b w:val="0"/>
                <w:bCs w:val="0"/>
                <w:color w:val="auto"/>
                <w:szCs w:val="21"/>
                <w:u w:val="none"/>
              </w:rPr>
              <w:t>1.148</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276" w:type="dxa"/>
            <w:noWrap w:val="0"/>
            <w:vAlign w:val="center"/>
          </w:tcPr>
          <w:p>
            <w:pPr>
              <w:tabs>
                <w:tab w:val="left" w:pos="540"/>
              </w:tabs>
              <w:spacing w:line="360" w:lineRule="exact"/>
              <w:jc w:val="center"/>
              <w:rPr>
                <w:rFonts w:hint="default" w:ascii="Times New Roman" w:hAnsi="Times New Roman" w:eastAsia="宋体" w:cs="Times New Roman"/>
                <w:snapToGrid w:val="0"/>
                <w:color w:val="auto"/>
                <w:spacing w:val="0"/>
                <w:kern w:val="21"/>
                <w:sz w:val="21"/>
                <w:szCs w:val="21"/>
                <w:lang w:val="en-US" w:eastAsia="zh-CN"/>
              </w:rPr>
            </w:pPr>
            <w:r>
              <w:rPr>
                <w:rFonts w:hint="eastAsia" w:ascii="Times New Roman" w:hAnsi="Times New Roman"/>
                <w:b w:val="0"/>
                <w:bCs w:val="0"/>
                <w:color w:val="auto"/>
                <w:szCs w:val="21"/>
                <w:u w:val="none"/>
              </w:rPr>
              <w:t>/</w:t>
            </w:r>
          </w:p>
        </w:tc>
        <w:tc>
          <w:tcPr>
            <w:tcW w:w="1701" w:type="dxa"/>
            <w:noWrap w:val="0"/>
            <w:vAlign w:val="center"/>
          </w:tcPr>
          <w:p>
            <w:pPr>
              <w:pStyle w:val="31"/>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p>
        </w:tc>
        <w:tc>
          <w:tcPr>
            <w:tcW w:w="1559" w:type="dxa"/>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snapToGrid w:val="0"/>
                <w:color w:val="auto"/>
                <w:spacing w:val="0"/>
                <w:kern w:val="21"/>
                <w:sz w:val="21"/>
                <w:szCs w:val="21"/>
                <w:lang w:val="en-US" w:eastAsia="zh-CN"/>
              </w:rPr>
            </w:pPr>
            <w:r>
              <w:rPr>
                <w:rFonts w:hint="default" w:ascii="Times New Roman" w:hAnsi="Times New Roman" w:cs="Times New Roman"/>
                <w:b w:val="0"/>
                <w:bCs w:val="0"/>
                <w:color w:val="auto"/>
                <w:sz w:val="21"/>
                <w:szCs w:val="21"/>
                <w:lang w:val="en-US" w:eastAsia="zh-CN"/>
              </w:rPr>
              <w:t>0.</w:t>
            </w:r>
            <w:r>
              <w:rPr>
                <w:rFonts w:hint="eastAsia" w:ascii="Times New Roman" w:hAnsi="Times New Roman" w:cs="Times New Roman"/>
                <w:b w:val="0"/>
                <w:bCs w:val="0"/>
                <w:color w:val="auto"/>
                <w:sz w:val="21"/>
                <w:szCs w:val="21"/>
                <w:lang w:val="en-US" w:eastAsia="zh-CN"/>
              </w:rPr>
              <w:t>072</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761"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napToGrid w:val="0"/>
                <w:color w:val="auto"/>
                <w:spacing w:val="0"/>
                <w:kern w:val="21"/>
                <w:sz w:val="21"/>
                <w:szCs w:val="21"/>
                <w:lang w:val="en-US"/>
              </w:rPr>
            </w:pPr>
          </w:p>
        </w:tc>
        <w:tc>
          <w:tcPr>
            <w:tcW w:w="1355" w:type="dxa"/>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snapToGrid w:val="0"/>
                <w:color w:val="auto"/>
                <w:spacing w:val="0"/>
                <w:kern w:val="21"/>
                <w:sz w:val="21"/>
                <w:szCs w:val="21"/>
                <w:lang w:val="en-US" w:eastAsia="zh-CN"/>
              </w:rPr>
            </w:pPr>
            <w:r>
              <w:rPr>
                <w:rFonts w:hint="eastAsia" w:ascii="Times New Roman" w:hAnsi="Times New Roman" w:eastAsia="宋体" w:cs="Times New Roman"/>
                <w:b w:val="0"/>
                <w:bCs w:val="0"/>
                <w:color w:val="auto"/>
                <w:sz w:val="21"/>
                <w:szCs w:val="21"/>
                <w:lang w:val="en-US" w:eastAsia="zh-CN"/>
              </w:rPr>
              <w:t>1.2</w:t>
            </w:r>
            <w:r>
              <w:rPr>
                <w:rFonts w:hint="eastAsia" w:ascii="Times New Roman" w:hAnsi="Times New Roman" w:cs="Times New Roman"/>
                <w:b w:val="0"/>
                <w:bCs w:val="0"/>
                <w:color w:val="auto"/>
                <w:sz w:val="21"/>
                <w:szCs w:val="21"/>
                <w:lang w:val="en-US" w:eastAsia="zh-CN"/>
              </w:rPr>
              <w:t>2</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430" w:type="dxa"/>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snapToGrid w:val="0"/>
                <w:color w:val="auto"/>
                <w:spacing w:val="0"/>
                <w:kern w:val="21"/>
                <w:sz w:val="21"/>
                <w:szCs w:val="21"/>
                <w:lang w:val="en-US" w:eastAsia="zh-CN"/>
              </w:rPr>
            </w:pPr>
            <w:r>
              <w:rPr>
                <w:rFonts w:hint="eastAsia" w:ascii="Times New Roman" w:hAnsi="Times New Roman" w:cs="Times New Roman"/>
                <w:b w:val="0"/>
                <w:bCs w:val="0"/>
                <w:color w:val="000000" w:themeColor="text1"/>
                <w:sz w:val="21"/>
                <w:szCs w:val="21"/>
                <w:u w:val="single"/>
                <w:lang w:val="en-US" w:eastAsia="zh-CN"/>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017" w:type="dxa"/>
            <w:vMerge w:val="continue"/>
            <w:noWrap w:val="0"/>
            <w:vAlign w:val="center"/>
          </w:tcPr>
          <w:p>
            <w:pPr>
              <w:pStyle w:val="31"/>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p>
        </w:tc>
        <w:tc>
          <w:tcPr>
            <w:tcW w:w="2250" w:type="dxa"/>
            <w:noWrap w:val="0"/>
            <w:vAlign w:val="center"/>
          </w:tcPr>
          <w:p>
            <w:pPr>
              <w:tabs>
                <w:tab w:val="left" w:pos="540"/>
              </w:tabs>
              <w:spacing w:line="360" w:lineRule="exact"/>
              <w:jc w:val="center"/>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b w:val="0"/>
                <w:bCs w:val="0"/>
                <w:color w:val="auto"/>
                <w:szCs w:val="21"/>
                <w:u w:val="none"/>
              </w:rPr>
              <w:t>SO</w:t>
            </w:r>
            <w:r>
              <w:rPr>
                <w:rFonts w:hint="eastAsia" w:ascii="Times New Roman" w:hAnsi="Times New Roman"/>
                <w:b w:val="0"/>
                <w:bCs w:val="0"/>
                <w:color w:val="auto"/>
                <w:szCs w:val="21"/>
                <w:u w:val="none"/>
                <w:vertAlign w:val="subscript"/>
              </w:rPr>
              <w:t>2</w:t>
            </w:r>
          </w:p>
        </w:tc>
        <w:tc>
          <w:tcPr>
            <w:tcW w:w="1439" w:type="dxa"/>
            <w:noWrap w:val="0"/>
            <w:vAlign w:val="center"/>
          </w:tcPr>
          <w:p>
            <w:pPr>
              <w:tabs>
                <w:tab w:val="left" w:pos="540"/>
              </w:tabs>
              <w:spacing w:line="360" w:lineRule="exact"/>
              <w:jc w:val="center"/>
              <w:rPr>
                <w:rFonts w:hint="default" w:ascii="Times New Roman" w:hAnsi="Times New Roman" w:eastAsia="宋体" w:cs="Times New Roman"/>
                <w:snapToGrid w:val="0"/>
                <w:color w:val="auto"/>
                <w:spacing w:val="0"/>
                <w:kern w:val="21"/>
                <w:sz w:val="21"/>
                <w:szCs w:val="21"/>
                <w:highlight w:val="yellow"/>
                <w:lang w:val="en-US" w:eastAsia="zh-CN"/>
              </w:rPr>
            </w:pPr>
            <w:r>
              <w:rPr>
                <w:rFonts w:hint="eastAsia" w:ascii="Times New Roman" w:hAnsi="Times New Roman"/>
                <w:b w:val="0"/>
                <w:bCs w:val="0"/>
                <w:color w:val="auto"/>
                <w:szCs w:val="21"/>
                <w:highlight w:val="none"/>
                <w:u w:val="none"/>
                <w:lang w:val="en-US" w:eastAsia="zh-CN"/>
              </w:rPr>
              <w:t>0.526</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276" w:type="dxa"/>
            <w:noWrap w:val="0"/>
            <w:vAlign w:val="center"/>
          </w:tcPr>
          <w:p>
            <w:pPr>
              <w:tabs>
                <w:tab w:val="left" w:pos="540"/>
              </w:tabs>
              <w:spacing w:line="360" w:lineRule="exact"/>
              <w:jc w:val="center"/>
              <w:rPr>
                <w:rFonts w:hint="default" w:ascii="Times New Roman" w:hAnsi="Times New Roman" w:eastAsia="宋体" w:cs="Times New Roman"/>
                <w:snapToGrid w:val="0"/>
                <w:color w:val="auto"/>
                <w:spacing w:val="0"/>
                <w:kern w:val="21"/>
                <w:sz w:val="21"/>
                <w:szCs w:val="21"/>
                <w:highlight w:val="yellow"/>
                <w:lang w:val="en-US" w:eastAsia="zh-CN"/>
              </w:rPr>
            </w:pPr>
            <w:r>
              <w:rPr>
                <w:rFonts w:hint="eastAsia" w:ascii="Times New Roman" w:hAnsi="Times New Roman"/>
                <w:b w:val="0"/>
                <w:bCs w:val="0"/>
                <w:color w:val="auto"/>
                <w:szCs w:val="21"/>
                <w:highlight w:val="none"/>
                <w:u w:val="none"/>
                <w:lang w:val="en-US" w:eastAsia="zh-CN"/>
              </w:rPr>
              <w:t>0.8</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701" w:type="dxa"/>
            <w:noWrap w:val="0"/>
            <w:vAlign w:val="center"/>
          </w:tcPr>
          <w:p>
            <w:pPr>
              <w:pStyle w:val="31"/>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p>
        </w:tc>
        <w:tc>
          <w:tcPr>
            <w:tcW w:w="1559" w:type="dxa"/>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snapToGrid w:val="0"/>
                <w:color w:val="auto"/>
                <w:spacing w:val="0"/>
                <w:kern w:val="21"/>
                <w:sz w:val="21"/>
                <w:szCs w:val="21"/>
                <w:lang w:val="en-US" w:eastAsia="zh-CN"/>
              </w:rPr>
            </w:pPr>
            <w:r>
              <w:rPr>
                <w:rFonts w:hint="default" w:ascii="Times New Roman" w:hAnsi="Times New Roman" w:cs="Times New Roman"/>
                <w:b w:val="0"/>
                <w:bCs w:val="0"/>
                <w:color w:val="auto"/>
                <w:sz w:val="21"/>
                <w:szCs w:val="21"/>
                <w:lang w:val="en-US" w:eastAsia="zh-CN"/>
              </w:rPr>
              <w:t>0.</w:t>
            </w:r>
            <w:r>
              <w:rPr>
                <w:rFonts w:hint="eastAsia" w:ascii="Times New Roman" w:hAnsi="Times New Roman" w:cs="Times New Roman"/>
                <w:b w:val="0"/>
                <w:bCs w:val="0"/>
                <w:color w:val="auto"/>
                <w:sz w:val="21"/>
                <w:szCs w:val="21"/>
                <w:lang w:val="en-US" w:eastAsia="zh-CN"/>
              </w:rPr>
              <w:t>144</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761"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napToGrid w:val="0"/>
                <w:color w:val="auto"/>
                <w:spacing w:val="0"/>
                <w:kern w:val="21"/>
                <w:sz w:val="21"/>
                <w:szCs w:val="21"/>
                <w:lang w:val="en-US"/>
              </w:rPr>
            </w:pPr>
          </w:p>
        </w:tc>
        <w:tc>
          <w:tcPr>
            <w:tcW w:w="1355" w:type="dxa"/>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snapToGrid w:val="0"/>
                <w:color w:val="auto"/>
                <w:spacing w:val="0"/>
                <w:kern w:val="21"/>
                <w:sz w:val="21"/>
                <w:szCs w:val="21"/>
                <w:lang w:val="en-US" w:eastAsia="zh-CN"/>
              </w:rPr>
            </w:pPr>
            <w:r>
              <w:rPr>
                <w:rFonts w:hint="eastAsia" w:ascii="Times New Roman" w:hAnsi="Times New Roman" w:cs="Times New Roman"/>
                <w:b w:val="0"/>
                <w:bCs w:val="0"/>
                <w:color w:val="auto"/>
                <w:sz w:val="21"/>
                <w:szCs w:val="21"/>
                <w:highlight w:val="none"/>
                <w:lang w:val="en-US" w:eastAsia="zh-CN"/>
              </w:rPr>
              <w:t>0.67</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430" w:type="dxa"/>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cs="Times New Roman"/>
                <w:snapToGrid w:val="0"/>
                <w:color w:val="auto"/>
                <w:spacing w:val="0"/>
                <w:kern w:val="21"/>
                <w:sz w:val="21"/>
                <w:szCs w:val="21"/>
                <w:lang w:val="en-US" w:eastAsia="zh-CN"/>
              </w:rPr>
            </w:pPr>
            <w:r>
              <w:rPr>
                <w:rFonts w:hint="eastAsia" w:ascii="Times New Roman" w:hAnsi="Times New Roman" w:cs="Times New Roman"/>
                <w:snapToGrid w:val="0"/>
                <w:color w:val="auto"/>
                <w:spacing w:val="0"/>
                <w:kern w:val="21"/>
                <w:sz w:val="21"/>
                <w:szCs w:val="21"/>
                <w:lang w:val="en-US" w:eastAsia="zh-CN"/>
              </w:rPr>
              <w:t>-0.13t/a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1017" w:type="dxa"/>
            <w:vMerge w:val="continue"/>
            <w:noWrap w:val="0"/>
            <w:vAlign w:val="center"/>
          </w:tcPr>
          <w:p>
            <w:pPr>
              <w:pStyle w:val="31"/>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p>
        </w:tc>
        <w:tc>
          <w:tcPr>
            <w:tcW w:w="2250" w:type="dxa"/>
            <w:noWrap w:val="0"/>
            <w:vAlign w:val="center"/>
          </w:tcPr>
          <w:p>
            <w:pPr>
              <w:tabs>
                <w:tab w:val="left" w:pos="540"/>
              </w:tabs>
              <w:spacing w:line="360" w:lineRule="exact"/>
              <w:jc w:val="center"/>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b w:val="0"/>
                <w:bCs w:val="0"/>
                <w:color w:val="auto"/>
                <w:szCs w:val="21"/>
                <w:u w:val="none"/>
              </w:rPr>
              <w:t>NOx</w:t>
            </w:r>
          </w:p>
        </w:tc>
        <w:tc>
          <w:tcPr>
            <w:tcW w:w="1439" w:type="dxa"/>
            <w:noWrap w:val="0"/>
            <w:vAlign w:val="center"/>
          </w:tcPr>
          <w:p>
            <w:pPr>
              <w:tabs>
                <w:tab w:val="left" w:pos="540"/>
              </w:tabs>
              <w:spacing w:line="360" w:lineRule="exact"/>
              <w:jc w:val="center"/>
              <w:rPr>
                <w:rFonts w:hint="default" w:ascii="Times New Roman" w:hAnsi="Times New Roman" w:eastAsia="宋体" w:cs="Times New Roman"/>
                <w:snapToGrid w:val="0"/>
                <w:color w:val="auto"/>
                <w:spacing w:val="0"/>
                <w:kern w:val="21"/>
                <w:sz w:val="21"/>
                <w:szCs w:val="21"/>
                <w:highlight w:val="yellow"/>
                <w:lang w:val="en-US" w:eastAsia="zh-CN"/>
              </w:rPr>
            </w:pPr>
            <w:r>
              <w:rPr>
                <w:rFonts w:hint="eastAsia" w:ascii="Times New Roman" w:hAnsi="Times New Roman"/>
                <w:b w:val="0"/>
                <w:bCs w:val="0"/>
                <w:color w:val="auto"/>
                <w:szCs w:val="21"/>
                <w:highlight w:val="none"/>
                <w:u w:val="none"/>
                <w:lang w:val="en-US" w:eastAsia="zh-CN"/>
              </w:rPr>
              <w:t>1.524</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276" w:type="dxa"/>
            <w:noWrap w:val="0"/>
            <w:vAlign w:val="center"/>
          </w:tcPr>
          <w:p>
            <w:pPr>
              <w:tabs>
                <w:tab w:val="left" w:pos="540"/>
              </w:tabs>
              <w:spacing w:line="360" w:lineRule="exact"/>
              <w:jc w:val="center"/>
              <w:rPr>
                <w:rFonts w:hint="default" w:ascii="Times New Roman" w:hAnsi="Times New Roman" w:eastAsia="宋体" w:cs="Times New Roman"/>
                <w:snapToGrid w:val="0"/>
                <w:color w:val="auto"/>
                <w:spacing w:val="0"/>
                <w:kern w:val="21"/>
                <w:sz w:val="21"/>
                <w:szCs w:val="21"/>
                <w:highlight w:val="yellow"/>
                <w:lang w:val="en-US" w:eastAsia="zh-CN"/>
              </w:rPr>
            </w:pPr>
            <w:r>
              <w:rPr>
                <w:rFonts w:hint="eastAsia" w:ascii="Times New Roman" w:hAnsi="Times New Roman"/>
                <w:b w:val="0"/>
                <w:bCs w:val="0"/>
                <w:color w:val="auto"/>
                <w:szCs w:val="21"/>
                <w:highlight w:val="none"/>
                <w:u w:val="none"/>
                <w:lang w:val="en-US" w:eastAsia="zh-CN"/>
              </w:rPr>
              <w:t>3.742</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701" w:type="dxa"/>
            <w:noWrap w:val="0"/>
            <w:vAlign w:val="center"/>
          </w:tcPr>
          <w:p>
            <w:pPr>
              <w:pStyle w:val="31"/>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p>
        </w:tc>
        <w:tc>
          <w:tcPr>
            <w:tcW w:w="1559" w:type="dxa"/>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snapToGrid w:val="0"/>
                <w:color w:val="auto"/>
                <w:spacing w:val="0"/>
                <w:kern w:val="21"/>
                <w:sz w:val="21"/>
                <w:szCs w:val="21"/>
                <w:lang w:val="en-US" w:eastAsia="zh-CN"/>
              </w:rPr>
            </w:pPr>
            <w:r>
              <w:rPr>
                <w:rFonts w:hint="eastAsia" w:ascii="Times New Roman" w:hAnsi="Times New Roman" w:cs="Times New Roman"/>
                <w:b w:val="0"/>
                <w:bCs w:val="0"/>
                <w:color w:val="auto"/>
                <w:sz w:val="21"/>
                <w:szCs w:val="21"/>
                <w:lang w:val="en-US" w:eastAsia="zh-CN"/>
              </w:rPr>
              <w:t>0.472</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761"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napToGrid w:val="0"/>
                <w:color w:val="auto"/>
                <w:spacing w:val="0"/>
                <w:kern w:val="21"/>
                <w:sz w:val="21"/>
                <w:szCs w:val="21"/>
                <w:lang w:val="en-US"/>
              </w:rPr>
            </w:pPr>
          </w:p>
        </w:tc>
        <w:tc>
          <w:tcPr>
            <w:tcW w:w="1355" w:type="dxa"/>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snapToGrid w:val="0"/>
                <w:color w:val="auto"/>
                <w:spacing w:val="0"/>
                <w:kern w:val="21"/>
                <w:sz w:val="21"/>
                <w:szCs w:val="21"/>
                <w:lang w:val="en-US" w:eastAsia="zh-CN"/>
              </w:rPr>
            </w:pPr>
            <w:r>
              <w:rPr>
                <w:rFonts w:hint="eastAsia" w:ascii="Times New Roman" w:hAnsi="Times New Roman" w:cs="Times New Roman"/>
                <w:b w:val="0"/>
                <w:bCs w:val="0"/>
                <w:color w:val="auto"/>
                <w:sz w:val="21"/>
                <w:szCs w:val="21"/>
                <w:highlight w:val="none"/>
                <w:lang w:val="en-US" w:eastAsia="zh-CN"/>
              </w:rPr>
              <w:t>1.996</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430" w:type="dxa"/>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snapToGrid w:val="0"/>
                <w:color w:val="auto"/>
                <w:spacing w:val="0"/>
                <w:kern w:val="21"/>
                <w:sz w:val="21"/>
                <w:szCs w:val="21"/>
                <w:lang w:val="en-US" w:eastAsia="zh-CN"/>
              </w:rPr>
            </w:pPr>
            <w:r>
              <w:rPr>
                <w:rFonts w:hint="eastAsia" w:ascii="Times New Roman" w:hAnsi="Times New Roman" w:cs="Times New Roman"/>
                <w:snapToGrid w:val="0"/>
                <w:color w:val="auto"/>
                <w:spacing w:val="0"/>
                <w:kern w:val="21"/>
                <w:sz w:val="21"/>
                <w:szCs w:val="21"/>
                <w:lang w:val="en-US" w:eastAsia="zh-CN"/>
              </w:rPr>
              <w:t>-1.746t/a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017" w:type="dxa"/>
            <w:vMerge w:val="continue"/>
            <w:noWrap w:val="0"/>
            <w:vAlign w:val="center"/>
          </w:tcPr>
          <w:p>
            <w:pPr>
              <w:pStyle w:val="31"/>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p>
        </w:tc>
        <w:tc>
          <w:tcPr>
            <w:tcW w:w="2250" w:type="dxa"/>
            <w:noWrap w:val="0"/>
            <w:vAlign w:val="center"/>
          </w:tcPr>
          <w:p>
            <w:pPr>
              <w:tabs>
                <w:tab w:val="left" w:pos="540"/>
              </w:tabs>
              <w:spacing w:line="360" w:lineRule="exact"/>
              <w:jc w:val="center"/>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b w:val="0"/>
                <w:bCs w:val="0"/>
                <w:color w:val="auto"/>
                <w:szCs w:val="21"/>
                <w:u w:val="none"/>
              </w:rPr>
              <w:t>非甲烷总烃</w:t>
            </w:r>
          </w:p>
        </w:tc>
        <w:tc>
          <w:tcPr>
            <w:tcW w:w="1439" w:type="dxa"/>
            <w:noWrap w:val="0"/>
            <w:vAlign w:val="center"/>
          </w:tcPr>
          <w:p>
            <w:pPr>
              <w:pStyle w:val="35"/>
              <w:adjustRightInd/>
              <w:snapToGrid/>
              <w:spacing w:line="360" w:lineRule="exact"/>
              <w:ind w:firstLine="0" w:firstLineChars="0"/>
              <w:jc w:val="center"/>
              <w:rPr>
                <w:rFonts w:hint="default" w:ascii="Times New Roman" w:hAnsi="Times New Roman" w:eastAsia="宋体" w:cs="Times New Roman"/>
                <w:snapToGrid w:val="0"/>
                <w:color w:val="auto"/>
                <w:spacing w:val="0"/>
                <w:kern w:val="21"/>
                <w:sz w:val="21"/>
                <w:szCs w:val="21"/>
                <w:lang w:val="en-US" w:eastAsia="zh-CN"/>
              </w:rPr>
            </w:pPr>
            <w:r>
              <w:rPr>
                <w:rFonts w:hint="eastAsia" w:ascii="Times New Roman"/>
                <w:b w:val="0"/>
                <w:bCs w:val="0"/>
                <w:color w:val="auto"/>
                <w:sz w:val="21"/>
                <w:szCs w:val="21"/>
                <w:u w:val="none"/>
              </w:rPr>
              <w:t>3.7232</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276" w:type="dxa"/>
            <w:noWrap w:val="0"/>
            <w:vAlign w:val="center"/>
          </w:tcPr>
          <w:p>
            <w:pPr>
              <w:tabs>
                <w:tab w:val="left" w:pos="540"/>
              </w:tabs>
              <w:spacing w:line="360" w:lineRule="exact"/>
              <w:jc w:val="center"/>
              <w:rPr>
                <w:rFonts w:hint="default" w:ascii="Times New Roman" w:hAnsi="Times New Roman" w:eastAsia="宋体" w:cs="Times New Roman"/>
                <w:snapToGrid w:val="0"/>
                <w:color w:val="auto"/>
                <w:spacing w:val="0"/>
                <w:kern w:val="21"/>
                <w:sz w:val="21"/>
                <w:szCs w:val="21"/>
                <w:lang w:val="en-US" w:eastAsia="zh-CN"/>
              </w:rPr>
            </w:pPr>
            <w:r>
              <w:rPr>
                <w:rFonts w:hint="eastAsia" w:ascii="Times New Roman" w:hAnsi="Times New Roman"/>
                <w:b w:val="0"/>
                <w:bCs w:val="0"/>
                <w:color w:val="auto"/>
                <w:szCs w:val="21"/>
                <w:u w:val="none"/>
              </w:rPr>
              <w:t>33.2</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701" w:type="dxa"/>
            <w:noWrap w:val="0"/>
            <w:vAlign w:val="center"/>
          </w:tcPr>
          <w:p>
            <w:pPr>
              <w:pStyle w:val="31"/>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p>
        </w:tc>
        <w:tc>
          <w:tcPr>
            <w:tcW w:w="1559" w:type="dxa"/>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snapToGrid w:val="0"/>
                <w:color w:val="auto"/>
                <w:spacing w:val="0"/>
                <w:kern w:val="21"/>
                <w:sz w:val="21"/>
                <w:szCs w:val="21"/>
                <w:lang w:val="en-US" w:eastAsia="zh-CN"/>
              </w:rPr>
            </w:pPr>
            <w:r>
              <w:rPr>
                <w:rFonts w:hint="eastAsia" w:ascii="Times New Roman" w:hAnsi="Times New Roman" w:cs="Times New Roman"/>
                <w:b w:val="0"/>
                <w:bCs w:val="0"/>
                <w:color w:val="auto"/>
                <w:sz w:val="21"/>
                <w:szCs w:val="21"/>
                <w:lang w:val="en-US" w:eastAsia="zh-CN"/>
              </w:rPr>
              <w:t>0.9363</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761"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napToGrid w:val="0"/>
                <w:color w:val="auto"/>
                <w:spacing w:val="0"/>
                <w:kern w:val="21"/>
                <w:sz w:val="21"/>
                <w:szCs w:val="21"/>
                <w:lang w:val="en-US"/>
              </w:rPr>
            </w:pPr>
          </w:p>
        </w:tc>
        <w:tc>
          <w:tcPr>
            <w:tcW w:w="1355" w:type="dxa"/>
            <w:noWrap w:val="0"/>
            <w:vAlign w:val="center"/>
          </w:tcPr>
          <w:p>
            <w:pPr>
              <w:pStyle w:val="35"/>
              <w:adjustRightInd/>
              <w:snapToGrid/>
              <w:spacing w:line="360" w:lineRule="exact"/>
              <w:ind w:firstLine="0" w:firstLineChars="0"/>
              <w:jc w:val="center"/>
              <w:rPr>
                <w:rFonts w:hint="default" w:ascii="Times New Roman" w:hAnsi="Times New Roman" w:eastAsia="宋体" w:cs="Times New Roman"/>
                <w:snapToGrid w:val="0"/>
                <w:color w:val="auto"/>
                <w:spacing w:val="0"/>
                <w:kern w:val="21"/>
                <w:sz w:val="21"/>
                <w:szCs w:val="21"/>
                <w:lang w:val="en-US" w:eastAsia="zh-CN"/>
              </w:rPr>
            </w:pPr>
            <w:r>
              <w:rPr>
                <w:rFonts w:hint="eastAsia" w:ascii="Times New Roman"/>
                <w:b w:val="0"/>
                <w:bCs w:val="0"/>
                <w:color w:val="auto"/>
                <w:sz w:val="21"/>
                <w:szCs w:val="21"/>
                <w:u w:val="none"/>
                <w:lang w:val="en-US" w:eastAsia="zh-CN"/>
              </w:rPr>
              <w:t>4.6595</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4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napToGrid w:val="0"/>
                <w:color w:val="auto"/>
                <w:spacing w:val="0"/>
                <w:kern w:val="21"/>
                <w:sz w:val="21"/>
                <w:szCs w:val="21"/>
                <w:lang w:val="en-US" w:eastAsia="zh-CN"/>
              </w:rPr>
            </w:pPr>
            <w:r>
              <w:rPr>
                <w:rFonts w:hint="eastAsia" w:ascii="Times New Roman" w:hAnsi="Times New Roman" w:cs="Times New Roman"/>
                <w:snapToGrid w:val="0"/>
                <w:color w:val="auto"/>
                <w:spacing w:val="0"/>
                <w:kern w:val="21"/>
                <w:sz w:val="21"/>
                <w:szCs w:val="21"/>
                <w:lang w:val="en-US" w:eastAsia="zh-CN"/>
              </w:rPr>
              <w:t>-28.5405t/a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017" w:type="dxa"/>
            <w:vMerge w:val="restart"/>
            <w:noWrap w:val="0"/>
            <w:vAlign w:val="center"/>
          </w:tcPr>
          <w:p>
            <w:pPr>
              <w:tabs>
                <w:tab w:val="left" w:pos="540"/>
              </w:tabs>
              <w:spacing w:line="360" w:lineRule="exact"/>
              <w:jc w:val="center"/>
              <w:rPr>
                <w:rFonts w:hint="default" w:ascii="Times New Roman" w:hAnsi="Times New Roman" w:eastAsia="宋体" w:cs="Times New Roman"/>
                <w:snapToGrid w:val="0"/>
                <w:color w:val="auto"/>
                <w:spacing w:val="0"/>
                <w:kern w:val="21"/>
                <w:sz w:val="21"/>
                <w:szCs w:val="21"/>
              </w:rPr>
            </w:pPr>
            <w:r>
              <w:rPr>
                <w:rFonts w:hint="eastAsia" w:ascii="Times New Roman" w:hAnsi="Times New Roman"/>
                <w:b w:val="0"/>
                <w:bCs w:val="0"/>
                <w:color w:val="auto"/>
                <w:szCs w:val="21"/>
                <w:u w:val="none"/>
              </w:rPr>
              <w:t>废水</w:t>
            </w:r>
          </w:p>
        </w:tc>
        <w:tc>
          <w:tcPr>
            <w:tcW w:w="2250" w:type="dxa"/>
            <w:noWrap w:val="0"/>
            <w:vAlign w:val="center"/>
          </w:tcPr>
          <w:p>
            <w:pPr>
              <w:pStyle w:val="35"/>
              <w:adjustRightInd/>
              <w:snapToGrid/>
              <w:spacing w:line="360" w:lineRule="exact"/>
              <w:ind w:firstLine="0" w:firstLineChars="0"/>
              <w:jc w:val="center"/>
              <w:rPr>
                <w:rFonts w:hint="eastAsia" w:ascii="Times New Roman" w:hAnsi="Times New Roman"/>
                <w:b w:val="0"/>
                <w:bCs w:val="0"/>
                <w:color w:val="auto"/>
                <w:szCs w:val="21"/>
                <w:u w:val="none"/>
              </w:rPr>
            </w:pPr>
            <w:r>
              <w:rPr>
                <w:rFonts w:hint="eastAsia" w:ascii="Times New Roman"/>
                <w:b w:val="0"/>
                <w:bCs w:val="0"/>
                <w:color w:val="auto"/>
                <w:sz w:val="21"/>
                <w:szCs w:val="21"/>
                <w:u w:val="none"/>
              </w:rPr>
              <w:t>COD</w:t>
            </w:r>
          </w:p>
        </w:tc>
        <w:tc>
          <w:tcPr>
            <w:tcW w:w="1439" w:type="dxa"/>
            <w:noWrap w:val="0"/>
            <w:vAlign w:val="center"/>
          </w:tcPr>
          <w:p>
            <w:pPr>
              <w:pStyle w:val="35"/>
              <w:adjustRightInd/>
              <w:snapToGrid/>
              <w:spacing w:line="360" w:lineRule="exact"/>
              <w:ind w:firstLine="0" w:firstLineChars="0"/>
              <w:jc w:val="center"/>
              <w:rPr>
                <w:rFonts w:hint="eastAsia" w:ascii="Times New Roman"/>
                <w:b w:val="0"/>
                <w:bCs w:val="0"/>
                <w:color w:val="auto"/>
                <w:sz w:val="21"/>
                <w:szCs w:val="21"/>
                <w:u w:val="none"/>
              </w:rPr>
            </w:pPr>
            <w:r>
              <w:rPr>
                <w:rFonts w:hint="eastAsia" w:ascii="Times New Roman"/>
                <w:b w:val="0"/>
                <w:bCs w:val="0"/>
                <w:color w:val="auto"/>
                <w:sz w:val="21"/>
                <w:szCs w:val="21"/>
                <w:u w:val="none"/>
              </w:rPr>
              <w:t>0.5236</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276" w:type="dxa"/>
            <w:noWrap w:val="0"/>
            <w:vAlign w:val="center"/>
          </w:tcPr>
          <w:p>
            <w:pPr>
              <w:tabs>
                <w:tab w:val="left" w:pos="540"/>
              </w:tabs>
              <w:spacing w:line="360" w:lineRule="exact"/>
              <w:jc w:val="center"/>
              <w:rPr>
                <w:rFonts w:hint="eastAsia" w:ascii="Times New Roman" w:hAnsi="Times New Roman"/>
                <w:b w:val="0"/>
                <w:bCs w:val="0"/>
                <w:color w:val="auto"/>
                <w:szCs w:val="21"/>
                <w:u w:val="none"/>
              </w:rPr>
            </w:pPr>
            <w:r>
              <w:rPr>
                <w:rFonts w:hint="eastAsia" w:ascii="Times New Roman" w:hAnsi="Times New Roman"/>
                <w:b w:val="0"/>
                <w:bCs w:val="0"/>
                <w:color w:val="auto"/>
                <w:szCs w:val="21"/>
                <w:u w:val="none"/>
              </w:rPr>
              <w:t>1.3</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701" w:type="dxa"/>
            <w:noWrap w:val="0"/>
            <w:vAlign w:val="center"/>
          </w:tcPr>
          <w:p>
            <w:pPr>
              <w:pStyle w:val="31"/>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p>
        </w:tc>
        <w:tc>
          <w:tcPr>
            <w:tcW w:w="1559" w:type="dxa"/>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0.043</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761"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napToGrid w:val="0"/>
                <w:color w:val="auto"/>
                <w:spacing w:val="0"/>
                <w:kern w:val="21"/>
                <w:sz w:val="21"/>
                <w:szCs w:val="21"/>
                <w:lang w:val="en-US"/>
              </w:rPr>
            </w:pPr>
          </w:p>
        </w:tc>
        <w:tc>
          <w:tcPr>
            <w:tcW w:w="1355" w:type="dxa"/>
            <w:noWrap w:val="0"/>
            <w:vAlign w:val="center"/>
          </w:tcPr>
          <w:p>
            <w:pPr>
              <w:pStyle w:val="35"/>
              <w:adjustRightInd/>
              <w:snapToGrid/>
              <w:spacing w:line="360" w:lineRule="exact"/>
              <w:ind w:firstLine="0" w:firstLineChars="0"/>
              <w:jc w:val="center"/>
              <w:rPr>
                <w:rFonts w:hint="eastAsia" w:ascii="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0.5666</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430" w:type="dxa"/>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-0.7334t/a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017" w:type="dxa"/>
            <w:vMerge w:val="continue"/>
            <w:noWrap w:val="0"/>
            <w:vAlign w:val="center"/>
          </w:tcPr>
          <w:p>
            <w:pPr>
              <w:tabs>
                <w:tab w:val="left" w:pos="540"/>
              </w:tabs>
              <w:spacing w:line="360" w:lineRule="exact"/>
              <w:jc w:val="center"/>
              <w:rPr>
                <w:rFonts w:hint="default" w:ascii="Times New Roman" w:hAnsi="Times New Roman" w:eastAsia="宋体" w:cs="Times New Roman"/>
                <w:snapToGrid w:val="0"/>
                <w:color w:val="auto"/>
                <w:spacing w:val="0"/>
                <w:kern w:val="21"/>
                <w:sz w:val="21"/>
                <w:szCs w:val="21"/>
              </w:rPr>
            </w:pPr>
          </w:p>
        </w:tc>
        <w:tc>
          <w:tcPr>
            <w:tcW w:w="2250" w:type="dxa"/>
            <w:noWrap w:val="0"/>
            <w:vAlign w:val="center"/>
          </w:tcPr>
          <w:p>
            <w:pPr>
              <w:pStyle w:val="35"/>
              <w:adjustRightInd/>
              <w:snapToGrid/>
              <w:spacing w:line="360" w:lineRule="exact"/>
              <w:ind w:firstLine="0" w:firstLineChars="0"/>
              <w:jc w:val="center"/>
              <w:rPr>
                <w:rFonts w:hint="eastAsia" w:ascii="Times New Roman" w:hAnsi="Times New Roman"/>
                <w:b w:val="0"/>
                <w:bCs w:val="0"/>
                <w:color w:val="auto"/>
                <w:szCs w:val="21"/>
                <w:u w:val="none"/>
              </w:rPr>
            </w:pPr>
            <w:r>
              <w:rPr>
                <w:rFonts w:hint="eastAsia" w:ascii="Times New Roman"/>
                <w:b w:val="0"/>
                <w:bCs w:val="0"/>
                <w:color w:val="auto"/>
                <w:sz w:val="21"/>
                <w:szCs w:val="21"/>
                <w:u w:val="none"/>
              </w:rPr>
              <w:t>氨氮</w:t>
            </w:r>
          </w:p>
        </w:tc>
        <w:tc>
          <w:tcPr>
            <w:tcW w:w="1439" w:type="dxa"/>
            <w:noWrap w:val="0"/>
            <w:vAlign w:val="center"/>
          </w:tcPr>
          <w:p>
            <w:pPr>
              <w:pStyle w:val="35"/>
              <w:adjustRightInd/>
              <w:snapToGrid/>
              <w:spacing w:line="360" w:lineRule="exact"/>
              <w:ind w:firstLine="0" w:firstLineChars="0"/>
              <w:jc w:val="center"/>
              <w:rPr>
                <w:rFonts w:hint="eastAsia" w:ascii="Times New Roman"/>
                <w:b w:val="0"/>
                <w:bCs w:val="0"/>
                <w:color w:val="auto"/>
                <w:sz w:val="21"/>
                <w:szCs w:val="21"/>
                <w:u w:val="none"/>
              </w:rPr>
            </w:pPr>
            <w:r>
              <w:rPr>
                <w:rFonts w:hint="eastAsia" w:ascii="Times New Roman"/>
                <w:b w:val="0"/>
                <w:bCs w:val="0"/>
                <w:color w:val="auto"/>
                <w:sz w:val="21"/>
                <w:szCs w:val="21"/>
                <w:u w:val="none"/>
              </w:rPr>
              <w:t>0.0524</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276" w:type="dxa"/>
            <w:noWrap w:val="0"/>
            <w:vAlign w:val="center"/>
          </w:tcPr>
          <w:p>
            <w:pPr>
              <w:tabs>
                <w:tab w:val="left" w:pos="540"/>
              </w:tabs>
              <w:spacing w:line="360" w:lineRule="exact"/>
              <w:jc w:val="center"/>
              <w:rPr>
                <w:rFonts w:hint="eastAsia" w:ascii="Times New Roman" w:hAnsi="Times New Roman"/>
                <w:b w:val="0"/>
                <w:bCs w:val="0"/>
                <w:color w:val="auto"/>
                <w:szCs w:val="21"/>
                <w:u w:val="none"/>
              </w:rPr>
            </w:pPr>
            <w:r>
              <w:rPr>
                <w:rFonts w:hint="eastAsia" w:ascii="Times New Roman" w:hAnsi="Times New Roman"/>
                <w:b w:val="0"/>
                <w:bCs w:val="0"/>
                <w:color w:val="auto"/>
                <w:szCs w:val="21"/>
                <w:u w:val="none"/>
              </w:rPr>
              <w:t>0.2</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701" w:type="dxa"/>
            <w:noWrap w:val="0"/>
            <w:vAlign w:val="center"/>
          </w:tcPr>
          <w:p>
            <w:pPr>
              <w:pStyle w:val="31"/>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p>
        </w:tc>
        <w:tc>
          <w:tcPr>
            <w:tcW w:w="1559" w:type="dxa"/>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0.0043</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761"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napToGrid w:val="0"/>
                <w:color w:val="auto"/>
                <w:spacing w:val="0"/>
                <w:kern w:val="21"/>
                <w:sz w:val="21"/>
                <w:szCs w:val="21"/>
                <w:lang w:val="en-US"/>
              </w:rPr>
            </w:pPr>
          </w:p>
        </w:tc>
        <w:tc>
          <w:tcPr>
            <w:tcW w:w="1355" w:type="dxa"/>
            <w:noWrap w:val="0"/>
            <w:vAlign w:val="center"/>
          </w:tcPr>
          <w:p>
            <w:pPr>
              <w:pStyle w:val="35"/>
              <w:adjustRightInd/>
              <w:snapToGrid/>
              <w:spacing w:line="360" w:lineRule="exact"/>
              <w:ind w:firstLine="0" w:firstLineChars="0"/>
              <w:jc w:val="center"/>
              <w:rPr>
                <w:rFonts w:hint="eastAsia" w:ascii="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0.0567</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430" w:type="dxa"/>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-0.1433t/a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17" w:type="dxa"/>
            <w:vMerge w:val="restart"/>
            <w:noWrap w:val="0"/>
            <w:vAlign w:val="center"/>
          </w:tcPr>
          <w:p>
            <w:pPr>
              <w:pStyle w:val="31"/>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一般工业固体废物</w:t>
            </w:r>
          </w:p>
        </w:tc>
        <w:tc>
          <w:tcPr>
            <w:tcW w:w="2250"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napToGrid w:val="0"/>
                <w:color w:val="auto"/>
                <w:spacing w:val="0"/>
                <w:kern w:val="21"/>
                <w:sz w:val="21"/>
                <w:szCs w:val="21"/>
                <w:lang w:val="en-US" w:eastAsia="zh-CN"/>
              </w:rPr>
            </w:pPr>
            <w:r>
              <w:rPr>
                <w:rFonts w:hint="eastAsia" w:ascii="Times New Roman" w:hAnsi="Times New Roman"/>
                <w:b w:val="0"/>
                <w:bCs w:val="0"/>
                <w:color w:val="auto"/>
                <w:szCs w:val="21"/>
                <w:u w:val="none"/>
              </w:rPr>
              <w:t>铝废料</w:t>
            </w:r>
          </w:p>
        </w:tc>
        <w:tc>
          <w:tcPr>
            <w:tcW w:w="1439" w:type="dxa"/>
            <w:noWrap w:val="0"/>
            <w:vAlign w:val="center"/>
          </w:tcPr>
          <w:p>
            <w:pPr>
              <w:pStyle w:val="31"/>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lang w:val="en-US" w:eastAsia="zh-CN"/>
              </w:rPr>
            </w:pPr>
            <w:r>
              <w:rPr>
                <w:rFonts w:hint="eastAsia" w:ascii="Times New Roman" w:hAnsi="Times New Roman"/>
                <w:b w:val="0"/>
                <w:bCs w:val="0"/>
                <w:color w:val="auto"/>
                <w:szCs w:val="21"/>
                <w:u w:val="none"/>
              </w:rPr>
              <w:t>3150</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276" w:type="dxa"/>
            <w:noWrap w:val="0"/>
            <w:vAlign w:val="center"/>
          </w:tcPr>
          <w:p>
            <w:pPr>
              <w:pStyle w:val="31"/>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lang w:val="en-US" w:eastAsia="zh-CN"/>
              </w:rPr>
            </w:pPr>
            <w:r>
              <w:rPr>
                <w:rFonts w:hint="eastAsia" w:ascii="Times New Roman" w:hAnsi="Times New Roman"/>
                <w:b w:val="0"/>
                <w:bCs w:val="0"/>
                <w:color w:val="auto"/>
                <w:szCs w:val="21"/>
                <w:u w:val="none"/>
              </w:rPr>
              <w:t>/</w:t>
            </w:r>
          </w:p>
        </w:tc>
        <w:tc>
          <w:tcPr>
            <w:tcW w:w="1701"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napToGrid w:val="0"/>
                <w:color w:val="auto"/>
                <w:spacing w:val="0"/>
                <w:kern w:val="21"/>
                <w:sz w:val="21"/>
                <w:szCs w:val="21"/>
                <w:lang w:val="en-US"/>
              </w:rPr>
            </w:pPr>
          </w:p>
        </w:tc>
        <w:tc>
          <w:tcPr>
            <w:tcW w:w="1559" w:type="dxa"/>
            <w:noWrap w:val="0"/>
            <w:vAlign w:val="center"/>
          </w:tcPr>
          <w:p>
            <w:pPr>
              <w:pStyle w:val="38"/>
              <w:spacing w:line="360" w:lineRule="exact"/>
              <w:ind w:firstLine="0" w:firstLineChars="0"/>
              <w:jc w:val="center"/>
              <w:rPr>
                <w:rFonts w:hint="default" w:ascii="Times New Roman" w:hAnsi="Times New Roman" w:eastAsia="宋体" w:cs="Times New Roman"/>
                <w:snapToGrid w:val="0"/>
                <w:color w:val="auto"/>
                <w:spacing w:val="0"/>
                <w:kern w:val="21"/>
                <w:sz w:val="21"/>
                <w:szCs w:val="21"/>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0</w:t>
            </w:r>
          </w:p>
        </w:tc>
        <w:tc>
          <w:tcPr>
            <w:tcW w:w="1761"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napToGrid w:val="0"/>
                <w:color w:val="auto"/>
                <w:spacing w:val="0"/>
                <w:kern w:val="21"/>
                <w:sz w:val="21"/>
                <w:szCs w:val="21"/>
                <w:lang w:val="en-US" w:eastAsia="zh-CN"/>
              </w:rPr>
            </w:pPr>
          </w:p>
        </w:tc>
        <w:tc>
          <w:tcPr>
            <w:tcW w:w="1355" w:type="dxa"/>
            <w:noWrap w:val="0"/>
            <w:vAlign w:val="center"/>
          </w:tcPr>
          <w:p>
            <w:pPr>
              <w:pStyle w:val="38"/>
              <w:spacing w:line="360" w:lineRule="exact"/>
              <w:ind w:firstLine="0" w:firstLineChars="0"/>
              <w:jc w:val="center"/>
              <w:rPr>
                <w:rFonts w:hint="default" w:ascii="Times New Roman" w:hAnsi="Times New Roman" w:eastAsia="宋体" w:cs="Times New Roman"/>
                <w:snapToGrid w:val="0"/>
                <w:color w:val="auto"/>
                <w:spacing w:val="0"/>
                <w:kern w:val="21"/>
                <w:sz w:val="21"/>
                <w:szCs w:val="21"/>
                <w:lang w:val="en-US" w:eastAsia="zh-CN"/>
              </w:rPr>
            </w:pPr>
            <w:r>
              <w:rPr>
                <w:rFonts w:hint="eastAsia" w:ascii="Times New Roman" w:hAnsi="Times New Roman"/>
                <w:b w:val="0"/>
                <w:bCs w:val="0"/>
                <w:color w:val="auto"/>
                <w:szCs w:val="21"/>
                <w:u w:val="none"/>
              </w:rPr>
              <w:t>3150</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430" w:type="dxa"/>
            <w:noWrap w:val="0"/>
            <w:vAlign w:val="center"/>
          </w:tcPr>
          <w:p>
            <w:pPr>
              <w:pStyle w:val="38"/>
              <w:spacing w:line="360" w:lineRule="exact"/>
              <w:ind w:firstLine="0" w:firstLineChars="0"/>
              <w:jc w:val="center"/>
              <w:rPr>
                <w:rFonts w:hint="default" w:ascii="Times New Roman" w:hAnsi="Times New Roman" w:eastAsia="宋体" w:cs="Times New Roman"/>
                <w:snapToGrid w:val="0"/>
                <w:color w:val="auto"/>
                <w:spacing w:val="0"/>
                <w:kern w:val="21"/>
                <w:sz w:val="21"/>
                <w:szCs w:val="21"/>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17" w:type="dxa"/>
            <w:vMerge w:val="continue"/>
            <w:noWrap w:val="0"/>
            <w:vAlign w:val="center"/>
          </w:tcPr>
          <w:p>
            <w:pPr>
              <w:pStyle w:val="31"/>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p>
        </w:tc>
        <w:tc>
          <w:tcPr>
            <w:tcW w:w="2250"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napToGrid w:val="0"/>
                <w:color w:val="auto"/>
                <w:spacing w:val="0"/>
                <w:kern w:val="21"/>
                <w:sz w:val="21"/>
                <w:szCs w:val="21"/>
                <w:lang w:val="en-US" w:eastAsia="zh-CN"/>
              </w:rPr>
            </w:pPr>
            <w:r>
              <w:rPr>
                <w:rFonts w:hint="default" w:ascii="Times New Roman" w:hAnsi="Times New Roman" w:cs="Times New Roman"/>
                <w:b w:val="0"/>
                <w:bCs w:val="0"/>
                <w:color w:val="auto"/>
                <w:sz w:val="21"/>
                <w:szCs w:val="21"/>
                <w:highlight w:val="none"/>
                <w:u w:val="none"/>
                <w:vertAlign w:val="baseline"/>
                <w:lang w:val="en-US" w:eastAsia="zh-CN"/>
              </w:rPr>
              <w:t>生活垃圾</w:t>
            </w:r>
          </w:p>
        </w:tc>
        <w:tc>
          <w:tcPr>
            <w:tcW w:w="1439" w:type="dxa"/>
            <w:noWrap w:val="0"/>
            <w:vAlign w:val="center"/>
          </w:tcPr>
          <w:p>
            <w:pPr>
              <w:pStyle w:val="31"/>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60</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276" w:type="dxa"/>
            <w:noWrap w:val="0"/>
            <w:vAlign w:val="center"/>
          </w:tcPr>
          <w:p>
            <w:pPr>
              <w:pStyle w:val="31"/>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cs="Times New Roman"/>
                <w:snapToGrid w:val="0"/>
                <w:color w:val="auto"/>
                <w:spacing w:val="0"/>
                <w:kern w:val="21"/>
                <w:sz w:val="21"/>
                <w:szCs w:val="21"/>
                <w:lang w:val="en-US" w:eastAsia="zh-CN"/>
              </w:rPr>
            </w:pPr>
            <w:r>
              <w:rPr>
                <w:rFonts w:hint="eastAsia" w:ascii="Times New Roman" w:hAnsi="Times New Roman"/>
                <w:b w:val="0"/>
                <w:bCs w:val="0"/>
                <w:color w:val="auto"/>
                <w:szCs w:val="21"/>
                <w:u w:val="none"/>
              </w:rPr>
              <w:t>/</w:t>
            </w:r>
          </w:p>
        </w:tc>
        <w:tc>
          <w:tcPr>
            <w:tcW w:w="1701"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napToGrid w:val="0"/>
                <w:color w:val="auto"/>
                <w:spacing w:val="0"/>
                <w:kern w:val="21"/>
                <w:sz w:val="21"/>
                <w:szCs w:val="21"/>
                <w:lang w:val="en-US"/>
              </w:rPr>
            </w:pPr>
          </w:p>
        </w:tc>
        <w:tc>
          <w:tcPr>
            <w:tcW w:w="1559" w:type="dxa"/>
            <w:noWrap w:val="0"/>
            <w:vAlign w:val="center"/>
          </w:tcPr>
          <w:p>
            <w:pPr>
              <w:pStyle w:val="38"/>
              <w:spacing w:line="360" w:lineRule="exact"/>
              <w:ind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10.76</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761"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napToGrid w:val="0"/>
                <w:color w:val="auto"/>
                <w:spacing w:val="0"/>
                <w:kern w:val="21"/>
                <w:sz w:val="21"/>
                <w:szCs w:val="21"/>
                <w:lang w:val="en-US" w:eastAsia="zh-CN"/>
              </w:rPr>
            </w:pPr>
          </w:p>
        </w:tc>
        <w:tc>
          <w:tcPr>
            <w:tcW w:w="1355" w:type="dxa"/>
            <w:noWrap w:val="0"/>
            <w:vAlign w:val="center"/>
          </w:tcPr>
          <w:p>
            <w:pPr>
              <w:pStyle w:val="38"/>
              <w:spacing w:line="360" w:lineRule="exact"/>
              <w:ind w:firstLine="0" w:firstLineChars="0"/>
              <w:jc w:val="center"/>
              <w:rPr>
                <w:rFonts w:hint="default" w:ascii="Times New Roman" w:hAnsi="Times New Roman" w:cs="Times New Roman"/>
                <w:snapToGrid w:val="0"/>
                <w:color w:val="auto"/>
                <w:spacing w:val="0"/>
                <w:kern w:val="21"/>
                <w:sz w:val="21"/>
                <w:szCs w:val="21"/>
                <w:lang w:val="en-US" w:eastAsia="zh-CN"/>
              </w:rPr>
            </w:pPr>
            <w:r>
              <w:rPr>
                <w:rFonts w:hint="eastAsia" w:ascii="Times New Roman" w:hAnsi="Times New Roman" w:cs="Times New Roman"/>
                <w:color w:val="auto"/>
                <w:sz w:val="21"/>
                <w:szCs w:val="21"/>
                <w:highlight w:val="none"/>
                <w:lang w:val="en-US" w:eastAsia="zh-CN"/>
              </w:rPr>
              <w:t>70.76</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430" w:type="dxa"/>
            <w:noWrap w:val="0"/>
            <w:vAlign w:val="center"/>
          </w:tcPr>
          <w:p>
            <w:pPr>
              <w:pStyle w:val="38"/>
              <w:spacing w:line="360" w:lineRule="exact"/>
              <w:ind w:firstLine="0" w:firstLineChars="0"/>
              <w:jc w:val="center"/>
              <w:rPr>
                <w:rFonts w:hint="default" w:ascii="Times New Roman" w:hAnsi="Times New Roman" w:cs="Times New Roman"/>
                <w:snapToGrid w:val="0"/>
                <w:color w:val="auto"/>
                <w:spacing w:val="0"/>
                <w:kern w:val="21"/>
                <w:sz w:val="21"/>
                <w:szCs w:val="21"/>
                <w:lang w:val="en-US" w:eastAsia="zh-CN"/>
              </w:rPr>
            </w:pPr>
            <w:r>
              <w:rPr>
                <w:rFonts w:hint="eastAsia" w:ascii="Times New Roman" w:hAnsi="Times New Roman" w:cs="Times New Roman"/>
                <w:color w:val="auto"/>
                <w:sz w:val="21"/>
                <w:szCs w:val="21"/>
                <w:highlight w:val="none"/>
                <w:lang w:val="en-US" w:eastAsia="zh-CN"/>
              </w:rPr>
              <w:t>+10.76</w:t>
            </w:r>
            <w:r>
              <w:rPr>
                <w:rFonts w:hint="default" w:ascii="Times New Roman" w:hAnsi="Times New Roman" w:cs="Times New Roman"/>
                <w:b w:val="0"/>
                <w:bCs w:val="0"/>
                <w:color w:val="auto"/>
                <w:sz w:val="21"/>
                <w:szCs w:val="21"/>
                <w:highlight w:val="none"/>
                <w:u w:val="none"/>
                <w:vertAlign w:val="baseli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7" w:type="dxa"/>
            <w:vMerge w:val="continue"/>
            <w:noWrap w:val="0"/>
            <w:vAlign w:val="center"/>
          </w:tcPr>
          <w:p>
            <w:pPr>
              <w:pStyle w:val="31"/>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p>
        </w:tc>
        <w:tc>
          <w:tcPr>
            <w:tcW w:w="2250"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b w:val="0"/>
                <w:bCs w:val="0"/>
                <w:color w:val="auto"/>
                <w:szCs w:val="21"/>
                <w:u w:val="none"/>
                <w:lang w:eastAsia="zh-CN"/>
              </w:rPr>
              <w:t>废反渗透膜</w:t>
            </w:r>
          </w:p>
        </w:tc>
        <w:tc>
          <w:tcPr>
            <w:tcW w:w="1439" w:type="dxa"/>
            <w:noWrap w:val="0"/>
            <w:vAlign w:val="center"/>
          </w:tcPr>
          <w:p>
            <w:pPr>
              <w:pStyle w:val="31"/>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0</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Times New Roman" w:hAnsi="Times New Roman"/>
                <w:b w:val="0"/>
                <w:bCs w:val="0"/>
                <w:color w:val="auto"/>
                <w:szCs w:val="21"/>
                <w:u w:val="none"/>
              </w:rPr>
            </w:pPr>
            <w:r>
              <w:rPr>
                <w:rFonts w:hint="eastAsia" w:ascii="Times New Roman" w:hAnsi="Times New Roman"/>
                <w:b w:val="0"/>
                <w:bCs w:val="0"/>
                <w:color w:val="auto"/>
                <w:szCs w:val="21"/>
                <w:u w:val="none"/>
              </w:rPr>
              <w:t>/</w:t>
            </w:r>
          </w:p>
        </w:tc>
        <w:tc>
          <w:tcPr>
            <w:tcW w:w="1701"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napToGrid w:val="0"/>
                <w:color w:val="auto"/>
                <w:spacing w:val="0"/>
                <w:kern w:val="21"/>
                <w:sz w:val="21"/>
                <w:szCs w:val="21"/>
                <w:lang w:val="en-US"/>
              </w:rPr>
            </w:pPr>
          </w:p>
        </w:tc>
        <w:tc>
          <w:tcPr>
            <w:tcW w:w="1559" w:type="dxa"/>
            <w:noWrap w:val="0"/>
            <w:vAlign w:val="center"/>
          </w:tcPr>
          <w:p>
            <w:pPr>
              <w:pStyle w:val="38"/>
              <w:spacing w:line="360" w:lineRule="exact"/>
              <w:ind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0.1</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761"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napToGrid w:val="0"/>
                <w:color w:val="auto"/>
                <w:spacing w:val="0"/>
                <w:kern w:val="21"/>
                <w:sz w:val="21"/>
                <w:szCs w:val="21"/>
                <w:lang w:val="en-US" w:eastAsia="zh-CN"/>
              </w:rPr>
            </w:pPr>
          </w:p>
        </w:tc>
        <w:tc>
          <w:tcPr>
            <w:tcW w:w="1355" w:type="dxa"/>
            <w:noWrap w:val="0"/>
            <w:vAlign w:val="center"/>
          </w:tcPr>
          <w:p>
            <w:pPr>
              <w:pStyle w:val="38"/>
              <w:spacing w:line="360" w:lineRule="exact"/>
              <w:ind w:firstLine="0" w:firstLineChars="0"/>
              <w:jc w:val="center"/>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0.1</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430" w:type="dxa"/>
            <w:noWrap w:val="0"/>
            <w:vAlign w:val="center"/>
          </w:tcPr>
          <w:p>
            <w:pPr>
              <w:pStyle w:val="38"/>
              <w:spacing w:line="360" w:lineRule="exact"/>
              <w:ind w:firstLine="0" w:firstLineChars="0"/>
              <w:jc w:val="center"/>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+0.1</w:t>
            </w:r>
            <w:r>
              <w:rPr>
                <w:rFonts w:hint="default" w:ascii="Times New Roman" w:hAnsi="Times New Roman" w:cs="Times New Roman"/>
                <w:b w:val="0"/>
                <w:bCs w:val="0"/>
                <w:color w:val="auto"/>
                <w:sz w:val="21"/>
                <w:szCs w:val="21"/>
                <w:highlight w:val="none"/>
                <w:u w:val="none"/>
                <w:vertAlign w:val="baseli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017" w:type="dxa"/>
            <w:vMerge w:val="restart"/>
            <w:noWrap w:val="0"/>
            <w:vAlign w:val="center"/>
          </w:tcPr>
          <w:p>
            <w:pPr>
              <w:pStyle w:val="31"/>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eastAsia" w:ascii="Times New Roman" w:hAnsi="Times New Roman" w:eastAsia="宋体" w:cs="Times New Roman"/>
                <w:snapToGrid w:val="0"/>
                <w:color w:val="auto"/>
                <w:spacing w:val="0"/>
                <w:kern w:val="21"/>
                <w:sz w:val="21"/>
                <w:szCs w:val="21"/>
                <w:lang w:eastAsia="zh-CN"/>
              </w:rPr>
            </w:pPr>
            <w:r>
              <w:rPr>
                <w:rFonts w:hint="eastAsia" w:ascii="Times New Roman" w:hAnsi="Times New Roman" w:cs="Times New Roman"/>
                <w:snapToGrid w:val="0"/>
                <w:color w:val="auto"/>
                <w:spacing w:val="0"/>
                <w:kern w:val="21"/>
                <w:sz w:val="21"/>
                <w:szCs w:val="21"/>
                <w:lang w:eastAsia="zh-CN"/>
              </w:rPr>
              <w:t>危险废物</w:t>
            </w:r>
          </w:p>
        </w:tc>
        <w:tc>
          <w:tcPr>
            <w:tcW w:w="2250" w:type="dxa"/>
            <w:noWrap w:val="0"/>
            <w:vAlign w:val="center"/>
          </w:tcPr>
          <w:p>
            <w:pPr>
              <w:tabs>
                <w:tab w:val="left" w:pos="540"/>
              </w:tabs>
              <w:spacing w:line="360" w:lineRule="exact"/>
              <w:jc w:val="center"/>
              <w:rPr>
                <w:rFonts w:hint="default" w:ascii="Times New Roman" w:hAnsi="Times New Roman" w:cs="Times New Roman"/>
                <w:b w:val="0"/>
                <w:bCs w:val="0"/>
                <w:color w:val="auto"/>
                <w:sz w:val="21"/>
                <w:szCs w:val="21"/>
                <w:highlight w:val="none"/>
                <w:u w:val="none"/>
                <w:vertAlign w:val="baseline"/>
                <w:lang w:val="en-US" w:eastAsia="zh-CN"/>
              </w:rPr>
            </w:pPr>
            <w:r>
              <w:rPr>
                <w:rFonts w:hint="eastAsia" w:ascii="Times New Roman" w:hAnsi="Times New Roman"/>
                <w:b w:val="0"/>
                <w:bCs w:val="0"/>
                <w:color w:val="auto"/>
                <w:szCs w:val="21"/>
                <w:u w:val="none"/>
              </w:rPr>
              <w:t>废过滤介质</w:t>
            </w:r>
          </w:p>
        </w:tc>
        <w:tc>
          <w:tcPr>
            <w:tcW w:w="1439" w:type="dxa"/>
            <w:noWrap w:val="0"/>
            <w:vAlign w:val="center"/>
          </w:tcPr>
          <w:p>
            <w:pPr>
              <w:tabs>
                <w:tab w:val="left" w:pos="540"/>
              </w:tabs>
              <w:spacing w:line="360" w:lineRule="exact"/>
              <w:jc w:val="center"/>
              <w:rPr>
                <w:rFonts w:hint="default" w:ascii="Times New Roman" w:hAnsi="Times New Roman" w:cs="Times New Roman"/>
                <w:color w:val="auto"/>
                <w:sz w:val="21"/>
                <w:szCs w:val="21"/>
                <w:highlight w:val="none"/>
                <w:lang w:val="en-US" w:eastAsia="zh-CN"/>
              </w:rPr>
            </w:pPr>
            <w:r>
              <w:rPr>
                <w:rFonts w:hint="eastAsia" w:ascii="Times New Roman" w:hAnsi="Times New Roman"/>
                <w:b w:val="0"/>
                <w:bCs w:val="0"/>
                <w:color w:val="auto"/>
                <w:szCs w:val="21"/>
                <w:u w:val="none"/>
              </w:rPr>
              <w:t>150</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cs="Times New Roman"/>
                <w:snapToGrid w:val="0"/>
                <w:color w:val="auto"/>
                <w:spacing w:val="0"/>
                <w:kern w:val="21"/>
                <w:sz w:val="21"/>
                <w:szCs w:val="21"/>
                <w:lang w:val="en-US" w:eastAsia="zh-CN"/>
              </w:rPr>
            </w:pPr>
            <w:r>
              <w:rPr>
                <w:rFonts w:hint="eastAsia" w:ascii="Times New Roman" w:hAnsi="Times New Roman"/>
                <w:b w:val="0"/>
                <w:bCs w:val="0"/>
                <w:color w:val="auto"/>
                <w:szCs w:val="21"/>
                <w:u w:val="none"/>
              </w:rPr>
              <w:t>/</w:t>
            </w:r>
          </w:p>
        </w:tc>
        <w:tc>
          <w:tcPr>
            <w:tcW w:w="1701"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napToGrid w:val="0"/>
                <w:color w:val="auto"/>
                <w:spacing w:val="0"/>
                <w:kern w:val="21"/>
                <w:sz w:val="21"/>
                <w:szCs w:val="21"/>
                <w:lang w:val="en-US"/>
              </w:rPr>
            </w:pPr>
          </w:p>
        </w:tc>
        <w:tc>
          <w:tcPr>
            <w:tcW w:w="1559" w:type="dxa"/>
            <w:noWrap w:val="0"/>
            <w:vAlign w:val="center"/>
          </w:tcPr>
          <w:p>
            <w:pPr>
              <w:tabs>
                <w:tab w:val="left" w:pos="540"/>
              </w:tabs>
              <w:spacing w:line="360" w:lineRule="exact"/>
              <w:jc w:val="center"/>
              <w:rPr>
                <w:rFonts w:hint="default" w:ascii="Times New Roman" w:hAnsi="Times New Roman" w:cs="Times New Roman"/>
                <w:color w:val="auto"/>
                <w:sz w:val="21"/>
                <w:szCs w:val="21"/>
                <w:highlight w:val="none"/>
                <w:lang w:val="en-US" w:eastAsia="zh-CN"/>
              </w:rPr>
            </w:pPr>
            <w:r>
              <w:rPr>
                <w:rFonts w:hint="eastAsia" w:ascii="Times New Roman" w:hAnsi="Times New Roman"/>
                <w:b w:val="0"/>
                <w:bCs w:val="0"/>
                <w:color w:val="auto"/>
                <w:szCs w:val="21"/>
                <w:u w:val="none"/>
                <w:lang w:val="en-US" w:eastAsia="zh-CN"/>
              </w:rPr>
              <w:t>80</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761"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napToGrid w:val="0"/>
                <w:color w:val="auto"/>
                <w:spacing w:val="0"/>
                <w:kern w:val="21"/>
                <w:sz w:val="21"/>
                <w:szCs w:val="21"/>
                <w:lang w:val="en-US" w:eastAsia="zh-CN"/>
              </w:rPr>
            </w:pPr>
          </w:p>
        </w:tc>
        <w:tc>
          <w:tcPr>
            <w:tcW w:w="1355"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230</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430" w:type="dxa"/>
            <w:noWrap w:val="0"/>
            <w:vAlign w:val="center"/>
          </w:tcPr>
          <w:p>
            <w:pPr>
              <w:tabs>
                <w:tab w:val="left" w:pos="540"/>
              </w:tabs>
              <w:spacing w:line="360" w:lineRule="exact"/>
              <w:jc w:val="center"/>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b w:val="0"/>
                <w:bCs w:val="0"/>
                <w:color w:val="auto"/>
                <w:sz w:val="21"/>
                <w:szCs w:val="21"/>
                <w:lang w:val="en-US" w:eastAsia="zh-CN"/>
              </w:rPr>
              <w:t>+</w:t>
            </w:r>
            <w:r>
              <w:rPr>
                <w:rFonts w:hint="eastAsia" w:ascii="Times New Roman" w:hAnsi="Times New Roman"/>
                <w:b w:val="0"/>
                <w:bCs w:val="0"/>
                <w:color w:val="auto"/>
                <w:szCs w:val="21"/>
                <w:u w:val="none"/>
                <w:lang w:val="en-US" w:eastAsia="zh-CN"/>
              </w:rPr>
              <w:t>80</w:t>
            </w:r>
            <w:r>
              <w:rPr>
                <w:rFonts w:hint="default" w:ascii="Times New Roman" w:hAnsi="Times New Roman" w:cs="Times New Roman"/>
                <w:b w:val="0"/>
                <w:bCs w:val="0"/>
                <w:color w:val="auto"/>
                <w:sz w:val="21"/>
                <w:szCs w:val="21"/>
                <w:highlight w:val="none"/>
                <w:u w:val="none"/>
                <w:vertAlign w:val="baseli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017" w:type="dxa"/>
            <w:vMerge w:val="continue"/>
            <w:noWrap w:val="0"/>
            <w:vAlign w:val="center"/>
          </w:tcPr>
          <w:p>
            <w:pPr>
              <w:pStyle w:val="31"/>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eastAsia" w:ascii="Times New Roman" w:hAnsi="Times New Roman" w:cs="Times New Roman"/>
                <w:snapToGrid w:val="0"/>
                <w:color w:val="auto"/>
                <w:spacing w:val="0"/>
                <w:kern w:val="21"/>
                <w:sz w:val="21"/>
                <w:szCs w:val="21"/>
                <w:lang w:eastAsia="zh-CN"/>
              </w:rPr>
            </w:pPr>
          </w:p>
        </w:tc>
        <w:tc>
          <w:tcPr>
            <w:tcW w:w="2250" w:type="dxa"/>
            <w:noWrap w:val="0"/>
            <w:vAlign w:val="center"/>
          </w:tcPr>
          <w:p>
            <w:pPr>
              <w:tabs>
                <w:tab w:val="left" w:pos="540"/>
              </w:tabs>
              <w:spacing w:line="360" w:lineRule="exact"/>
              <w:jc w:val="center"/>
              <w:rPr>
                <w:rFonts w:hint="eastAsia" w:ascii="Times New Roman" w:hAnsi="Times New Roman" w:eastAsia="宋体" w:cs="Times New Roman"/>
                <w:b w:val="0"/>
                <w:bCs w:val="0"/>
                <w:color w:val="auto"/>
                <w:sz w:val="21"/>
                <w:szCs w:val="21"/>
                <w:highlight w:val="none"/>
                <w:u w:val="none"/>
                <w:vertAlign w:val="baseline"/>
                <w:lang w:val="en-US" w:eastAsia="zh-CN"/>
              </w:rPr>
            </w:pPr>
            <w:r>
              <w:rPr>
                <w:rFonts w:hint="eastAsia" w:ascii="Times New Roman" w:hAnsi="Times New Roman"/>
                <w:b w:val="0"/>
                <w:bCs w:val="0"/>
                <w:color w:val="auto"/>
                <w:szCs w:val="21"/>
                <w:u w:val="none"/>
              </w:rPr>
              <w:t>废</w:t>
            </w:r>
            <w:r>
              <w:rPr>
                <w:rFonts w:hint="eastAsia" w:ascii="Times New Roman" w:hAnsi="Times New Roman"/>
                <w:b w:val="0"/>
                <w:bCs w:val="0"/>
                <w:color w:val="auto"/>
                <w:szCs w:val="21"/>
                <w:u w:val="none"/>
                <w:lang w:eastAsia="zh-CN"/>
              </w:rPr>
              <w:t>轧制油及沾染物</w:t>
            </w:r>
          </w:p>
        </w:tc>
        <w:tc>
          <w:tcPr>
            <w:tcW w:w="1439" w:type="dxa"/>
            <w:noWrap w:val="0"/>
            <w:vAlign w:val="center"/>
          </w:tcPr>
          <w:p>
            <w:pPr>
              <w:tabs>
                <w:tab w:val="left" w:pos="540"/>
              </w:tabs>
              <w:spacing w:line="360" w:lineRule="exact"/>
              <w:jc w:val="center"/>
              <w:rPr>
                <w:rFonts w:hint="default" w:ascii="Times New Roman" w:hAnsi="Times New Roman" w:cs="Times New Roman"/>
                <w:color w:val="auto"/>
                <w:sz w:val="21"/>
                <w:szCs w:val="21"/>
                <w:highlight w:val="none"/>
                <w:lang w:val="en-US" w:eastAsia="zh-CN"/>
              </w:rPr>
            </w:pPr>
            <w:r>
              <w:rPr>
                <w:rFonts w:hint="eastAsia" w:ascii="Times New Roman" w:hAnsi="Times New Roman"/>
                <w:b w:val="0"/>
                <w:bCs w:val="0"/>
                <w:color w:val="auto"/>
                <w:szCs w:val="21"/>
                <w:u w:val="none"/>
              </w:rPr>
              <w:t>70</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cs="Times New Roman"/>
                <w:snapToGrid w:val="0"/>
                <w:color w:val="auto"/>
                <w:spacing w:val="0"/>
                <w:kern w:val="21"/>
                <w:sz w:val="21"/>
                <w:szCs w:val="21"/>
                <w:lang w:val="en-US" w:eastAsia="zh-CN"/>
              </w:rPr>
            </w:pPr>
            <w:r>
              <w:rPr>
                <w:rFonts w:hint="eastAsia" w:ascii="Times New Roman" w:hAnsi="Times New Roman"/>
                <w:b w:val="0"/>
                <w:bCs w:val="0"/>
                <w:color w:val="auto"/>
                <w:szCs w:val="21"/>
                <w:u w:val="none"/>
              </w:rPr>
              <w:t>/</w:t>
            </w:r>
          </w:p>
        </w:tc>
        <w:tc>
          <w:tcPr>
            <w:tcW w:w="1701"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napToGrid w:val="0"/>
                <w:color w:val="auto"/>
                <w:spacing w:val="0"/>
                <w:kern w:val="21"/>
                <w:sz w:val="21"/>
                <w:szCs w:val="21"/>
                <w:lang w:val="en-US"/>
              </w:rPr>
            </w:pPr>
          </w:p>
        </w:tc>
        <w:tc>
          <w:tcPr>
            <w:tcW w:w="1559" w:type="dxa"/>
            <w:noWrap w:val="0"/>
            <w:vAlign w:val="center"/>
          </w:tcPr>
          <w:p>
            <w:pPr>
              <w:tabs>
                <w:tab w:val="left" w:pos="540"/>
              </w:tabs>
              <w:spacing w:line="360" w:lineRule="exact"/>
              <w:jc w:val="center"/>
              <w:rPr>
                <w:rFonts w:hint="default" w:ascii="Times New Roman" w:hAnsi="Times New Roman" w:cs="Times New Roman"/>
                <w:color w:val="auto"/>
                <w:sz w:val="21"/>
                <w:szCs w:val="21"/>
                <w:highlight w:val="none"/>
                <w:lang w:val="en-US" w:eastAsia="zh-CN"/>
              </w:rPr>
            </w:pPr>
            <w:r>
              <w:rPr>
                <w:rFonts w:hint="eastAsia" w:ascii="Times New Roman" w:hAnsi="Times New Roman"/>
                <w:b w:val="0"/>
                <w:bCs w:val="0"/>
                <w:color w:val="auto"/>
                <w:szCs w:val="21"/>
                <w:u w:val="none"/>
                <w:lang w:val="en-US" w:eastAsia="zh-CN"/>
              </w:rPr>
              <w:t>190</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761"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napToGrid w:val="0"/>
                <w:color w:val="auto"/>
                <w:spacing w:val="0"/>
                <w:kern w:val="21"/>
                <w:sz w:val="21"/>
                <w:szCs w:val="21"/>
                <w:lang w:val="en-US" w:eastAsia="zh-CN"/>
              </w:rPr>
            </w:pPr>
          </w:p>
        </w:tc>
        <w:tc>
          <w:tcPr>
            <w:tcW w:w="1355"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260</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430" w:type="dxa"/>
            <w:noWrap w:val="0"/>
            <w:vAlign w:val="center"/>
          </w:tcPr>
          <w:p>
            <w:pPr>
              <w:tabs>
                <w:tab w:val="left" w:pos="540"/>
              </w:tabs>
              <w:spacing w:line="360" w:lineRule="exact"/>
              <w:jc w:val="center"/>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b w:val="0"/>
                <w:bCs w:val="0"/>
                <w:color w:val="auto"/>
                <w:sz w:val="21"/>
                <w:szCs w:val="21"/>
                <w:lang w:val="en-US" w:eastAsia="zh-CN"/>
              </w:rPr>
              <w:t>+</w:t>
            </w:r>
            <w:r>
              <w:rPr>
                <w:rFonts w:hint="eastAsia" w:ascii="Times New Roman" w:hAnsi="Times New Roman"/>
                <w:b w:val="0"/>
                <w:bCs w:val="0"/>
                <w:color w:val="auto"/>
                <w:szCs w:val="21"/>
                <w:u w:val="none"/>
                <w:lang w:val="en-US" w:eastAsia="zh-CN"/>
              </w:rPr>
              <w:t>190</w:t>
            </w:r>
            <w:r>
              <w:rPr>
                <w:rFonts w:hint="default" w:ascii="Times New Roman" w:hAnsi="Times New Roman" w:cs="Times New Roman"/>
                <w:b w:val="0"/>
                <w:bCs w:val="0"/>
                <w:color w:val="auto"/>
                <w:sz w:val="21"/>
                <w:szCs w:val="21"/>
                <w:highlight w:val="none"/>
                <w:u w:val="none"/>
                <w:vertAlign w:val="baseli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017" w:type="dxa"/>
            <w:vMerge w:val="continue"/>
            <w:noWrap w:val="0"/>
            <w:vAlign w:val="center"/>
          </w:tcPr>
          <w:p>
            <w:pPr>
              <w:pStyle w:val="31"/>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eastAsia" w:ascii="Times New Roman" w:hAnsi="Times New Roman" w:cs="Times New Roman"/>
                <w:snapToGrid w:val="0"/>
                <w:color w:val="auto"/>
                <w:spacing w:val="0"/>
                <w:kern w:val="21"/>
                <w:sz w:val="21"/>
                <w:szCs w:val="21"/>
                <w:lang w:eastAsia="zh-CN"/>
              </w:rPr>
            </w:pPr>
          </w:p>
        </w:tc>
        <w:tc>
          <w:tcPr>
            <w:tcW w:w="2250" w:type="dxa"/>
            <w:noWrap w:val="0"/>
            <w:vAlign w:val="center"/>
          </w:tcPr>
          <w:p>
            <w:pPr>
              <w:tabs>
                <w:tab w:val="left" w:pos="540"/>
              </w:tabs>
              <w:spacing w:line="360" w:lineRule="exact"/>
              <w:jc w:val="center"/>
              <w:rPr>
                <w:rFonts w:hint="eastAsia" w:ascii="Times New Roman" w:hAnsi="Times New Roman" w:eastAsia="宋体"/>
                <w:b w:val="0"/>
                <w:bCs w:val="0"/>
                <w:color w:val="auto"/>
                <w:szCs w:val="21"/>
                <w:u w:val="none"/>
                <w:lang w:eastAsia="zh-CN"/>
              </w:rPr>
            </w:pPr>
            <w:r>
              <w:rPr>
                <w:rFonts w:hint="eastAsia" w:ascii="Times New Roman" w:hAnsi="Times New Roman"/>
                <w:b w:val="0"/>
                <w:bCs w:val="0"/>
                <w:color w:val="auto"/>
                <w:szCs w:val="21"/>
                <w:u w:val="none"/>
                <w:lang w:eastAsia="zh-CN"/>
              </w:rPr>
              <w:t>废活性炭</w:t>
            </w:r>
          </w:p>
        </w:tc>
        <w:tc>
          <w:tcPr>
            <w:tcW w:w="1439" w:type="dxa"/>
            <w:noWrap w:val="0"/>
            <w:vAlign w:val="center"/>
          </w:tcPr>
          <w:p>
            <w:pPr>
              <w:pStyle w:val="31"/>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eastAsia" w:ascii="Times New Roman" w:hAnsi="Times New Roman"/>
                <w:b w:val="0"/>
                <w:bCs w:val="0"/>
                <w:color w:val="auto"/>
                <w:szCs w:val="21"/>
                <w:u w:val="none"/>
              </w:rPr>
            </w:pPr>
            <w:r>
              <w:rPr>
                <w:rFonts w:hint="eastAsia" w:ascii="Times New Roman" w:hAnsi="Times New Roman" w:cs="Times New Roman"/>
                <w:color w:val="auto"/>
                <w:sz w:val="21"/>
                <w:szCs w:val="21"/>
                <w:highlight w:val="none"/>
                <w:lang w:val="en-US" w:eastAsia="zh-CN"/>
              </w:rPr>
              <w:t>0</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Times New Roman" w:hAnsi="Times New Roman"/>
                <w:b w:val="0"/>
                <w:bCs w:val="0"/>
                <w:color w:val="auto"/>
                <w:szCs w:val="21"/>
                <w:u w:val="none"/>
              </w:rPr>
            </w:pPr>
            <w:r>
              <w:rPr>
                <w:rFonts w:hint="eastAsia" w:ascii="Times New Roman" w:hAnsi="Times New Roman"/>
                <w:b w:val="0"/>
                <w:bCs w:val="0"/>
                <w:color w:val="auto"/>
                <w:szCs w:val="21"/>
                <w:u w:val="none"/>
              </w:rPr>
              <w:t>/</w:t>
            </w:r>
          </w:p>
        </w:tc>
        <w:tc>
          <w:tcPr>
            <w:tcW w:w="1701" w:type="dxa"/>
            <w:noWrap w:val="0"/>
            <w:vAlign w:val="center"/>
          </w:tcPr>
          <w:p>
            <w:pPr>
              <w:pStyle w:val="1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napToGrid w:val="0"/>
                <w:color w:val="auto"/>
                <w:spacing w:val="0"/>
                <w:kern w:val="21"/>
                <w:sz w:val="21"/>
                <w:szCs w:val="21"/>
                <w:lang w:val="en-US"/>
              </w:rPr>
            </w:pPr>
          </w:p>
        </w:tc>
        <w:tc>
          <w:tcPr>
            <w:tcW w:w="1559" w:type="dxa"/>
            <w:noWrap w:val="0"/>
            <w:vAlign w:val="center"/>
          </w:tcPr>
          <w:p>
            <w:pPr>
              <w:tabs>
                <w:tab w:val="left" w:pos="540"/>
              </w:tabs>
              <w:spacing w:line="360" w:lineRule="exact"/>
              <w:jc w:val="center"/>
              <w:rPr>
                <w:rFonts w:hint="default" w:ascii="Times New Roman" w:hAnsi="Times New Roman"/>
                <w:b w:val="0"/>
                <w:bCs w:val="0"/>
                <w:color w:val="auto"/>
                <w:szCs w:val="21"/>
                <w:u w:val="none"/>
                <w:lang w:val="en-US" w:eastAsia="zh-CN"/>
              </w:rPr>
            </w:pPr>
            <w:r>
              <w:rPr>
                <w:rFonts w:hint="eastAsia" w:ascii="Times New Roman" w:hAnsi="Times New Roman"/>
                <w:b w:val="0"/>
                <w:bCs w:val="0"/>
                <w:color w:val="auto"/>
                <w:szCs w:val="21"/>
                <w:u w:val="none"/>
                <w:lang w:val="en-US" w:eastAsia="zh-CN"/>
              </w:rPr>
              <w:t>0.1</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761"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napToGrid w:val="0"/>
                <w:color w:val="auto"/>
                <w:spacing w:val="0"/>
                <w:kern w:val="21"/>
                <w:sz w:val="21"/>
                <w:szCs w:val="21"/>
                <w:lang w:val="en-US" w:eastAsia="zh-CN"/>
              </w:rPr>
            </w:pPr>
          </w:p>
        </w:tc>
        <w:tc>
          <w:tcPr>
            <w:tcW w:w="1355" w:type="dxa"/>
            <w:noWrap w:val="0"/>
            <w:vAlign w:val="center"/>
          </w:tcPr>
          <w:p>
            <w:pPr>
              <w:pStyle w:val="38"/>
              <w:spacing w:line="360" w:lineRule="exact"/>
              <w:ind w:firstLine="0" w:firstLineChars="0"/>
              <w:jc w:val="center"/>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0.1</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430" w:type="dxa"/>
            <w:noWrap w:val="0"/>
            <w:vAlign w:val="center"/>
          </w:tcPr>
          <w:p>
            <w:pPr>
              <w:pStyle w:val="38"/>
              <w:spacing w:line="360" w:lineRule="exact"/>
              <w:ind w:firstLine="0" w:firstLineChars="0"/>
              <w:jc w:val="center"/>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color w:val="auto"/>
                <w:sz w:val="21"/>
                <w:szCs w:val="21"/>
                <w:highlight w:val="none"/>
                <w:lang w:val="en-US" w:eastAsia="zh-CN"/>
              </w:rPr>
              <w:t>+0.1</w:t>
            </w:r>
            <w:r>
              <w:rPr>
                <w:rFonts w:hint="default" w:ascii="Times New Roman" w:hAnsi="Times New Roman" w:cs="Times New Roman"/>
                <w:b w:val="0"/>
                <w:bCs w:val="0"/>
                <w:color w:val="auto"/>
                <w:sz w:val="21"/>
                <w:szCs w:val="21"/>
                <w:highlight w:val="none"/>
                <w:u w:val="none"/>
                <w:vertAlign w:val="baseline"/>
                <w:lang w:val="en-US" w:eastAsia="zh-CN"/>
              </w:rPr>
              <w:t>t/a</w:t>
            </w:r>
          </w:p>
        </w:tc>
      </w:tr>
    </w:tbl>
    <w:p>
      <w:pPr>
        <w:pStyle w:val="31"/>
        <w:spacing w:before="192" w:beforeLines="80" w:after="24"/>
        <w:jc w:val="left"/>
        <w:rPr>
          <w:rFonts w:hint="default" w:ascii="Times New Roman" w:hAnsi="Times New Roman" w:cs="Times New Roman"/>
          <w:color w:val="auto"/>
          <w:lang w:val="en-US" w:eastAsia="zh-CN"/>
        </w:rPr>
      </w:pPr>
    </w:p>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2"/>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全真楷書">
    <w:altName w:val="楷体_GB2312"/>
    <w:panose1 w:val="00000000000000000000"/>
    <w:charset w:val="88"/>
    <w:family w:val="modern"/>
    <w:pitch w:val="default"/>
    <w:sig w:usb0="00000000" w:usb1="00000000" w:usb2="00000010" w:usb3="00000000" w:csb0="00100000" w:csb1="00000000"/>
  </w:font>
  <w:font w:name="楷体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4ReMoBAACa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V1eU+K4xYmff/44//pz/v2d&#10;vM369AFqTLsPmJiGd37ArZn9gM5Me1DR5i8SIhhHdU8XdeWQiMiPVsvVqsKQwNh8QXz28DxESO+l&#10;tyQbDY04vqIqP36ENKbOKbma83famDJC4/5xIGb2sNz72GO20rAbJkI7356QT4+Tb6jDRafEfHAo&#10;bF6S2YizsZuNQ4h635UtyvUg3B4SNlF6yxVG2Kkwjqywm9Yr78Tje8l6+KU2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24ReMoBAACaAwAADgAAAAAAAAABACAAAAAeAQAAZHJzL2Uyb0Rv&#10;Yy54bWxQSwUGAAAAAAYABgBZAQAAWgU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20948A"/>
    <w:multiLevelType w:val="multilevel"/>
    <w:tmpl w:val="C820948A"/>
    <w:lvl w:ilvl="0" w:tentative="0">
      <w:start w:val="1"/>
      <w:numFmt w:val="decimal"/>
      <w:lvlText w:val="第%1章  "/>
      <w:lvlJc w:val="left"/>
      <w:pPr>
        <w:ind w:left="420" w:hanging="420"/>
      </w:pPr>
      <w:rPr>
        <w:rFonts w:hint="default" w:ascii="Times New Roman" w:hAnsi="Times New Roman" w:eastAsia="黑体" w:cs="Times New Roman"/>
        <w:i w:val="0"/>
        <w:iCs w:val="0"/>
        <w:caps w:val="0"/>
        <w:smallCaps w:val="0"/>
        <w:strike w:val="0"/>
        <w:dstrike w:val="0"/>
        <w:outline w:val="0"/>
        <w:shadow w:val="0"/>
        <w:emboss w:val="0"/>
        <w:imprint w:val="0"/>
        <w:vanish w:val="0"/>
        <w:color w:val="000000"/>
        <w:spacing w:val="0"/>
        <w:position w:val="0"/>
        <w:u w:val="none"/>
        <w:vertAlign w:val="baseline"/>
      </w:rPr>
    </w:lvl>
    <w:lvl w:ilvl="1" w:tentative="0">
      <w:start w:val="1"/>
      <w:numFmt w:val="decimal"/>
      <w:isLgl/>
      <w:suff w:val="nothing"/>
      <w:lvlText w:val="%1.%2"/>
      <w:lvlJc w:val="left"/>
      <w:pPr>
        <w:ind w:left="180" w:firstLine="0"/>
      </w:pPr>
    </w:lvl>
    <w:lvl w:ilvl="2" w:tentative="0">
      <w:start w:val="1"/>
      <w:numFmt w:val="decimal"/>
      <w:isLgl/>
      <w:suff w:val="nothing"/>
      <w:lvlText w:val="%1.%2.%3"/>
      <w:lvlJc w:val="left"/>
      <w:pPr>
        <w:ind w:left="0" w:firstLine="0"/>
      </w:pPr>
      <w:rPr>
        <w:rFonts w:hint="eastAsia" w:ascii="Times New Roman" w:hAnsi="Times New Roman" w:cs="Times New Roman"/>
        <w:i w:val="0"/>
        <w:iCs w:val="0"/>
        <w:caps w:val="0"/>
        <w:smallCaps w:val="0"/>
        <w:strike w:val="0"/>
        <w:dstrike w:val="0"/>
        <w:outline w:val="0"/>
        <w:shadow w:val="0"/>
        <w:emboss w:val="0"/>
        <w:imprint w:val="0"/>
        <w:vanish w:val="0"/>
        <w:spacing w:val="0"/>
        <w:position w:val="0"/>
        <w:u w:val="none"/>
        <w:vertAlign w:val="baseline"/>
      </w:rPr>
    </w:lvl>
    <w:lvl w:ilvl="3" w:tentative="0">
      <w:start w:val="1"/>
      <w:numFmt w:val="decimal"/>
      <w:pStyle w:val="5"/>
      <w:isLgl/>
      <w:suff w:val="nothing"/>
      <w:lvlText w:val="%1.%2.%3.%4"/>
      <w:lvlJc w:val="left"/>
      <w:pPr>
        <w:ind w:left="2552" w:firstLine="0"/>
      </w:pPr>
    </w:lvl>
    <w:lvl w:ilvl="4" w:tentative="0">
      <w:start w:val="1"/>
      <w:numFmt w:val="decimal"/>
      <w:lvlText w:val="%1.%2.%3.%4.%5"/>
      <w:lvlJc w:val="left"/>
      <w:pPr>
        <w:tabs>
          <w:tab w:val="left" w:pos="3501"/>
        </w:tabs>
        <w:ind w:left="2551" w:hanging="850"/>
      </w:pPr>
      <w:rPr>
        <w:rFonts w:hint="eastAsia"/>
      </w:rPr>
    </w:lvl>
    <w:lvl w:ilvl="5" w:tentative="0">
      <w:start w:val="1"/>
      <w:numFmt w:val="decimal"/>
      <w:lvlText w:val="%1.%2.%3.%4.%5.%6"/>
      <w:lvlJc w:val="left"/>
      <w:pPr>
        <w:tabs>
          <w:tab w:val="left" w:pos="4286"/>
        </w:tabs>
        <w:ind w:left="3260" w:hanging="1134"/>
      </w:pPr>
      <w:rPr>
        <w:rFonts w:hint="eastAsia"/>
      </w:rPr>
    </w:lvl>
    <w:lvl w:ilvl="6" w:tentative="0">
      <w:start w:val="1"/>
      <w:numFmt w:val="decimal"/>
      <w:lvlText w:val="%1.%2.%3.%4.%5.%6.%7"/>
      <w:lvlJc w:val="left"/>
      <w:pPr>
        <w:tabs>
          <w:tab w:val="left" w:pos="5071"/>
        </w:tabs>
        <w:ind w:left="3827" w:hanging="1276"/>
      </w:pPr>
      <w:rPr>
        <w:rFonts w:hint="eastAsia"/>
      </w:rPr>
    </w:lvl>
    <w:lvl w:ilvl="7" w:tentative="0">
      <w:start w:val="1"/>
      <w:numFmt w:val="decimal"/>
      <w:lvlText w:val="%1.%2.%3.%4.%5.%6.%7.%8"/>
      <w:lvlJc w:val="left"/>
      <w:pPr>
        <w:tabs>
          <w:tab w:val="left" w:pos="5856"/>
        </w:tabs>
        <w:ind w:left="4394" w:hanging="1418"/>
      </w:pPr>
      <w:rPr>
        <w:rFonts w:hint="eastAsia"/>
      </w:rPr>
    </w:lvl>
    <w:lvl w:ilvl="8" w:tentative="0">
      <w:start w:val="1"/>
      <w:numFmt w:val="decimal"/>
      <w:lvlText w:val="%1.%2.%3.%4.%5.%6.%7.%8.%9"/>
      <w:lvlJc w:val="left"/>
      <w:pPr>
        <w:tabs>
          <w:tab w:val="left" w:pos="6282"/>
        </w:tabs>
        <w:ind w:left="5102" w:hanging="1700"/>
      </w:pPr>
      <w:rPr>
        <w:rFonts w:hint="eastAsia"/>
      </w:rPr>
    </w:lvl>
  </w:abstractNum>
  <w:abstractNum w:abstractNumId="1">
    <w:nsid w:val="D7AADFCD"/>
    <w:multiLevelType w:val="multilevel"/>
    <w:tmpl w:val="D7AADFCD"/>
    <w:lvl w:ilvl="0" w:tentative="0">
      <w:start w:val="1"/>
      <w:numFmt w:val="chineseCounting"/>
      <w:suff w:val="nothing"/>
      <w:lvlText w:val="第%1章 "/>
      <w:lvlJc w:val="left"/>
      <w:pPr>
        <w:ind w:left="432" w:hanging="432"/>
      </w:pPr>
      <w:rPr>
        <w:rFonts w:hint="eastAsia"/>
      </w:rPr>
    </w:lvl>
    <w:lvl w:ilvl="1" w:tentative="0">
      <w:start w:val="1"/>
      <w:numFmt w:val="decimal"/>
      <w:isLgl/>
      <w:lvlText w:val="%1.%2."/>
      <w:lvlJc w:val="left"/>
      <w:pPr>
        <w:ind w:left="575" w:hanging="575"/>
      </w:pPr>
      <w:rPr>
        <w:rFonts w:hint="eastAsia"/>
      </w:rPr>
    </w:lvl>
    <w:lvl w:ilvl="2" w:tentative="0">
      <w:start w:val="1"/>
      <w:numFmt w:val="decimal"/>
      <w:pStyle w:val="4"/>
      <w:isLgl/>
      <w:lvlText w:val="%1.%2.%3."/>
      <w:lvlJc w:val="left"/>
      <w:pPr>
        <w:ind w:left="720" w:hanging="720"/>
      </w:pPr>
      <w:rPr>
        <w:rFonts w:hint="eastAsia"/>
      </w:rPr>
    </w:lvl>
    <w:lvl w:ilvl="3" w:tentative="0">
      <w:start w:val="1"/>
      <w:numFmt w:val="decimal"/>
      <w:isLgl/>
      <w:lvlText w:val="%1.%2.%3.%4."/>
      <w:lvlJc w:val="left"/>
      <w:pPr>
        <w:ind w:left="110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2">
    <w:nsid w:val="ED5DE6B7"/>
    <w:multiLevelType w:val="singleLevel"/>
    <w:tmpl w:val="ED5DE6B7"/>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D0D4F"/>
    <w:rsid w:val="00537C28"/>
    <w:rsid w:val="007756C4"/>
    <w:rsid w:val="00913906"/>
    <w:rsid w:val="00D12BE9"/>
    <w:rsid w:val="00E63FB1"/>
    <w:rsid w:val="0109567D"/>
    <w:rsid w:val="012A6E8A"/>
    <w:rsid w:val="0168529C"/>
    <w:rsid w:val="016C055C"/>
    <w:rsid w:val="01716F98"/>
    <w:rsid w:val="017C2BBF"/>
    <w:rsid w:val="01936E29"/>
    <w:rsid w:val="02027EF8"/>
    <w:rsid w:val="022C073E"/>
    <w:rsid w:val="0273250B"/>
    <w:rsid w:val="030E03D9"/>
    <w:rsid w:val="03376AFA"/>
    <w:rsid w:val="03A7370A"/>
    <w:rsid w:val="0427666F"/>
    <w:rsid w:val="04471DFE"/>
    <w:rsid w:val="047F4A5F"/>
    <w:rsid w:val="04C72631"/>
    <w:rsid w:val="05875800"/>
    <w:rsid w:val="059451CF"/>
    <w:rsid w:val="05B41169"/>
    <w:rsid w:val="05F91A40"/>
    <w:rsid w:val="062E02DF"/>
    <w:rsid w:val="06635526"/>
    <w:rsid w:val="06E070B1"/>
    <w:rsid w:val="06F75D79"/>
    <w:rsid w:val="07114994"/>
    <w:rsid w:val="071A46A8"/>
    <w:rsid w:val="07B7444B"/>
    <w:rsid w:val="0807458D"/>
    <w:rsid w:val="080C52E3"/>
    <w:rsid w:val="080D6FD4"/>
    <w:rsid w:val="084405CF"/>
    <w:rsid w:val="08A52E38"/>
    <w:rsid w:val="08E70DB8"/>
    <w:rsid w:val="092F07AF"/>
    <w:rsid w:val="095B375B"/>
    <w:rsid w:val="097B34EB"/>
    <w:rsid w:val="098609DA"/>
    <w:rsid w:val="09BF273F"/>
    <w:rsid w:val="09F3183F"/>
    <w:rsid w:val="09FD689E"/>
    <w:rsid w:val="0A0E0358"/>
    <w:rsid w:val="0A2228D3"/>
    <w:rsid w:val="0A9E6504"/>
    <w:rsid w:val="0AA23D5D"/>
    <w:rsid w:val="0AB0784A"/>
    <w:rsid w:val="0AE7756C"/>
    <w:rsid w:val="0AE9345B"/>
    <w:rsid w:val="0B4959D5"/>
    <w:rsid w:val="0BC15738"/>
    <w:rsid w:val="0BCE0CEE"/>
    <w:rsid w:val="0BF636EE"/>
    <w:rsid w:val="0C0369A6"/>
    <w:rsid w:val="0C106FE1"/>
    <w:rsid w:val="0C130CA6"/>
    <w:rsid w:val="0C32260D"/>
    <w:rsid w:val="0CC2383E"/>
    <w:rsid w:val="0CCA4010"/>
    <w:rsid w:val="0CFB1E2B"/>
    <w:rsid w:val="0D27282F"/>
    <w:rsid w:val="0D306C48"/>
    <w:rsid w:val="0D3966BB"/>
    <w:rsid w:val="0D405202"/>
    <w:rsid w:val="0D935D3E"/>
    <w:rsid w:val="0DB72648"/>
    <w:rsid w:val="0DD26630"/>
    <w:rsid w:val="0DE6796B"/>
    <w:rsid w:val="0E114C33"/>
    <w:rsid w:val="0E8A0CB9"/>
    <w:rsid w:val="0EAC0C2F"/>
    <w:rsid w:val="0EAE6E25"/>
    <w:rsid w:val="0EEA2C23"/>
    <w:rsid w:val="0EEB49F4"/>
    <w:rsid w:val="0F123A11"/>
    <w:rsid w:val="0F3C4D66"/>
    <w:rsid w:val="0F5124BC"/>
    <w:rsid w:val="0F5341AC"/>
    <w:rsid w:val="0FC81FC1"/>
    <w:rsid w:val="0FC9029D"/>
    <w:rsid w:val="102173FB"/>
    <w:rsid w:val="1026713C"/>
    <w:rsid w:val="10AD0C8E"/>
    <w:rsid w:val="115517D2"/>
    <w:rsid w:val="11602D5A"/>
    <w:rsid w:val="116F6C85"/>
    <w:rsid w:val="117C31BA"/>
    <w:rsid w:val="11C50EB0"/>
    <w:rsid w:val="12521ADD"/>
    <w:rsid w:val="12552A24"/>
    <w:rsid w:val="12B65A77"/>
    <w:rsid w:val="13AE0697"/>
    <w:rsid w:val="13DF0C4E"/>
    <w:rsid w:val="13F54834"/>
    <w:rsid w:val="140D30E4"/>
    <w:rsid w:val="141A0EEC"/>
    <w:rsid w:val="142631A0"/>
    <w:rsid w:val="143A10DD"/>
    <w:rsid w:val="148A1802"/>
    <w:rsid w:val="148C370F"/>
    <w:rsid w:val="14A975E6"/>
    <w:rsid w:val="14F23BA2"/>
    <w:rsid w:val="15307872"/>
    <w:rsid w:val="153F4517"/>
    <w:rsid w:val="156009C5"/>
    <w:rsid w:val="156F5366"/>
    <w:rsid w:val="15A4774D"/>
    <w:rsid w:val="15BF59CD"/>
    <w:rsid w:val="15FA1DEB"/>
    <w:rsid w:val="161C5847"/>
    <w:rsid w:val="16232935"/>
    <w:rsid w:val="163E198F"/>
    <w:rsid w:val="16400CC1"/>
    <w:rsid w:val="16401365"/>
    <w:rsid w:val="16FB7BE0"/>
    <w:rsid w:val="175D719D"/>
    <w:rsid w:val="176A1324"/>
    <w:rsid w:val="1784295A"/>
    <w:rsid w:val="180955CD"/>
    <w:rsid w:val="185F343A"/>
    <w:rsid w:val="189D4FA6"/>
    <w:rsid w:val="18B04343"/>
    <w:rsid w:val="18D17A0D"/>
    <w:rsid w:val="18DE1D14"/>
    <w:rsid w:val="193145E7"/>
    <w:rsid w:val="19333C3D"/>
    <w:rsid w:val="195E4AA8"/>
    <w:rsid w:val="19946FEC"/>
    <w:rsid w:val="19A22CB6"/>
    <w:rsid w:val="19A62676"/>
    <w:rsid w:val="19B337B9"/>
    <w:rsid w:val="1A0D7BC8"/>
    <w:rsid w:val="1A6A6998"/>
    <w:rsid w:val="1AB74ED3"/>
    <w:rsid w:val="1B1C538E"/>
    <w:rsid w:val="1B4D757D"/>
    <w:rsid w:val="1B505ABD"/>
    <w:rsid w:val="1B74722B"/>
    <w:rsid w:val="1BE6441C"/>
    <w:rsid w:val="1BF41F5A"/>
    <w:rsid w:val="1C250273"/>
    <w:rsid w:val="1C2C049D"/>
    <w:rsid w:val="1C677EF0"/>
    <w:rsid w:val="1C83177C"/>
    <w:rsid w:val="1CF26136"/>
    <w:rsid w:val="1D124E09"/>
    <w:rsid w:val="1D1C79FF"/>
    <w:rsid w:val="1DEC2CAE"/>
    <w:rsid w:val="1EC6195B"/>
    <w:rsid w:val="1F2914CD"/>
    <w:rsid w:val="1F3A0014"/>
    <w:rsid w:val="1F501E22"/>
    <w:rsid w:val="1F9D6D7F"/>
    <w:rsid w:val="1FEF57D7"/>
    <w:rsid w:val="201E7D74"/>
    <w:rsid w:val="20C06D5C"/>
    <w:rsid w:val="20E1229E"/>
    <w:rsid w:val="20EA1D39"/>
    <w:rsid w:val="213974E4"/>
    <w:rsid w:val="215E6E7B"/>
    <w:rsid w:val="220A3960"/>
    <w:rsid w:val="22460F43"/>
    <w:rsid w:val="225476A0"/>
    <w:rsid w:val="22B72D6F"/>
    <w:rsid w:val="22C456E8"/>
    <w:rsid w:val="22CB55F2"/>
    <w:rsid w:val="231C3180"/>
    <w:rsid w:val="23805906"/>
    <w:rsid w:val="23AE29E0"/>
    <w:rsid w:val="2427199A"/>
    <w:rsid w:val="24445D31"/>
    <w:rsid w:val="24C6361B"/>
    <w:rsid w:val="24F7465B"/>
    <w:rsid w:val="25535D24"/>
    <w:rsid w:val="25827C82"/>
    <w:rsid w:val="2587375A"/>
    <w:rsid w:val="25E16B06"/>
    <w:rsid w:val="25F87A5B"/>
    <w:rsid w:val="26071F00"/>
    <w:rsid w:val="26185916"/>
    <w:rsid w:val="263B5639"/>
    <w:rsid w:val="26584055"/>
    <w:rsid w:val="266754E1"/>
    <w:rsid w:val="26A57905"/>
    <w:rsid w:val="26B4073C"/>
    <w:rsid w:val="26EF7151"/>
    <w:rsid w:val="26FB3E91"/>
    <w:rsid w:val="270E793C"/>
    <w:rsid w:val="27124D82"/>
    <w:rsid w:val="288D7C6A"/>
    <w:rsid w:val="2892036F"/>
    <w:rsid w:val="290343AE"/>
    <w:rsid w:val="296D5306"/>
    <w:rsid w:val="299D6642"/>
    <w:rsid w:val="29B17478"/>
    <w:rsid w:val="29CA5DD4"/>
    <w:rsid w:val="29D37560"/>
    <w:rsid w:val="2A8A20AC"/>
    <w:rsid w:val="2ABF3308"/>
    <w:rsid w:val="2AC30FDA"/>
    <w:rsid w:val="2AF94710"/>
    <w:rsid w:val="2B2617E7"/>
    <w:rsid w:val="2B4045EC"/>
    <w:rsid w:val="2B493434"/>
    <w:rsid w:val="2B497119"/>
    <w:rsid w:val="2B5451AE"/>
    <w:rsid w:val="2B844752"/>
    <w:rsid w:val="2B967E92"/>
    <w:rsid w:val="2BA875D1"/>
    <w:rsid w:val="2BCA5C14"/>
    <w:rsid w:val="2C7E31FB"/>
    <w:rsid w:val="2CB02845"/>
    <w:rsid w:val="2CBC3AA3"/>
    <w:rsid w:val="2CC75C55"/>
    <w:rsid w:val="2CCF3D35"/>
    <w:rsid w:val="2CDA041C"/>
    <w:rsid w:val="2D105055"/>
    <w:rsid w:val="2D231865"/>
    <w:rsid w:val="2D3431B5"/>
    <w:rsid w:val="2D9A6805"/>
    <w:rsid w:val="2DFA0A4B"/>
    <w:rsid w:val="2E870020"/>
    <w:rsid w:val="2EA37E62"/>
    <w:rsid w:val="2EDF2B00"/>
    <w:rsid w:val="2F5665A0"/>
    <w:rsid w:val="2F647DDB"/>
    <w:rsid w:val="2F784715"/>
    <w:rsid w:val="2F974B8C"/>
    <w:rsid w:val="2F9A7705"/>
    <w:rsid w:val="2FA15A0A"/>
    <w:rsid w:val="30320FF0"/>
    <w:rsid w:val="303B7968"/>
    <w:rsid w:val="30527E28"/>
    <w:rsid w:val="305E66F7"/>
    <w:rsid w:val="30B73555"/>
    <w:rsid w:val="312B4864"/>
    <w:rsid w:val="314909AF"/>
    <w:rsid w:val="318001D5"/>
    <w:rsid w:val="31C44053"/>
    <w:rsid w:val="31FE5B24"/>
    <w:rsid w:val="32113CAC"/>
    <w:rsid w:val="3220355E"/>
    <w:rsid w:val="32540FE5"/>
    <w:rsid w:val="328B681F"/>
    <w:rsid w:val="32A17AF1"/>
    <w:rsid w:val="32D0456D"/>
    <w:rsid w:val="32E87316"/>
    <w:rsid w:val="33D068BE"/>
    <w:rsid w:val="34C870A7"/>
    <w:rsid w:val="352C75CA"/>
    <w:rsid w:val="357C4F4F"/>
    <w:rsid w:val="35A33896"/>
    <w:rsid w:val="35A83BD2"/>
    <w:rsid w:val="35DD18A8"/>
    <w:rsid w:val="36200124"/>
    <w:rsid w:val="363F6787"/>
    <w:rsid w:val="364025EB"/>
    <w:rsid w:val="366F1648"/>
    <w:rsid w:val="36902583"/>
    <w:rsid w:val="36CE3EDB"/>
    <w:rsid w:val="3703231C"/>
    <w:rsid w:val="37274FCF"/>
    <w:rsid w:val="37307B8E"/>
    <w:rsid w:val="373A192F"/>
    <w:rsid w:val="374A619C"/>
    <w:rsid w:val="375B4462"/>
    <w:rsid w:val="37AA4A5F"/>
    <w:rsid w:val="37CE2706"/>
    <w:rsid w:val="37E6684E"/>
    <w:rsid w:val="380F34C1"/>
    <w:rsid w:val="384A0187"/>
    <w:rsid w:val="38774379"/>
    <w:rsid w:val="38EE7264"/>
    <w:rsid w:val="39444E45"/>
    <w:rsid w:val="39653C7D"/>
    <w:rsid w:val="39700D2A"/>
    <w:rsid w:val="398C45B5"/>
    <w:rsid w:val="39C63DEC"/>
    <w:rsid w:val="3A1169BA"/>
    <w:rsid w:val="3A420D2F"/>
    <w:rsid w:val="3A540410"/>
    <w:rsid w:val="3A8F3B7E"/>
    <w:rsid w:val="3B1F4A73"/>
    <w:rsid w:val="3BA2717A"/>
    <w:rsid w:val="3BC00AA4"/>
    <w:rsid w:val="3BCE4F85"/>
    <w:rsid w:val="3BFC7ABB"/>
    <w:rsid w:val="3C240A0A"/>
    <w:rsid w:val="3CFA5C4B"/>
    <w:rsid w:val="3D257C7B"/>
    <w:rsid w:val="3D2911AB"/>
    <w:rsid w:val="3D2A60C8"/>
    <w:rsid w:val="3D367398"/>
    <w:rsid w:val="3D424494"/>
    <w:rsid w:val="3D692218"/>
    <w:rsid w:val="3DAD603C"/>
    <w:rsid w:val="3DCC4C9C"/>
    <w:rsid w:val="3DEF2242"/>
    <w:rsid w:val="3DF93B18"/>
    <w:rsid w:val="3DFB6750"/>
    <w:rsid w:val="3DFD001E"/>
    <w:rsid w:val="3E410580"/>
    <w:rsid w:val="3E7D4E79"/>
    <w:rsid w:val="3E985F7B"/>
    <w:rsid w:val="3E9E2778"/>
    <w:rsid w:val="3EFE4C27"/>
    <w:rsid w:val="3F016A58"/>
    <w:rsid w:val="3F6362FB"/>
    <w:rsid w:val="3F7441F2"/>
    <w:rsid w:val="3FAF1A7E"/>
    <w:rsid w:val="401B0A14"/>
    <w:rsid w:val="401B4ABA"/>
    <w:rsid w:val="41CE19DD"/>
    <w:rsid w:val="420E186D"/>
    <w:rsid w:val="42150157"/>
    <w:rsid w:val="423D0684"/>
    <w:rsid w:val="42750D5C"/>
    <w:rsid w:val="42D17C21"/>
    <w:rsid w:val="42D760AB"/>
    <w:rsid w:val="43077549"/>
    <w:rsid w:val="4316273A"/>
    <w:rsid w:val="43181356"/>
    <w:rsid w:val="432506A6"/>
    <w:rsid w:val="43387572"/>
    <w:rsid w:val="434B12A1"/>
    <w:rsid w:val="439C50AA"/>
    <w:rsid w:val="43F90B4F"/>
    <w:rsid w:val="43F9612E"/>
    <w:rsid w:val="442D3A13"/>
    <w:rsid w:val="44611C59"/>
    <w:rsid w:val="44732257"/>
    <w:rsid w:val="449C66C4"/>
    <w:rsid w:val="44DD0997"/>
    <w:rsid w:val="44F81541"/>
    <w:rsid w:val="455A31C8"/>
    <w:rsid w:val="45FF69F7"/>
    <w:rsid w:val="46515EA5"/>
    <w:rsid w:val="46844D9D"/>
    <w:rsid w:val="469D2F78"/>
    <w:rsid w:val="46AB6058"/>
    <w:rsid w:val="46CD7799"/>
    <w:rsid w:val="46FE6632"/>
    <w:rsid w:val="479474DB"/>
    <w:rsid w:val="47C841F6"/>
    <w:rsid w:val="47F266D9"/>
    <w:rsid w:val="48531B40"/>
    <w:rsid w:val="48625F27"/>
    <w:rsid w:val="487F7E32"/>
    <w:rsid w:val="48B3725E"/>
    <w:rsid w:val="490E670B"/>
    <w:rsid w:val="491A571D"/>
    <w:rsid w:val="496F6553"/>
    <w:rsid w:val="49A33231"/>
    <w:rsid w:val="49A3658B"/>
    <w:rsid w:val="49B02628"/>
    <w:rsid w:val="49D359C9"/>
    <w:rsid w:val="49E06748"/>
    <w:rsid w:val="4A1B73C5"/>
    <w:rsid w:val="4A396288"/>
    <w:rsid w:val="4ADA20A4"/>
    <w:rsid w:val="4AE50A49"/>
    <w:rsid w:val="4B080071"/>
    <w:rsid w:val="4B382761"/>
    <w:rsid w:val="4B414105"/>
    <w:rsid w:val="4BC37515"/>
    <w:rsid w:val="4BD04D79"/>
    <w:rsid w:val="4C2B38A5"/>
    <w:rsid w:val="4D275F2C"/>
    <w:rsid w:val="4D6D38D0"/>
    <w:rsid w:val="4DCA7F11"/>
    <w:rsid w:val="4DDD0FCC"/>
    <w:rsid w:val="4E1D6532"/>
    <w:rsid w:val="4E276AC2"/>
    <w:rsid w:val="4E7445BE"/>
    <w:rsid w:val="4E9C613C"/>
    <w:rsid w:val="4EDC26A9"/>
    <w:rsid w:val="4EE41A95"/>
    <w:rsid w:val="4F752828"/>
    <w:rsid w:val="4F7A6815"/>
    <w:rsid w:val="4F8130C7"/>
    <w:rsid w:val="4FB45A4F"/>
    <w:rsid w:val="4FC76F02"/>
    <w:rsid w:val="4FCD5C74"/>
    <w:rsid w:val="500D49E0"/>
    <w:rsid w:val="504E3B20"/>
    <w:rsid w:val="50D41344"/>
    <w:rsid w:val="510E209C"/>
    <w:rsid w:val="51952BD1"/>
    <w:rsid w:val="51C47726"/>
    <w:rsid w:val="51C646D0"/>
    <w:rsid w:val="51E659EF"/>
    <w:rsid w:val="527919AC"/>
    <w:rsid w:val="52A261AB"/>
    <w:rsid w:val="52C45ED4"/>
    <w:rsid w:val="52CB130A"/>
    <w:rsid w:val="52CB3F02"/>
    <w:rsid w:val="52D90C7C"/>
    <w:rsid w:val="52FB5CEB"/>
    <w:rsid w:val="532A1B80"/>
    <w:rsid w:val="53614193"/>
    <w:rsid w:val="536C5C52"/>
    <w:rsid w:val="53884592"/>
    <w:rsid w:val="538A602B"/>
    <w:rsid w:val="53C349ED"/>
    <w:rsid w:val="541F302B"/>
    <w:rsid w:val="545F04D6"/>
    <w:rsid w:val="547D02A0"/>
    <w:rsid w:val="54DC10C5"/>
    <w:rsid w:val="55415045"/>
    <w:rsid w:val="558E06E1"/>
    <w:rsid w:val="55D03CD2"/>
    <w:rsid w:val="55E766A8"/>
    <w:rsid w:val="56525D66"/>
    <w:rsid w:val="569A3030"/>
    <w:rsid w:val="56CC59D0"/>
    <w:rsid w:val="5797462B"/>
    <w:rsid w:val="582D056C"/>
    <w:rsid w:val="58784F05"/>
    <w:rsid w:val="58B31FD7"/>
    <w:rsid w:val="58E212A5"/>
    <w:rsid w:val="58EA213A"/>
    <w:rsid w:val="591C5289"/>
    <w:rsid w:val="594174C3"/>
    <w:rsid w:val="5951678A"/>
    <w:rsid w:val="59786ECE"/>
    <w:rsid w:val="5A55028F"/>
    <w:rsid w:val="5A5B151D"/>
    <w:rsid w:val="5ABA5A4E"/>
    <w:rsid w:val="5AC31271"/>
    <w:rsid w:val="5B9B4FF1"/>
    <w:rsid w:val="5BA115BA"/>
    <w:rsid w:val="5BA436D1"/>
    <w:rsid w:val="5BD223E4"/>
    <w:rsid w:val="5BDD3212"/>
    <w:rsid w:val="5BF8682E"/>
    <w:rsid w:val="5C9A7DAE"/>
    <w:rsid w:val="5CF20D12"/>
    <w:rsid w:val="5D3A109D"/>
    <w:rsid w:val="5D7A37FB"/>
    <w:rsid w:val="5D9D2069"/>
    <w:rsid w:val="5DBC6352"/>
    <w:rsid w:val="5DCD5725"/>
    <w:rsid w:val="5DDF07E0"/>
    <w:rsid w:val="5DEC23C3"/>
    <w:rsid w:val="5E4A18D2"/>
    <w:rsid w:val="5EBE3B2C"/>
    <w:rsid w:val="5F062F36"/>
    <w:rsid w:val="5F5757CF"/>
    <w:rsid w:val="5F761664"/>
    <w:rsid w:val="5F7C75B8"/>
    <w:rsid w:val="5FAA3AEF"/>
    <w:rsid w:val="5FC919C6"/>
    <w:rsid w:val="600B4235"/>
    <w:rsid w:val="60B4188F"/>
    <w:rsid w:val="611A0600"/>
    <w:rsid w:val="612C76EB"/>
    <w:rsid w:val="61630B06"/>
    <w:rsid w:val="617F2EE1"/>
    <w:rsid w:val="6191375C"/>
    <w:rsid w:val="61A63EF1"/>
    <w:rsid w:val="623945C7"/>
    <w:rsid w:val="623A7DF0"/>
    <w:rsid w:val="624110E0"/>
    <w:rsid w:val="62465162"/>
    <w:rsid w:val="624C53EC"/>
    <w:rsid w:val="62E32B18"/>
    <w:rsid w:val="62FF748E"/>
    <w:rsid w:val="633B5B03"/>
    <w:rsid w:val="634E142A"/>
    <w:rsid w:val="63A257B4"/>
    <w:rsid w:val="64173AB0"/>
    <w:rsid w:val="643E324C"/>
    <w:rsid w:val="64872E45"/>
    <w:rsid w:val="64D724A4"/>
    <w:rsid w:val="65736F26"/>
    <w:rsid w:val="65A333D8"/>
    <w:rsid w:val="65ED5A6E"/>
    <w:rsid w:val="66090BBC"/>
    <w:rsid w:val="663A52EF"/>
    <w:rsid w:val="669070E8"/>
    <w:rsid w:val="66DE3128"/>
    <w:rsid w:val="67A41618"/>
    <w:rsid w:val="67F500C6"/>
    <w:rsid w:val="67FA645C"/>
    <w:rsid w:val="682A683B"/>
    <w:rsid w:val="68831AC3"/>
    <w:rsid w:val="68F94FF5"/>
    <w:rsid w:val="69173DDB"/>
    <w:rsid w:val="69337392"/>
    <w:rsid w:val="69487980"/>
    <w:rsid w:val="69627D0D"/>
    <w:rsid w:val="698C3C21"/>
    <w:rsid w:val="69DA5CA7"/>
    <w:rsid w:val="69DB7CEC"/>
    <w:rsid w:val="6A054B8C"/>
    <w:rsid w:val="6A0F6E0E"/>
    <w:rsid w:val="6A130728"/>
    <w:rsid w:val="6A160008"/>
    <w:rsid w:val="6A1E6601"/>
    <w:rsid w:val="6AD870E3"/>
    <w:rsid w:val="6ADF1B3B"/>
    <w:rsid w:val="6B0C5E52"/>
    <w:rsid w:val="6B1E43C3"/>
    <w:rsid w:val="6B543B00"/>
    <w:rsid w:val="6BF0170F"/>
    <w:rsid w:val="6C6F509B"/>
    <w:rsid w:val="6C965FDD"/>
    <w:rsid w:val="6CBD28D1"/>
    <w:rsid w:val="6CD433B2"/>
    <w:rsid w:val="6D176D30"/>
    <w:rsid w:val="6D2B1BD1"/>
    <w:rsid w:val="6D5B6EF4"/>
    <w:rsid w:val="6D7B71AB"/>
    <w:rsid w:val="6D8F653E"/>
    <w:rsid w:val="6DF04E6B"/>
    <w:rsid w:val="6E031240"/>
    <w:rsid w:val="6E22440D"/>
    <w:rsid w:val="6E363E4B"/>
    <w:rsid w:val="6E5B7857"/>
    <w:rsid w:val="6E6F2C1C"/>
    <w:rsid w:val="6E763D92"/>
    <w:rsid w:val="6E823B20"/>
    <w:rsid w:val="6E9E6BF0"/>
    <w:rsid w:val="6EC072CC"/>
    <w:rsid w:val="6ED22F0F"/>
    <w:rsid w:val="6F0E50B8"/>
    <w:rsid w:val="6F846E05"/>
    <w:rsid w:val="6F86241B"/>
    <w:rsid w:val="6FA33433"/>
    <w:rsid w:val="6FE253D4"/>
    <w:rsid w:val="6FFE17AA"/>
    <w:rsid w:val="704C10B3"/>
    <w:rsid w:val="70E816F1"/>
    <w:rsid w:val="713856AA"/>
    <w:rsid w:val="71760D92"/>
    <w:rsid w:val="721C7923"/>
    <w:rsid w:val="723A6475"/>
    <w:rsid w:val="724C7629"/>
    <w:rsid w:val="725F130A"/>
    <w:rsid w:val="726357A8"/>
    <w:rsid w:val="72804CD0"/>
    <w:rsid w:val="72A37FCD"/>
    <w:rsid w:val="72A440E6"/>
    <w:rsid w:val="72B94FED"/>
    <w:rsid w:val="73070CA5"/>
    <w:rsid w:val="738855F8"/>
    <w:rsid w:val="7395275D"/>
    <w:rsid w:val="73F768CD"/>
    <w:rsid w:val="74E20230"/>
    <w:rsid w:val="74FF49FB"/>
    <w:rsid w:val="757820BF"/>
    <w:rsid w:val="75784DA3"/>
    <w:rsid w:val="75C06028"/>
    <w:rsid w:val="75F72090"/>
    <w:rsid w:val="761B33ED"/>
    <w:rsid w:val="766702BA"/>
    <w:rsid w:val="76796366"/>
    <w:rsid w:val="76B81A3A"/>
    <w:rsid w:val="76DD33C0"/>
    <w:rsid w:val="76DD68F5"/>
    <w:rsid w:val="76E21755"/>
    <w:rsid w:val="771A2D08"/>
    <w:rsid w:val="77872355"/>
    <w:rsid w:val="779D6084"/>
    <w:rsid w:val="77F056E2"/>
    <w:rsid w:val="780C5F04"/>
    <w:rsid w:val="78316434"/>
    <w:rsid w:val="787C778E"/>
    <w:rsid w:val="79333B69"/>
    <w:rsid w:val="79892D62"/>
    <w:rsid w:val="79906765"/>
    <w:rsid w:val="79D815F5"/>
    <w:rsid w:val="79F56613"/>
    <w:rsid w:val="7A037691"/>
    <w:rsid w:val="7A8F67EF"/>
    <w:rsid w:val="7ACD50FD"/>
    <w:rsid w:val="7B6A1ADB"/>
    <w:rsid w:val="7C2D2DC7"/>
    <w:rsid w:val="7C8363AC"/>
    <w:rsid w:val="7CA66487"/>
    <w:rsid w:val="7CD87E38"/>
    <w:rsid w:val="7D2B4AA3"/>
    <w:rsid w:val="7D2C4132"/>
    <w:rsid w:val="7E0172CF"/>
    <w:rsid w:val="7E36044C"/>
    <w:rsid w:val="7EFE0AF5"/>
    <w:rsid w:val="7F2C5954"/>
    <w:rsid w:val="7F48620D"/>
    <w:rsid w:val="7F7D1C1B"/>
    <w:rsid w:val="7F8511BB"/>
    <w:rsid w:val="7FE717B0"/>
    <w:rsid w:val="7FE900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line="576" w:lineRule="auto"/>
      <w:outlineLvl w:val="0"/>
    </w:pPr>
    <w:rPr>
      <w:kern w:val="44"/>
      <w:sz w:val="30"/>
    </w:rPr>
  </w:style>
  <w:style w:type="paragraph" w:styleId="4">
    <w:name w:val="heading 3"/>
    <w:basedOn w:val="1"/>
    <w:next w:val="1"/>
    <w:unhideWhenUsed/>
    <w:qFormat/>
    <w:uiPriority w:val="0"/>
    <w:pPr>
      <w:keepNext/>
      <w:keepLines/>
      <w:numPr>
        <w:ilvl w:val="2"/>
        <w:numId w:val="1"/>
      </w:numPr>
      <w:spacing w:beforeLines="0" w:beforeAutospacing="0" w:afterLines="0" w:afterAutospacing="0" w:line="600" w:lineRule="exact"/>
      <w:ind w:left="720" w:hanging="720" w:firstLineChars="0"/>
      <w:outlineLvl w:val="2"/>
    </w:pPr>
    <w:rPr>
      <w:rFonts w:ascii="Calibri" w:hAnsi="Calibri"/>
      <w:b/>
      <w:kern w:val="0"/>
      <w:sz w:val="28"/>
    </w:rPr>
  </w:style>
  <w:style w:type="paragraph" w:styleId="5">
    <w:name w:val="heading 4"/>
    <w:basedOn w:val="1"/>
    <w:next w:val="6"/>
    <w:semiHidden/>
    <w:unhideWhenUsed/>
    <w:qFormat/>
    <w:uiPriority w:val="0"/>
    <w:pPr>
      <w:keepNext/>
      <w:keepLines/>
      <w:numPr>
        <w:ilvl w:val="3"/>
        <w:numId w:val="2"/>
      </w:numPr>
      <w:ind w:left="0" w:firstLineChars="0"/>
      <w:outlineLvl w:val="3"/>
    </w:pPr>
    <w:rPr>
      <w:rFonts w:ascii="Times New Roman" w:hAnsi="Times New Roman" w:eastAsia="楷体"/>
      <w:bCs/>
      <w:sz w:val="24"/>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lock Text"/>
    <w:basedOn w:val="1"/>
    <w:next w:val="1"/>
    <w:qFormat/>
    <w:uiPriority w:val="0"/>
    <w:pPr>
      <w:snapToGrid w:val="0"/>
      <w:spacing w:line="408" w:lineRule="auto"/>
      <w:ind w:left="-113" w:right="-510" w:firstLine="510"/>
    </w:pPr>
    <w:rPr>
      <w:sz w:val="24"/>
      <w:szCs w:val="20"/>
    </w:rPr>
  </w:style>
  <w:style w:type="paragraph" w:styleId="6">
    <w:name w:val="Normal Indent"/>
    <w:basedOn w:val="1"/>
    <w:next w:val="1"/>
    <w:qFormat/>
    <w:uiPriority w:val="0"/>
    <w:pPr>
      <w:spacing w:before="120" w:line="500" w:lineRule="exact"/>
      <w:ind w:firstLine="420"/>
    </w:pPr>
    <w:rPr>
      <w:sz w:val="24"/>
    </w:rPr>
  </w:style>
  <w:style w:type="paragraph" w:styleId="7">
    <w:name w:val="caption"/>
    <w:basedOn w:val="1"/>
    <w:next w:val="1"/>
    <w:qFormat/>
    <w:uiPriority w:val="0"/>
    <w:pPr>
      <w:spacing w:line="360" w:lineRule="exact"/>
      <w:jc w:val="center"/>
    </w:pPr>
    <w:rPr>
      <w:rFonts w:ascii="Times New Roman" w:hAnsi="Times New Roman" w:eastAsia="黑体" w:cs="Times New Roman"/>
      <w:sz w:val="24"/>
      <w:szCs w:val="24"/>
      <w:lang w:val="en-US" w:eastAsia="zh-CN" w:bidi="ar-SA"/>
    </w:rPr>
  </w:style>
  <w:style w:type="paragraph" w:styleId="8">
    <w:name w:val="annotation text"/>
    <w:basedOn w:val="1"/>
    <w:qFormat/>
    <w:uiPriority w:val="0"/>
    <w:pPr>
      <w:jc w:val="left"/>
    </w:pPr>
  </w:style>
  <w:style w:type="paragraph" w:styleId="9">
    <w:name w:val="Body Text"/>
    <w:basedOn w:val="1"/>
    <w:qFormat/>
    <w:uiPriority w:val="0"/>
    <w:pPr>
      <w:jc w:val="left"/>
    </w:pPr>
    <w:rPr>
      <w:sz w:val="32"/>
    </w:rPr>
  </w:style>
  <w:style w:type="paragraph" w:styleId="10">
    <w:name w:val="Body Text Indent"/>
    <w:basedOn w:val="1"/>
    <w:qFormat/>
    <w:uiPriority w:val="0"/>
    <w:pPr>
      <w:spacing w:after="120"/>
      <w:ind w:left="420" w:leftChars="200"/>
    </w:pPr>
  </w:style>
  <w:style w:type="paragraph" w:styleId="11">
    <w:name w:val="Body Text Indent 2"/>
    <w:basedOn w:val="1"/>
    <w:qFormat/>
    <w:uiPriority w:val="0"/>
    <w:pPr>
      <w:spacing w:line="360" w:lineRule="auto"/>
      <w:ind w:firstLine="456" w:firstLineChars="200"/>
      <w:jc w:val="left"/>
    </w:pPr>
    <w:rPr>
      <w:sz w:val="24"/>
      <w:szCs w:val="24"/>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5">
    <w:name w:val="Body Text First Indent"/>
    <w:basedOn w:val="9"/>
    <w:qFormat/>
    <w:uiPriority w:val="0"/>
    <w:pPr>
      <w:snapToGrid w:val="0"/>
      <w:spacing w:line="360" w:lineRule="auto"/>
      <w:ind w:firstLine="200"/>
    </w:pPr>
  </w:style>
  <w:style w:type="paragraph" w:styleId="16">
    <w:name w:val="Body Text First Indent 2"/>
    <w:basedOn w:val="1"/>
    <w:next w:val="1"/>
    <w:unhideWhenUsed/>
    <w:qFormat/>
    <w:uiPriority w:val="99"/>
    <w:pPr>
      <w:ind w:firstLine="420" w:firstLineChars="2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annotation reference"/>
    <w:basedOn w:val="19"/>
    <w:qFormat/>
    <w:uiPriority w:val="0"/>
    <w:rPr>
      <w:sz w:val="21"/>
      <w:szCs w:val="21"/>
    </w:rPr>
  </w:style>
  <w:style w:type="paragraph" w:customStyle="1" w:styleId="21">
    <w:name w:val="Default1"/>
    <w:qFormat/>
    <w:uiPriority w:val="0"/>
    <w:pPr>
      <w:widowControl w:val="0"/>
      <w:autoSpaceDE w:val="0"/>
      <w:autoSpaceDN w:val="0"/>
      <w:adjustRightInd w:val="0"/>
    </w:pPr>
    <w:rPr>
      <w:rFonts w:ascii="全真楷書" w:hAnsi="Times New Roman" w:eastAsia="宋体" w:cs="全真楷書"/>
      <w:color w:val="000000"/>
      <w:sz w:val="24"/>
      <w:szCs w:val="24"/>
      <w:lang w:val="en-US" w:eastAsia="zh-CN" w:bidi="ar-SA"/>
    </w:rPr>
  </w:style>
  <w:style w:type="paragraph" w:customStyle="1" w:styleId="22">
    <w:name w:val="Default"/>
    <w:basedOn w:val="23"/>
    <w:next w:val="24"/>
    <w:qFormat/>
    <w:uiPriority w:val="0"/>
    <w:pPr>
      <w:widowControl w:val="0"/>
      <w:autoSpaceDE w:val="0"/>
      <w:autoSpaceDN w:val="0"/>
      <w:adjustRightInd w:val="0"/>
      <w:spacing w:line="460" w:lineRule="exact"/>
      <w:jc w:val="center"/>
    </w:pPr>
    <w:rPr>
      <w:rFonts w:ascii="黑体" w:hAnsi="Calibri" w:eastAsia="黑体" w:cs="黑体"/>
      <w:color w:val="000000"/>
      <w:sz w:val="24"/>
      <w:szCs w:val="24"/>
      <w:lang w:val="en-US" w:eastAsia="zh-CN" w:bidi="ar-SA"/>
    </w:rPr>
  </w:style>
  <w:style w:type="paragraph" w:customStyle="1" w:styleId="23">
    <w:name w:val="纯文本1"/>
    <w:basedOn w:val="1"/>
    <w:qFormat/>
    <w:uiPriority w:val="0"/>
    <w:pPr>
      <w:adjustRightInd w:val="0"/>
      <w:jc w:val="center"/>
      <w:textAlignment w:val="baseline"/>
    </w:pPr>
    <w:rPr>
      <w:rFonts w:ascii="宋体" w:hAnsi="Courier New"/>
      <w:sz w:val="24"/>
    </w:rPr>
  </w:style>
  <w:style w:type="paragraph" w:customStyle="1" w:styleId="24">
    <w:name w:val="样式35"/>
    <w:basedOn w:val="1"/>
    <w:next w:val="1"/>
    <w:qFormat/>
    <w:uiPriority w:val="0"/>
    <w:pPr>
      <w:spacing w:line="312" w:lineRule="auto"/>
      <w:ind w:firstLine="567"/>
    </w:pPr>
    <w:rPr>
      <w:rFonts w:ascii="宋体"/>
      <w:sz w:val="28"/>
    </w:rPr>
  </w:style>
  <w:style w:type="paragraph" w:customStyle="1" w:styleId="25">
    <w:name w:val="表格头"/>
    <w:basedOn w:val="1"/>
    <w:qFormat/>
    <w:uiPriority w:val="0"/>
    <w:pPr>
      <w:snapToGrid w:val="0"/>
      <w:ind w:firstLine="480" w:firstLineChars="200"/>
      <w:jc w:val="center"/>
    </w:pPr>
    <w:rPr>
      <w:rFonts w:ascii="黑体" w:eastAsia="黑体"/>
      <w:color w:val="000000"/>
      <w:sz w:val="24"/>
      <w:szCs w:val="20"/>
    </w:rPr>
  </w:style>
  <w:style w:type="character" w:customStyle="1" w:styleId="26">
    <w:name w:val="font01"/>
    <w:basedOn w:val="19"/>
    <w:qFormat/>
    <w:uiPriority w:val="0"/>
    <w:rPr>
      <w:rFonts w:hint="eastAsia" w:ascii="宋体" w:hAnsi="宋体" w:eastAsia="宋体" w:cs="宋体"/>
      <w:color w:val="000000"/>
      <w:sz w:val="24"/>
      <w:szCs w:val="24"/>
      <w:u w:val="none"/>
    </w:rPr>
  </w:style>
  <w:style w:type="paragraph" w:customStyle="1" w:styleId="27">
    <w:name w:val="表格文字"/>
    <w:basedOn w:val="1"/>
    <w:qFormat/>
    <w:uiPriority w:val="0"/>
    <w:pPr>
      <w:adjustRightInd w:val="0"/>
      <w:jc w:val="center"/>
    </w:pPr>
    <w:rPr>
      <w:kern w:val="0"/>
      <w:szCs w:val="21"/>
    </w:rPr>
  </w:style>
  <w:style w:type="paragraph" w:customStyle="1" w:styleId="28">
    <w:name w:val="正文AAA"/>
    <w:basedOn w:val="1"/>
    <w:qFormat/>
    <w:uiPriority w:val="0"/>
    <w:pPr>
      <w:spacing w:line="500" w:lineRule="exact"/>
      <w:ind w:firstLine="480" w:firstLineChars="200"/>
    </w:pPr>
    <w:rPr>
      <w:rFonts w:ascii="宋体" w:hAnsi="宋体"/>
      <w:sz w:val="24"/>
    </w:rPr>
  </w:style>
  <w:style w:type="paragraph" w:customStyle="1" w:styleId="29">
    <w:name w:val="表头"/>
    <w:basedOn w:val="1"/>
    <w:next w:val="1"/>
    <w:qFormat/>
    <w:uiPriority w:val="0"/>
    <w:pPr>
      <w:spacing w:line="480" w:lineRule="auto"/>
      <w:ind w:left="425"/>
      <w:jc w:val="center"/>
    </w:pPr>
    <w:rPr>
      <w:rFonts w:ascii="黑体" w:hAnsi="黑体" w:eastAsia="黑体"/>
      <w:lang w:val="zh-CN" w:eastAsia="zh-CN"/>
    </w:rPr>
  </w:style>
  <w:style w:type="paragraph" w:customStyle="1" w:styleId="30">
    <w:name w:val="Body Text First Indent 2"/>
    <w:basedOn w:val="1"/>
    <w:next w:val="1"/>
    <w:qFormat/>
    <w:uiPriority w:val="0"/>
    <w:pPr>
      <w:tabs>
        <w:tab w:val="left" w:pos="4500"/>
        <w:tab w:val="left" w:pos="4680"/>
      </w:tabs>
      <w:snapToGrid w:val="0"/>
      <w:spacing w:line="360" w:lineRule="auto"/>
      <w:ind w:firstLine="360" w:firstLineChars="150"/>
    </w:pPr>
    <w:rPr>
      <w:szCs w:val="20"/>
    </w:rPr>
  </w:style>
  <w:style w:type="paragraph" w:customStyle="1" w:styleId="31">
    <w:name w:val="表格"/>
    <w:basedOn w:val="1"/>
    <w:next w:val="1"/>
    <w:qFormat/>
    <w:uiPriority w:val="0"/>
    <w:pPr>
      <w:adjustRightInd w:val="0"/>
      <w:snapToGrid w:val="0"/>
      <w:spacing w:beforeLines="10" w:afterLines="10" w:line="259" w:lineRule="auto"/>
      <w:jc w:val="center"/>
    </w:pPr>
    <w:rPr>
      <w:rFonts w:ascii="宋体"/>
      <w:kern w:val="0"/>
      <w:szCs w:val="20"/>
    </w:rPr>
  </w:style>
  <w:style w:type="character" w:customStyle="1" w:styleId="32">
    <w:name w:val="标题2"/>
    <w:basedOn w:val="19"/>
    <w:qFormat/>
    <w:uiPriority w:val="0"/>
  </w:style>
  <w:style w:type="paragraph" w:customStyle="1" w:styleId="33">
    <w:name w:val="B标题(2级)"/>
    <w:basedOn w:val="1"/>
    <w:qFormat/>
    <w:uiPriority w:val="0"/>
  </w:style>
  <w:style w:type="paragraph" w:styleId="34">
    <w:name w:val="List Paragraph"/>
    <w:basedOn w:val="1"/>
    <w:qFormat/>
    <w:uiPriority w:val="34"/>
    <w:pPr>
      <w:ind w:firstLine="420" w:firstLineChars="200"/>
    </w:pPr>
  </w:style>
  <w:style w:type="paragraph" w:customStyle="1" w:styleId="35">
    <w:name w:val="报告正文"/>
    <w:basedOn w:val="1"/>
    <w:qFormat/>
    <w:uiPriority w:val="0"/>
    <w:pPr>
      <w:adjustRightInd w:val="0"/>
      <w:snapToGrid w:val="0"/>
      <w:spacing w:line="360" w:lineRule="auto"/>
      <w:ind w:firstLine="200" w:firstLineChars="200"/>
    </w:pPr>
    <w:rPr>
      <w:rFonts w:ascii="宋体" w:hAnsi="Times New Roman"/>
      <w:sz w:val="24"/>
      <w:szCs w:val="20"/>
    </w:rPr>
  </w:style>
  <w:style w:type="paragraph" w:customStyle="1" w:styleId="36">
    <w:name w:val="正"/>
    <w:basedOn w:val="1"/>
    <w:qFormat/>
    <w:uiPriority w:val="0"/>
    <w:pPr>
      <w:adjustRightInd w:val="0"/>
      <w:spacing w:line="360" w:lineRule="auto"/>
      <w:ind w:left="23" w:leftChars="11" w:firstLine="480" w:firstLineChars="200"/>
    </w:pPr>
    <w:rPr>
      <w:rFonts w:ascii="Times New Roman" w:hAnsi="Times New Roman"/>
      <w:kern w:val="2"/>
      <w:sz w:val="24"/>
      <w:szCs w:val="24"/>
    </w:rPr>
  </w:style>
  <w:style w:type="paragraph" w:customStyle="1" w:styleId="37">
    <w:name w:val="格式正文，26磅"/>
    <w:basedOn w:val="1"/>
    <w:qFormat/>
    <w:uiPriority w:val="0"/>
    <w:pPr>
      <w:topLinePunct/>
      <w:spacing w:line="520" w:lineRule="exact"/>
      <w:ind w:firstLine="200" w:firstLineChars="200"/>
    </w:pPr>
    <w:rPr>
      <w:rFonts w:ascii="宋体" w:hAnsi="宋体"/>
    </w:rPr>
  </w:style>
  <w:style w:type="paragraph" w:customStyle="1" w:styleId="38">
    <w:name w:val="样式 首行缩进:  2 字符"/>
    <w:basedOn w:val="1"/>
    <w:qFormat/>
    <w:uiPriority w:val="0"/>
    <w:rPr>
      <w:rFonts w:cs="宋体"/>
      <w:szCs w:val="20"/>
    </w:rPr>
  </w:style>
  <w:style w:type="paragraph" w:customStyle="1" w:styleId="39">
    <w:name w:val="表内 定"/>
    <w:basedOn w:val="1"/>
    <w:qFormat/>
    <w:uiPriority w:val="0"/>
    <w:rPr>
      <w:rFonts w:cs="Times New Roman"/>
      <w:color w:val="000000"/>
    </w:rPr>
  </w:style>
  <w:style w:type="paragraph" w:customStyle="1" w:styleId="40">
    <w:name w:val="Table Paragraph"/>
    <w:basedOn w:val="1"/>
    <w:qFormat/>
    <w:uiPriority w:val="1"/>
    <w:pPr>
      <w:widowControl w:val="0"/>
      <w:autoSpaceDE w:val="0"/>
      <w:autoSpaceDN w:val="0"/>
      <w:adjustRightInd w:val="0"/>
    </w:pPr>
    <w:rPr>
      <w:rFonts w:ascii="Times New Roman" w:hAnsi="Times New Roman" w:eastAsia="宋体"/>
      <w:lang w:eastAsia="zh-CN" w:bidi="ar-SA"/>
    </w:rPr>
  </w:style>
  <w:style w:type="paragraph" w:customStyle="1" w:styleId="41">
    <w:name w:val="表文字"/>
    <w:basedOn w:val="1"/>
    <w:qFormat/>
    <w:uiPriority w:val="0"/>
    <w:pPr>
      <w:widowControl w:val="0"/>
      <w:topLinePunct/>
      <w:adjustRightInd w:val="0"/>
      <w:ind w:firstLine="200" w:firstLineChars="200"/>
      <w:jc w:val="center"/>
      <w:textAlignment w:val="baseline"/>
    </w:pPr>
    <w:rPr>
      <w:rFonts w:ascii="Times New Roman" w:hAnsi="Times New Roman"/>
      <w:szCs w:val="21"/>
    </w:rPr>
  </w:style>
  <w:style w:type="paragraph" w:customStyle="1" w:styleId="42">
    <w:name w:val="报告表正文"/>
    <w:basedOn w:val="1"/>
    <w:qFormat/>
    <w:uiPriority w:val="0"/>
    <w:pPr>
      <w:adjustRightInd w:val="0"/>
      <w:spacing w:line="312" w:lineRule="auto"/>
      <w:ind w:left="113" w:right="113" w:firstLine="482"/>
      <w:jc w:val="left"/>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emf"/><Relationship Id="rId7" Type="http://schemas.openxmlformats.org/officeDocument/2006/relationships/oleObject" Target="embeddings/oleObject1.bin"/><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0.wmf"/><Relationship Id="rId21" Type="http://schemas.openxmlformats.org/officeDocument/2006/relationships/oleObject" Target="embeddings/oleObject7.bin"/><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8.wmf"/><Relationship Id="rId17" Type="http://schemas.openxmlformats.org/officeDocument/2006/relationships/oleObject" Target="embeddings/oleObject5.bin"/><Relationship Id="rId16" Type="http://schemas.openxmlformats.org/officeDocument/2006/relationships/image" Target="media/image7.wmf"/><Relationship Id="rId15" Type="http://schemas.openxmlformats.org/officeDocument/2006/relationships/oleObject" Target="embeddings/oleObject4.bin"/><Relationship Id="rId14" Type="http://schemas.openxmlformats.org/officeDocument/2006/relationships/image" Target="media/image6.wmf"/><Relationship Id="rId13" Type="http://schemas.openxmlformats.org/officeDocument/2006/relationships/oleObject" Target="embeddings/oleObject3.bin"/><Relationship Id="rId12" Type="http://schemas.openxmlformats.org/officeDocument/2006/relationships/image" Target="media/image5.wmf"/><Relationship Id="rId11" Type="http://schemas.openxmlformats.org/officeDocument/2006/relationships/oleObject" Target="embeddings/oleObject2.bin"/><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95</Pages>
  <Words>37985</Words>
  <Characters>43806</Characters>
  <Lines>0</Lines>
  <Paragraphs>0</Paragraphs>
  <TotalTime>1</TotalTime>
  <ScaleCrop>false</ScaleCrop>
  <LinksUpToDate>false</LinksUpToDate>
  <CharactersWithSpaces>44036</CharactersWithSpaces>
  <Application>WPS Office_11.1.0.11220_F1E327BC-269C-435d-A152-05C5408002CA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2021-03-22T02:17:00Z</dcterms:created>
  <dc:creator>Administrator</dc:creator>
  <cp:lastModifiedBy>1</cp:lastModifiedBy>
  <cp:lastPrinted>2022-02-14T03:34:00Z</cp:lastPrinted>
  <dcterms:modified xsi:type="dcterms:W3CDTF">2022-03-30T01:56:11Z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2052-11.1.0.11220</vt:lpwstr>
  </property>
  <property fmtid="{D5CDD505-2E9C-101B-9397-08002B2CF9AE}" pid="3" name="ICV">
    <vt:lpwstr>D9F1F2E52D634F2E946253B09ADE9AA9</vt:lpwstr>
  </property>
</Properties>
</file>