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 w:val="38"/>
          <w:szCs w:val="38"/>
        </w:rPr>
      </w:pPr>
      <w:bookmarkStart w:id="0" w:name="_GoBack"/>
      <w:bookmarkEnd w:id="0"/>
      <w:r>
        <w:rPr>
          <w:rFonts w:hint="eastAsia" w:ascii="黑体" w:hAnsi="黑体" w:eastAsia="黑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036"/>
        <w:gridCol w:w="4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6"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6856"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lang w:val="en-US" w:eastAsia="zh-CN"/>
              </w:rPr>
              <w:t>河南龙宇煤化工有限公司1万吨/年醋酸制乙腈项目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66"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6856"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0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2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0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2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70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2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70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eastAsia="宋体"/>
                <w:sz w:val="21"/>
                <w:szCs w:val="21"/>
              </w:rPr>
            </w:pP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70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20"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0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2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70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2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70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2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70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eastAsia="宋体"/>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p>
          <w:p>
            <w:pPr>
              <w:adjustRightInd w:val="0"/>
              <w:snapToGrid w:val="0"/>
              <w:rPr>
                <w:rFonts w:ascii="宋体" w:hAnsi="宋体" w:eastAsia="宋体"/>
                <w:b/>
                <w:bCs/>
                <w:sz w:val="21"/>
                <w:szCs w:val="21"/>
              </w:rPr>
            </w:pP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522"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210D"/>
    <w:rsid w:val="006C77A0"/>
    <w:rsid w:val="00AA2660"/>
    <w:rsid w:val="00B74BC9"/>
    <w:rsid w:val="00ED46E9"/>
    <w:rsid w:val="10F93131"/>
    <w:rsid w:val="1E9134E4"/>
    <w:rsid w:val="38465EF1"/>
    <w:rsid w:val="3D175274"/>
    <w:rsid w:val="44EB321A"/>
    <w:rsid w:val="48AD0620"/>
    <w:rsid w:val="56514591"/>
    <w:rsid w:val="665411D2"/>
    <w:rsid w:val="694053EF"/>
    <w:rsid w:val="6D535020"/>
    <w:rsid w:val="7FF4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85</Words>
  <Characters>487</Characters>
  <Lines>4</Lines>
  <Paragraphs>1</Paragraphs>
  <TotalTime>0</TotalTime>
  <ScaleCrop>false</ScaleCrop>
  <LinksUpToDate>false</LinksUpToDate>
  <CharactersWithSpaces>571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Smile°浅陌兮</cp:lastModifiedBy>
  <cp:lastPrinted>2019-03-07T01:23:00Z</cp:lastPrinted>
  <dcterms:modified xsi:type="dcterms:W3CDTF">2021-09-29T09:54:11Z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3FFA68E98A694DC1AE55C0F19AF0586A</vt:lpwstr>
  </property>
</Properties>
</file>