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auto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永环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19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36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永城市天方装卸服务有限公司年加工煤矸石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  <w:t>10万吨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项目环境影响报告表》的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永城市天方装卸服务有限公司: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宁夏华之洁环境技术有限公司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编制完成的《永城市天方装卸服务有限公司年加工煤矸石10万吨项目（报批版）》（以下简称《报告表》）已收悉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该审批项目已在永城市政府网站公示期满，公示期无异议。</w:t>
            </w:r>
            <w:r>
              <w:rPr>
                <w:rFonts w:hint="eastAsia" w:ascii="华文仿宋" w:hAnsi="华文仿宋" w:eastAsia="华文仿宋"/>
                <w:sz w:val="28"/>
              </w:rPr>
              <w:t>经研究，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批复</w:t>
            </w:r>
            <w:r>
              <w:rPr>
                <w:rFonts w:hint="eastAsia" w:ascii="华文仿宋" w:hAnsi="华文仿宋" w:eastAsia="华文仿宋"/>
                <w:sz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widowControl w:val="0"/>
              <w:adjustRightInd w:val="0"/>
              <w:snapToGrid w:val="0"/>
              <w:spacing w:beforeLines="0" w:afterLines="0" w:line="276" w:lineRule="auto"/>
              <w:ind w:firstLine="560" w:firstLineChars="200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一、项目建设位于永城市苗桥镇药店村。占地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平方米，总投资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万元，其中环保投资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21.8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/>
                <w:sz w:val="28"/>
              </w:rPr>
              <w:t>环评结论可信，我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/>
                <w:sz w:val="28"/>
              </w:rPr>
              <w:t>原则同意你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/>
                <w:sz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该《报告表》申报内容全面，环评结论可信，我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原则同意你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采用的施工方式和环境保护对策措施进行建设。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二、你公司应向社会公众主动公开业经批准的《报告表》，并接受相关方的咨询。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三、你公司应全面落实《报告表》提出的各项环保对策措施，确保各项污染物达标排放。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（一）向设计单位提供《报告表》和本批复文件，确保项目设计按照环境保护设计规范要求，落实防治环境污染以及环保设施投资概算。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（二）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依据《报告表》和本批复文件，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严格落实施工场地“六个百分之百”，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对项目建设过程中产生的废水、废气、固体废物、噪声等污染，以及因施工对自然、生态环境造成的破坏，采取相应的防治措施。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确保施工期污染物排放满足相关标准要求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（三）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项目外排污染物应满足以下要求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1、废水：生活污水经地埋式化粪池处理后，排入蓄水池用于厂区洒水抑尘。车辆清洗废水循环使用，不外排。厂区四周设置边沟，收集初期雨水和场地冲洗水，沉淀后用于冲洗。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2、废气：本项目生产过程中粉碎、输送、筛选等工序产生的粉尘，通过袋式除尘器处理后，经15m排气筒外排，应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《大气污染物排放标准》（GB16297-1996）二级标准的要求。无组织排放废气粉尘须满足《大气污染物排放标准》（GB16297-1996）表二无组织排放监测浓度限值的要求（粉尘1.0mg/m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）。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3、噪声：经过设备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减振、隔声、距离衰减后，厂界噪声须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满足《工业企业厂界环境噪声排放标准》（GB12348-2008）2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4、固废：项目生产过程中产生的废料收集暂存于原料库，定期外售；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生活垃圾由环卫部门送至垃圾填埋场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妥善处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一般固体废物临时贮存按《一般固体废物贮存、处置污染控制标准》（GB18599-2001）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及修改单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进行控制，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本项目生产过程中产生的车辆冲洗废水，沉淀后回用，少量生活污水直接洒水抑尘，因此本项目不设置总量指标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（四）如果今后国家或省颁布严于本批复指标的新标准，届时你单位按新标准执行。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四、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严格执行环保“三同时”制度，项目建成后应及时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向环保主管部门申请竣工环境保护验收。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你单位应严格按照环评及批复要求进行建设，不得擅自改变生产工艺，本批复有效期为5年，如该项目逾期方开工建设，其环境影响报告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应报我局重新审核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。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经办人 ：         审核人 ：           审批人：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B49E8"/>
    <w:rsid w:val="05556105"/>
    <w:rsid w:val="1C210FF8"/>
    <w:rsid w:val="28DE04E7"/>
    <w:rsid w:val="6A6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2018-02-06T06:36:00Z</dcterms:created>
  <dc:creator>王芳</dc:creator>
  <cp:lastModifiedBy>鱼丸粗面</cp:lastModifiedBy>
  <cp:lastPrinted>2018-02-08T01:35:00Z</cp:lastPrinted>
  <dcterms:modified xsi:type="dcterms:W3CDTF">2018-02-09T07:52:12Z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