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2488EDE9" w14:textId="77777777" w:rsidR="00C14315" w:rsidRDefault="00C14315">
      <w:pPr>
        <w:widowControl/>
        <w:shd w:color="auto" w:fill="FFFFFF" w:val="clear"/>
        <w:rPr>
          <w:rFonts w:ascii="宋体" w:cs="宋体" w:eastAsia="宋体" w:hAnsi="宋体"/>
          <w:b/>
          <w:bCs/>
          <w:color w:val="333333"/>
          <w:kern w:val="0"/>
          <w:sz w:val="24"/>
          <w:szCs w:val="24"/>
        </w:rPr>
      </w:pPr>
    </w:p>
    <w:p w14:paraId="341BB83F" w14:textId="77777777" w:rsidR="00C14315" w:rsidRDefault="00F44765">
      <w:pPr>
        <w:widowControl/>
        <w:shd w:color="auto" w:fill="FFFFFF" w:val="clear"/>
        <w:jc w:val="center"/>
        <w:rPr>
          <w:rFonts w:ascii="宋体" w:cs="宋体" w:eastAsia="宋体" w:hAnsi="宋体"/>
          <w:color w:val="333333"/>
          <w:kern w:val="0"/>
          <w:sz w:val="24"/>
          <w:szCs w:val="24"/>
        </w:rPr>
      </w:pPr>
      <w:r>
        <w:rPr>
          <w:rFonts w:ascii="宋体" w:cs="宋体" w:eastAsia="宋体" w:hAnsi="宋体"/>
          <w:b/>
          <w:bCs/>
          <w:color w:val="333333"/>
          <w:kern w:val="0"/>
          <w:sz w:val="36"/>
          <w:szCs w:val="36"/>
        </w:rPr>
        <w:t>永城市民政局2023年政府信息公开工作年度报告</w:t>
      </w:r>
    </w:p>
    <w:p w14:paraId="26780FFF" w14:textId="77777777" w:rsidR="00C14315" w:rsidRDefault="00C14315">
      <w:pPr>
        <w:widowControl/>
        <w:shd w:color="auto" w:fill="FFFFFF" w:val="clear"/>
        <w:ind w:firstLine="480"/>
        <w:rPr>
          <w:rFonts w:ascii="宋体" w:cs="宋体" w:eastAsia="宋体" w:hAnsi="宋体"/>
          <w:color w:val="333333"/>
          <w:kern w:val="0"/>
          <w:sz w:val="24"/>
          <w:szCs w:val="24"/>
        </w:rPr>
      </w:pPr>
    </w:p>
    <w:p w14:paraId="670A6B92" w14:textId="77777777" w:rsidR="00C14315" w:rsidRDefault="00F44765">
      <w:pPr>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一、总体情况</w:t>
      </w:r>
    </w:p>
    <w:p>
      <w:pPr>
        <w:widowControl/>
        <w:shd w:color="auto" w:fill="FFFFFF" w:val="clear"/>
        <w:ind w:firstLine="480"/>
        <w:rPr>
          <w:rFonts w:ascii="宋体" w:cs="宋体" w:eastAsia="宋体" w:hAnsi="宋体"/>
          <w:color w:val="333333"/>
          <w:kern w:val="0"/>
          <w:sz w:val="24"/>
          <w:szCs w:val="24"/>
        </w:rPr>
      </w:pPr>
      <w:r>
        <w:t>2023年，永城市民政局严格贯彻落实《中华人民共和国政府信息公开条例》和市政府信息公开要求，紧紧围绕增强工作透明度，突出政府信息公开重点，认真执行信息审核发布制度和主动公开及依申请公开内容公开办事程序，规范政府信息公开内容，提高政府信息公开水平，切实保障人民群众的知情权、参与权和监督权。政府信息公开工作运行正常，有力推进政府信息公开工作发展，基本满足了社会对民政部门公开的需求。</w:t>
      </w:r>
    </w:p>
    <w:p>
      <w:pPr>
        <w:widowControl/>
        <w:shd w:color="auto" w:fill="FFFFFF" w:val="clear"/>
        <w:ind w:firstLine="480"/>
        <w:rPr>
          <w:rFonts w:ascii="宋体" w:cs="宋体" w:eastAsia="宋体" w:hAnsi="宋体"/>
          <w:color w:val="333333"/>
          <w:kern w:val="0"/>
          <w:sz w:val="24"/>
          <w:szCs w:val="24"/>
        </w:rPr>
      </w:pPr>
      <w:r>
        <w:t>（一）主动公开方面</w:t>
      </w:r>
    </w:p>
    <w:p>
      <w:pPr>
        <w:widowControl/>
        <w:shd w:color="auto" w:fill="FFFFFF" w:val="clear"/>
        <w:ind w:firstLine="480"/>
        <w:rPr>
          <w:rFonts w:ascii="宋体" w:cs="宋体" w:eastAsia="宋体" w:hAnsi="宋体"/>
          <w:color w:val="333333"/>
          <w:kern w:val="0"/>
          <w:sz w:val="24"/>
          <w:szCs w:val="24"/>
        </w:rPr>
      </w:pPr>
      <w:r>
        <w:t>2023年，永城市民政局始终坚持“公开为常态、不公开为例外”的原则，通过新闻媒体、微信公众号、政务动态、宣传栏等栏目，多种形式依法全面、及时主动地向社会公开各类民政工作信息，着力推进重点民生领域和重要惠民政策的信息公开。主动公开新媒体宣传报道1100余条，微信公众号500余条。做好人大代表建议和政协提案办理工作，将建议提案办理答复件及时公开，2023年，承办市人大代表建议和市政协委员提案 办复率、满意度均达到100%。</w:t>
      </w:r>
    </w:p>
    <w:p>
      <w:pPr>
        <w:widowControl/>
        <w:shd w:color="auto" w:fill="FFFFFF" w:val="clear"/>
        <w:ind w:firstLine="480"/>
        <w:rPr>
          <w:rFonts w:ascii="宋体" w:cs="宋体" w:eastAsia="宋体" w:hAnsi="宋体"/>
          <w:color w:val="333333"/>
          <w:kern w:val="0"/>
          <w:sz w:val="24"/>
          <w:szCs w:val="24"/>
        </w:rPr>
      </w:pPr>
      <w:r>
        <w:t>（二）依申请公开办理情况</w:t>
      </w:r>
    </w:p>
    <w:p>
      <w:pPr>
        <w:widowControl/>
        <w:shd w:color="auto" w:fill="FFFFFF" w:val="clear"/>
        <w:ind w:firstLine="480"/>
        <w:rPr>
          <w:rFonts w:ascii="宋体" w:cs="宋体" w:eastAsia="宋体" w:hAnsi="宋体"/>
          <w:color w:val="333333"/>
          <w:kern w:val="0"/>
          <w:sz w:val="24"/>
          <w:szCs w:val="24"/>
        </w:rPr>
      </w:pPr>
      <w:r>
        <w:t>规范政府信息依申请公开办理，建立健全信息公开申请登记、审核、办理、答复、归档的工作制度，着力提升政府信息公开申请办理水平。市民政局积极协调相关部门做好相关资料的收集整理，严格依申请公开办理时限进行答复，切实做到程序规范，依法办理。2023年度永城市民政局收到依申请公开政府信息申请0条。</w:t>
      </w:r>
    </w:p>
    <w:p>
      <w:pPr>
        <w:widowControl/>
        <w:shd w:color="auto" w:fill="FFFFFF" w:val="clear"/>
        <w:ind w:firstLine="480"/>
        <w:rPr>
          <w:rFonts w:ascii="宋体" w:cs="宋体" w:eastAsia="宋体" w:hAnsi="宋体"/>
          <w:color w:val="333333"/>
          <w:kern w:val="0"/>
          <w:sz w:val="24"/>
          <w:szCs w:val="24"/>
        </w:rPr>
      </w:pPr>
      <w:r>
        <w:t>（三）政府信息管理方面</w:t>
      </w:r>
    </w:p>
    <w:p>
      <w:pPr>
        <w:widowControl/>
        <w:shd w:color="auto" w:fill="FFFFFF" w:val="clear"/>
        <w:ind w:firstLine="480"/>
        <w:rPr>
          <w:rFonts w:ascii="宋体" w:cs="宋体" w:eastAsia="宋体" w:hAnsi="宋体"/>
          <w:color w:val="333333"/>
          <w:kern w:val="0"/>
          <w:sz w:val="24"/>
          <w:szCs w:val="24"/>
        </w:rPr>
      </w:pPr>
      <w:r>
        <w:t>明确专人承办具体政务公开日常工作，进一步完善了“一把手亲自抓、分管领导具体抓、业务股室配合抓”的工作机制，落实分管领导、人员，保障工作正常开展。政府信息公开具体工作由局办公室牵头组织，并确定具体负责人，各股室负责配合落实，建立了齐抓共管、狠抓落实的政务公开工作格局。完善信息公开审核、保密安全制度，确保信息发布符合要求。及时更新政府信息公开指南，定期公布决策事项目录及重要信息。</w:t>
      </w:r>
    </w:p>
    <w:p>
      <w:pPr>
        <w:widowControl/>
        <w:shd w:color="auto" w:fill="FFFFFF" w:val="clear"/>
        <w:ind w:firstLine="480"/>
        <w:rPr>
          <w:rFonts w:ascii="宋体" w:cs="宋体" w:eastAsia="宋体" w:hAnsi="宋体"/>
          <w:color w:val="333333"/>
          <w:kern w:val="0"/>
          <w:sz w:val="24"/>
          <w:szCs w:val="24"/>
        </w:rPr>
      </w:pPr>
      <w:r>
        <w:t>（四）政府信息公开平台建设情况</w:t>
      </w:r>
    </w:p>
    <w:p>
      <w:pPr>
        <w:widowControl/>
        <w:shd w:color="auto" w:fill="FFFFFF" w:val="clear"/>
        <w:ind w:firstLine="480"/>
        <w:rPr>
          <w:rFonts w:ascii="宋体" w:cs="宋体" w:eastAsia="宋体" w:hAnsi="宋体"/>
          <w:color w:val="333333"/>
          <w:kern w:val="0"/>
          <w:sz w:val="24"/>
          <w:szCs w:val="24"/>
        </w:rPr>
      </w:pPr>
      <w:r>
        <w:t>市民政局通过不断优化门户网站，积极公开民政信息，切实将中央和省、市关于政务信息公开的部署与要求贯彻落实到位；根据全市统一安排，对基层政务公开重点领域内容进行及时补充和公开，始终将政务信息公开平台作为政府信息公开的第一平台，第一时间在网站发布重要政策、公开重大举措。定期自查网站安全性，提升网站安全防护能力。</w:t>
      </w:r>
    </w:p>
    <w:p>
      <w:pPr>
        <w:widowControl/>
        <w:shd w:color="auto" w:fill="FFFFFF" w:val="clear"/>
        <w:ind w:firstLine="480"/>
        <w:rPr>
          <w:rFonts w:ascii="宋体" w:cs="宋体" w:eastAsia="宋体" w:hAnsi="宋体"/>
          <w:color w:val="333333"/>
          <w:kern w:val="0"/>
          <w:sz w:val="24"/>
          <w:szCs w:val="24"/>
        </w:rPr>
      </w:pPr>
      <w:r>
        <w:t>（五）强化监督反馈</w:t>
      </w:r>
    </w:p>
    <w:p>
      <w:pPr>
        <w:widowControl/>
        <w:shd w:color="auto" w:fill="FFFFFF" w:val="clear"/>
        <w:ind w:firstLine="480"/>
        <w:rPr>
          <w:rFonts w:ascii="宋体" w:cs="宋体" w:eastAsia="宋体" w:hAnsi="宋体"/>
          <w:color w:val="333333"/>
          <w:kern w:val="0"/>
          <w:sz w:val="24"/>
          <w:szCs w:val="24"/>
        </w:rPr>
      </w:pPr>
      <w:r>
        <w:t>建立了三审三校制度，安排专人对门户网站进行日常维护及更新，严格实行信息公开发布审核，发布前认真审核疑似错别字、敏感字，全面清查各类信息发布时点，及时整改，做到规范发布，防止信息公开不当情况的发生。定期维护更新网站内容，做到信息及时制发、及时更新、及时维护，提升公开质量，确保人民群众的知情权、参与权和监督权。</w:t>
      </w:r>
    </w:p>
    <w:p>
      <w:pPr>
        <w:widowControl/>
        <w:shd w:color="auto" w:fill="FFFFFF" w:val="clear"/>
        <w:ind w:firstLine="480"/>
        <w:rPr>
          <w:rFonts w:ascii="宋体" w:cs="宋体" w:eastAsia="宋体" w:hAnsi="宋体"/>
          <w:color w:val="333333"/>
          <w:kern w:val="0"/>
          <w:sz w:val="24"/>
          <w:szCs w:val="24"/>
        </w:rPr>
      </w:pPr>
      <w:r>
        <w:t/>
      </w:r>
    </w:p>
    <w:p w14:paraId="106EE68B" w14:textId="77777777" w:rsidR="00C14315" w:rsidRDefault="00C14315">
      <w:pPr>
        <w:widowControl/>
        <w:shd w:color="auto" w:fill="FFFFFF" w:val="clear"/>
        <w:ind w:firstLine="480"/>
        <w:rPr>
          <w:rFonts w:ascii="宋体" w:cs="宋体" w:eastAsia="宋体" w:hAnsi="宋体"/>
          <w:color w:val="333333"/>
          <w:kern w:val="0"/>
          <w:sz w:val="24"/>
          <w:szCs w:val="24"/>
        </w:rPr>
      </w:pPr>
    </w:p>
    <w:p w14:paraId="098F2C4E" w14:textId="77777777" w:rsidR="00C14315" w:rsidRDefault="00F44765">
      <w:pPr>
        <w:pageBreakBefore w:val="on"/>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二、主动公开政府信息情况</w:t>
      </w:r>
    </w:p>
    <w:p w14:paraId="54A35C97" w14:textId="77777777" w:rsidR="00C14315" w:rsidRDefault="00C14315">
      <w:pPr>
        <w:widowControl/>
        <w:shd w:color="auto" w:fill="FFFFFF" w:val="clear"/>
        <w:ind w:firstLine="480"/>
        <w:rPr>
          <w:rFonts w:ascii="宋体" w:cs="宋体" w:eastAsia="宋体" w:hAnsi="宋体"/>
          <w:color w:val="333333"/>
          <w:kern w:val="0"/>
          <w:sz w:val="24"/>
          <w:szCs w:val="24"/>
        </w:rPr>
      </w:pPr>
    </w:p>
    <w:tbl>
      <w:tblPr>
        <w:tblW w:type="dxa" w:w="9740"/>
        <w:jc w:val="center"/>
        <w:tblLayout w:type="fixed"/>
        <w:tblCellMar>
          <w:left w:type="dxa" w:w="57"/>
          <w:right w:type="dxa" w:w="57"/>
        </w:tblCellMar>
        <w:tblLook w:firstColumn="1" w:firstRow="1" w:lastColumn="0" w:lastRow="0" w:noHBand="0" w:noVBand="1" w:val="04A0"/>
      </w:tblPr>
      <w:tblGrid>
        <w:gridCol w:w="2436"/>
        <w:gridCol w:w="2435"/>
        <w:gridCol w:w="2435"/>
        <w:gridCol w:w="2434"/>
      </w:tblGrid>
      <w:tr w14:paraId="6E338DE3" w14:textId="77777777" w:rsidR="00C14315">
        <w:trPr>
          <w:trHeight w:val="340"/>
          <w:jc w:val="center"/>
        </w:trPr>
        <w:tc>
          <w:tcPr>
            <w:tcW w:type="dxa" w:w="9739"/>
            <w:gridSpan w:val="4"/>
            <w:tcBorders>
              <w:top w:color="000000" w:space="0" w:sz="8" w:val="single"/>
              <w:left w:color="000000" w:space="0" w:sz="8" w:val="single"/>
              <w:bottom w:color="000000" w:space="0" w:sz="8" w:val="single"/>
              <w:right w:color="000000" w:space="0" w:sz="8" w:val="single"/>
            </w:tcBorders>
            <w:shd w:color="auto" w:fill="C6D9F1" w:val="clear"/>
            <w:vAlign w:val="center"/>
          </w:tcPr>
          <w:p w14:paraId="1A23E5CC"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第二十条第（一）项</w:t>
            </w:r>
          </w:p>
        </w:tc>
      </w:tr>
      <w:tr w14:paraId="55927E0D" w14:textId="77777777" w:rsidR="00C14315">
        <w:trPr>
          <w:trHeight w:val="340"/>
          <w:jc w:val="center"/>
        </w:trPr>
        <w:tc>
          <w:tcPr>
            <w:tcW w:type="dxa" w:w="2435"/>
            <w:tcBorders>
              <w:left w:color="000000" w:space="0" w:sz="8" w:val="single"/>
              <w:bottom w:color="000000" w:space="0" w:sz="8" w:val="single"/>
              <w:right w:color="000000" w:space="0" w:sz="8" w:val="single"/>
            </w:tcBorders>
            <w:vAlign w:val="center"/>
          </w:tcPr>
          <w:p w14:paraId="4AD721F1"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2435"/>
            <w:tcBorders>
              <w:top w:color="000000" w:space="0" w:sz="8" w:val="single"/>
              <w:bottom w:color="000000" w:space="0" w:sz="8" w:val="single"/>
              <w:right w:color="000000" w:space="0" w:sz="8" w:val="single"/>
            </w:tcBorders>
            <w:vAlign w:val="center"/>
          </w:tcPr>
          <w:p w14:paraId="3A3E0AB8"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本年</w:t>
            </w:r>
            <w:r>
              <w:rPr>
                <w:rFonts w:ascii="宋体" w:cs="Calibri" w:hAnsi="宋体"/>
                <w:kern w:val="0"/>
                <w:sz w:val="20"/>
                <w:szCs w:val="20"/>
              </w:rPr>
              <w:t>制</w:t>
            </w:r>
            <w:r>
              <w:rPr>
                <w:rFonts w:ascii="宋体" w:cs="宋体" w:hAnsi="宋体"/>
                <w:kern w:val="0"/>
                <w:sz w:val="20"/>
                <w:szCs w:val="20"/>
              </w:rPr>
              <w:t>发件</w:t>
            </w:r>
            <w:r>
              <w:rPr>
                <w:rFonts w:ascii="宋体" w:cs="Calibri" w:hAnsi="宋体"/>
                <w:kern w:val="0"/>
                <w:sz w:val="20"/>
                <w:szCs w:val="20"/>
              </w:rPr>
              <w:t>数</w:t>
            </w:r>
          </w:p>
        </w:tc>
        <w:tc>
          <w:tcPr>
            <w:tcW w:type="dxa" w:w="2435"/>
            <w:tcBorders>
              <w:top w:color="000000" w:space="0" w:sz="8" w:val="single"/>
              <w:bottom w:color="000000" w:space="0" w:sz="8" w:val="single"/>
              <w:right w:color="000000" w:space="0" w:sz="8" w:val="single"/>
            </w:tcBorders>
            <w:vAlign w:val="center"/>
          </w:tcPr>
          <w:p w14:paraId="792E0B75"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本年废止件数</w:t>
            </w:r>
          </w:p>
        </w:tc>
        <w:tc>
          <w:tcPr>
            <w:tcW w:type="dxa" w:w="2434"/>
            <w:tcBorders>
              <w:top w:color="000000" w:space="0" w:sz="8" w:val="single"/>
              <w:bottom w:color="000000" w:space="0" w:sz="8" w:val="single"/>
              <w:right w:color="000000" w:space="0" w:sz="8" w:val="single"/>
            </w:tcBorders>
            <w:vAlign w:val="center"/>
          </w:tcPr>
          <w:p w14:paraId="767A86CE"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现行有效件</w:t>
            </w:r>
            <w:r>
              <w:rPr>
                <w:rFonts w:ascii="宋体" w:cs="Calibri" w:hAnsi="宋体"/>
                <w:kern w:val="0"/>
                <w:sz w:val="20"/>
                <w:szCs w:val="20"/>
              </w:rPr>
              <w:t>数</w:t>
            </w:r>
          </w:p>
        </w:tc>
      </w:tr>
      <w:tr w14:paraId="6FB424FE" w14:textId="77777777" w:rsidR="00C14315">
        <w:trPr>
          <w:trHeight w:val="340"/>
          <w:jc w:val="center"/>
        </w:trPr>
        <w:tc>
          <w:tcPr>
            <w:tcW w:type="dxa" w:w="2435"/>
            <w:tcBorders>
              <w:left w:color="000000" w:space="0" w:sz="8" w:val="single"/>
              <w:bottom w:color="000000" w:space="0" w:sz="8" w:val="single"/>
              <w:right w:color="000000" w:space="0" w:sz="8" w:val="single"/>
            </w:tcBorders>
            <w:vAlign w:val="center"/>
          </w:tcPr>
          <w:p w14:paraId="6FFAA43E" w14:textId="77777777" w:rsidR="00C14315" w:rsidRDefault="00F44765">
            <w:pPr>
              <w:widowControl/>
              <w:jc w:val="left"/>
              <w:rPr>
                <w:rFonts w:ascii="宋体" w:cs="宋体" w:eastAsia="宋体" w:hAnsi="宋体"/>
                <w:kern w:val="0"/>
                <w:sz w:val="24"/>
                <w:szCs w:val="24"/>
              </w:rPr>
            </w:pPr>
            <w:r>
              <w:rPr>
                <w:rFonts w:ascii="宋体" w:cs="宋体" w:hAnsi="宋体"/>
                <w:color w:val="000000"/>
                <w:kern w:val="0"/>
                <w:sz w:val="20"/>
                <w:szCs w:val="20"/>
              </w:rPr>
              <w:t>规章</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14:paraId="7C14B947" w14:textId="77777777" w:rsidR="00C14315">
        <w:trPr>
          <w:trHeight w:val="340"/>
          <w:jc w:val="center"/>
        </w:trPr>
        <w:tc>
          <w:tcPr>
            <w:tcW w:type="dxa" w:w="2435"/>
            <w:tcBorders>
              <w:left w:color="000000" w:space="0" w:sz="8" w:val="single"/>
              <w:bottom w:color="000000" w:space="0" w:sz="8" w:val="single"/>
              <w:right w:color="000000" w:space="0" w:sz="8" w:val="single"/>
            </w:tcBorders>
            <w:vAlign w:val="center"/>
          </w:tcPr>
          <w:p w14:paraId="6CFC1C88" w14:textId="77777777" w:rsidR="00C14315" w:rsidRDefault="00F44765">
            <w:pPr>
              <w:widowControl/>
              <w:jc w:val="left"/>
              <w:rPr>
                <w:rFonts w:ascii="宋体" w:cs="宋体" w:eastAsia="宋体" w:hAnsi="宋体"/>
                <w:kern w:val="0"/>
                <w:sz w:val="24"/>
                <w:szCs w:val="24"/>
              </w:rPr>
            </w:pPr>
            <w:r>
              <w:rPr>
                <w:rFonts w:ascii="宋体" w:cs="宋体" w:hAnsi="宋体"/>
                <w:color w:val="000000"/>
                <w:kern w:val="0"/>
                <w:sz w:val="20"/>
                <w:szCs w:val="20"/>
              </w:rPr>
              <w:t>行政规范性文件</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14:paraId="31E74237" w14:textId="77777777" w:rsidR="00C14315">
        <w:trPr>
          <w:trHeight w:val="340"/>
          <w:jc w:val="center"/>
        </w:trPr>
        <w:tc>
          <w:tcPr>
            <w:tcW w:type="dxa" w:w="9739"/>
            <w:gridSpan w:val="4"/>
            <w:tcBorders>
              <w:left w:color="000000" w:space="0" w:sz="8" w:val="single"/>
              <w:bottom w:color="000000" w:space="0" w:sz="8" w:val="single"/>
              <w:right w:color="000000" w:space="0" w:sz="8" w:val="single"/>
            </w:tcBorders>
            <w:shd w:color="auto" w:fill="C6D9F1" w:val="clear"/>
            <w:vAlign w:val="center"/>
          </w:tcPr>
          <w:p w14:paraId="4214C570"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第二十条第（五）项</w:t>
            </w:r>
          </w:p>
        </w:tc>
      </w:tr>
      <w:tr w14:paraId="42A51CFB" w14:textId="77777777" w:rsidR="00C14315">
        <w:trPr>
          <w:trHeight w:val="340"/>
          <w:jc w:val="center"/>
        </w:trPr>
        <w:tc>
          <w:tcPr>
            <w:tcW w:type="dxa" w:w="2435"/>
            <w:tcBorders>
              <w:left w:color="000000" w:space="0" w:sz="8" w:val="single"/>
              <w:bottom w:color="000000" w:space="0" w:sz="8" w:val="single"/>
              <w:right w:color="000000" w:space="0" w:sz="8" w:val="single"/>
            </w:tcBorders>
            <w:vAlign w:val="center"/>
          </w:tcPr>
          <w:p w14:paraId="0FE3FA5F"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14:paraId="3808BF71"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14:paraId="7A4ADEB3" w14:textId="77777777" w:rsidR="00C14315">
        <w:trPr>
          <w:trHeight w:val="340"/>
          <w:jc w:val="center"/>
        </w:trPr>
        <w:tc>
          <w:tcPr>
            <w:tcW w:type="dxa" w:w="2435"/>
            <w:tcBorders>
              <w:left w:color="000000" w:space="0" w:sz="8" w:val="single"/>
              <w:bottom w:color="000000" w:space="0" w:sz="8" w:val="single"/>
              <w:right w:color="000000" w:space="0" w:sz="8" w:val="single"/>
            </w:tcBorders>
            <w:vAlign w:val="center"/>
          </w:tcPr>
          <w:p w14:paraId="5355953C" w14:textId="77777777" w:rsidR="00C14315" w:rsidRDefault="00F44765">
            <w:pPr>
              <w:widowControl/>
              <w:jc w:val="left"/>
              <w:rPr>
                <w:rFonts w:ascii="宋体" w:cs="宋体" w:eastAsia="宋体" w:hAnsi="宋体"/>
                <w:kern w:val="0"/>
                <w:sz w:val="24"/>
                <w:szCs w:val="24"/>
              </w:rPr>
            </w:pPr>
            <w:r>
              <w:rPr>
                <w:rFonts w:ascii="宋体" w:cs="宋体" w:hAnsi="宋体"/>
                <w:color w:val="000000"/>
                <w:kern w:val="0"/>
                <w:sz w:val="20"/>
                <w:szCs w:val="20"/>
              </w:rPr>
              <w:t>行政许可</w:t>
            </w:r>
          </w:p>
        </w:tc>
        <w:tc>
          <w:tcPr>
            <w:tcW w:type="dxa" w:w="7304"/>
            <w:gridSpan w:val="3"/>
            <w:tcBorders>
              <w:bottom w:color="000000" w:space="0" w:sz="8" w:val="single"/>
              <w:right w:color="000000" w:space="0" w:sz="8" w:val="single"/>
            </w:tcBorders>
            <w:vAlign w:val="center"/>
          </w:tcPr>
          <w:p>
            <w:r>
              <w:t>301</w:t>
            </w:r>
          </w:p>
        </w:tc>
      </w:tr>
      <w:tr w14:paraId="4DFB04B3" w14:textId="77777777" w:rsidR="00C14315">
        <w:trPr>
          <w:trHeight w:val="340"/>
          <w:jc w:val="center"/>
        </w:trPr>
        <w:tc>
          <w:tcPr>
            <w:tcW w:type="dxa" w:w="9739"/>
            <w:gridSpan w:val="4"/>
            <w:tcBorders>
              <w:left w:color="000000" w:space="0" w:sz="8" w:val="single"/>
              <w:bottom w:color="000000" w:space="0" w:sz="8" w:val="single"/>
              <w:right w:color="000000" w:space="0" w:sz="8" w:val="single"/>
            </w:tcBorders>
            <w:shd w:color="auto" w:fill="C6D9F1" w:val="clear"/>
            <w:vAlign w:val="center"/>
          </w:tcPr>
          <w:p w14:paraId="254E7569"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第二十条第（六）项</w:t>
            </w:r>
          </w:p>
        </w:tc>
      </w:tr>
      <w:tr w14:paraId="23011D0D" w14:textId="77777777" w:rsidR="00C14315">
        <w:trPr>
          <w:trHeight w:val="340"/>
          <w:jc w:val="center"/>
        </w:trPr>
        <w:tc>
          <w:tcPr>
            <w:tcW w:type="dxa" w:w="2435"/>
            <w:tcBorders>
              <w:left w:color="000000" w:space="0" w:sz="8" w:val="single"/>
              <w:bottom w:color="000000" w:space="0" w:sz="8" w:val="single"/>
              <w:right w:color="000000" w:space="0" w:sz="8" w:val="single"/>
            </w:tcBorders>
            <w:vAlign w:val="center"/>
          </w:tcPr>
          <w:p w14:paraId="31F032C7"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top w:color="000000" w:space="0" w:sz="8" w:val="single"/>
              <w:bottom w:color="000000" w:space="0" w:sz="8" w:val="single"/>
              <w:right w:color="000000" w:space="0" w:sz="8" w:val="single"/>
            </w:tcBorders>
            <w:vAlign w:val="center"/>
          </w:tcPr>
          <w:p w14:paraId="66D8B769"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14:paraId="3D29E151" w14:textId="77777777" w:rsidR="00C14315">
        <w:trPr>
          <w:trHeight w:val="340"/>
          <w:jc w:val="center"/>
        </w:trPr>
        <w:tc>
          <w:tcPr>
            <w:tcW w:type="dxa" w:w="2435"/>
            <w:tcBorders>
              <w:left w:color="000000" w:space="0" w:sz="8" w:val="single"/>
              <w:bottom w:color="000000" w:space="0" w:sz="8" w:val="single"/>
              <w:right w:color="000000" w:space="0" w:sz="8" w:val="single"/>
            </w:tcBorders>
            <w:vAlign w:val="center"/>
          </w:tcPr>
          <w:p w14:paraId="7CC43065" w14:textId="77777777" w:rsidR="00C14315" w:rsidRDefault="00F44765">
            <w:pPr>
              <w:widowControl/>
              <w:jc w:val="left"/>
              <w:rPr>
                <w:rFonts w:ascii="宋体" w:cs="宋体" w:eastAsia="宋体" w:hAnsi="宋体"/>
                <w:kern w:val="0"/>
                <w:sz w:val="24"/>
                <w:szCs w:val="24"/>
              </w:rPr>
            </w:pPr>
            <w:r>
              <w:rPr>
                <w:rFonts w:ascii="宋体" w:cs="宋体" w:hAnsi="宋体"/>
                <w:color w:val="000000"/>
                <w:kern w:val="0"/>
                <w:sz w:val="20"/>
                <w:szCs w:val="20"/>
              </w:rPr>
              <w:t>行政处罚</w:t>
            </w:r>
          </w:p>
        </w:tc>
        <w:tc>
          <w:tcPr>
            <w:tcW w:type="dxa" w:w="7304"/>
            <w:gridSpan w:val="3"/>
            <w:tcBorders>
              <w:bottom w:color="000000" w:space="0" w:sz="8" w:val="single"/>
              <w:right w:color="000000" w:space="0" w:sz="8" w:val="single"/>
            </w:tcBorders>
            <w:vAlign w:val="center"/>
          </w:tcPr>
          <w:p>
            <w:r>
              <w:t>0</w:t>
            </w:r>
          </w:p>
        </w:tc>
      </w:tr>
      <w:tr w14:paraId="064BEA22" w14:textId="77777777" w:rsidR="00C14315">
        <w:trPr>
          <w:trHeight w:val="340"/>
          <w:jc w:val="center"/>
        </w:trPr>
        <w:tc>
          <w:tcPr>
            <w:tcW w:type="dxa" w:w="2435"/>
            <w:tcBorders>
              <w:left w:color="000000" w:space="0" w:sz="8" w:val="single"/>
              <w:bottom w:color="000000" w:space="0" w:sz="8" w:val="single"/>
              <w:right w:color="000000" w:space="0" w:sz="8" w:val="single"/>
            </w:tcBorders>
            <w:vAlign w:val="center"/>
          </w:tcPr>
          <w:p w14:paraId="0AB5C296" w14:textId="77777777" w:rsidR="00C14315" w:rsidRDefault="00F44765">
            <w:pPr>
              <w:widowControl/>
              <w:jc w:val="left"/>
              <w:rPr>
                <w:rFonts w:ascii="宋体" w:cs="宋体" w:eastAsia="宋体" w:hAnsi="宋体"/>
                <w:kern w:val="0"/>
                <w:sz w:val="24"/>
                <w:szCs w:val="24"/>
              </w:rPr>
            </w:pPr>
            <w:r>
              <w:rPr>
                <w:rFonts w:ascii="宋体" w:cs="宋体" w:hAnsi="宋体"/>
                <w:color w:val="000000"/>
                <w:kern w:val="0"/>
                <w:sz w:val="20"/>
                <w:szCs w:val="20"/>
              </w:rPr>
              <w:t>行政强制</w:t>
            </w:r>
          </w:p>
        </w:tc>
        <w:tc>
          <w:tcPr>
            <w:tcW w:type="dxa" w:w="7304"/>
            <w:gridSpan w:val="3"/>
            <w:tcBorders>
              <w:bottom w:color="000000" w:space="0" w:sz="8" w:val="single"/>
              <w:right w:color="000000" w:space="0" w:sz="8" w:val="single"/>
            </w:tcBorders>
            <w:vAlign w:val="center"/>
          </w:tcPr>
          <w:p>
            <w:r>
              <w:t>0</w:t>
            </w:r>
          </w:p>
        </w:tc>
      </w:tr>
      <w:tr w14:paraId="26E01E2C" w14:textId="77777777" w:rsidR="00C14315">
        <w:trPr>
          <w:trHeight w:val="340"/>
          <w:jc w:val="center"/>
        </w:trPr>
        <w:tc>
          <w:tcPr>
            <w:tcW w:type="dxa" w:w="9739"/>
            <w:gridSpan w:val="4"/>
            <w:tcBorders>
              <w:left w:color="000000" w:space="0" w:sz="8" w:val="single"/>
              <w:bottom w:color="000000" w:space="0" w:sz="8" w:val="single"/>
              <w:right w:color="000000" w:space="0" w:sz="8" w:val="single"/>
            </w:tcBorders>
            <w:shd w:color="auto" w:fill="C6D9F1" w:val="clear"/>
            <w:vAlign w:val="center"/>
          </w:tcPr>
          <w:p w14:paraId="2961C570"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第二十条第（八）项</w:t>
            </w:r>
          </w:p>
        </w:tc>
      </w:tr>
      <w:tr w14:paraId="611F6B72" w14:textId="77777777" w:rsidR="00C14315">
        <w:trPr>
          <w:trHeight w:val="340"/>
          <w:jc w:val="center"/>
        </w:trPr>
        <w:tc>
          <w:tcPr>
            <w:tcW w:type="dxa" w:w="2435"/>
            <w:tcBorders>
              <w:left w:color="000000" w:space="0" w:sz="8" w:val="single"/>
              <w:bottom w:color="000000" w:space="0" w:sz="8" w:val="single"/>
              <w:right w:color="000000" w:space="0" w:sz="8" w:val="single"/>
            </w:tcBorders>
            <w:vAlign w:val="center"/>
          </w:tcPr>
          <w:p w14:paraId="7EF25892"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14:paraId="323CCA08"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本年收费金额（单位：万元）</w:t>
            </w:r>
          </w:p>
        </w:tc>
      </w:tr>
      <w:tr w14:paraId="749ED468" w14:textId="77777777" w:rsidR="00C14315">
        <w:trPr>
          <w:trHeight w:val="340"/>
          <w:jc w:val="center"/>
        </w:trPr>
        <w:tc>
          <w:tcPr>
            <w:tcW w:type="dxa" w:w="2435"/>
            <w:tcBorders>
              <w:left w:color="000000" w:space="0" w:sz="8" w:val="single"/>
              <w:bottom w:color="000000" w:space="0" w:sz="8" w:val="single"/>
              <w:right w:color="000000" w:space="0" w:sz="8" w:val="single"/>
            </w:tcBorders>
            <w:vAlign w:val="center"/>
          </w:tcPr>
          <w:p w14:paraId="0D69ECC1" w14:textId="77777777" w:rsidR="00C14315" w:rsidRDefault="00F44765">
            <w:pPr>
              <w:widowControl/>
              <w:jc w:val="left"/>
              <w:rPr>
                <w:rFonts w:ascii="宋体" w:cs="宋体" w:eastAsia="宋体" w:hAnsi="宋体"/>
                <w:kern w:val="0"/>
                <w:sz w:val="24"/>
                <w:szCs w:val="24"/>
              </w:rPr>
            </w:pPr>
            <w:r>
              <w:rPr>
                <w:rFonts w:ascii="宋体" w:cs="宋体" w:hAnsi="宋体"/>
                <w:color w:val="000000"/>
                <w:kern w:val="0"/>
                <w:sz w:val="20"/>
                <w:szCs w:val="20"/>
              </w:rPr>
              <w:t>行政事业性收费</w:t>
            </w:r>
          </w:p>
        </w:tc>
        <w:tc>
          <w:tcPr>
            <w:tcW w:type="dxa" w:w="7304"/>
            <w:gridSpan w:val="3"/>
            <w:tcBorders>
              <w:bottom w:color="000000" w:space="0" w:sz="8" w:val="single"/>
              <w:right w:color="000000" w:space="0" w:sz="8" w:val="single"/>
            </w:tcBorders>
            <w:vAlign w:val="center"/>
          </w:tcPr>
          <w:p>
            <w:r>
              <w:t>231.9389</w:t>
            </w:r>
          </w:p>
        </w:tc>
      </w:tr>
    </w:tbl>
    <w:p w14:paraId="0C478D66" w14:textId="77777777" w:rsidR="00C14315" w:rsidRDefault="00F44765">
      <w:pPr>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lastRenderedPageBreak/>
        <w:t>三、收到和处理政府信息公开申请情况</w:t>
      </w:r>
    </w:p>
    <w:p w14:paraId="30084006" w14:textId="77777777" w:rsidR="00C14315" w:rsidRDefault="00C14315">
      <w:pPr>
        <w:widowControl/>
        <w:shd w:color="auto" w:fill="FFFFFF" w:val="clear"/>
        <w:ind w:firstLine="480"/>
        <w:rPr>
          <w:rFonts w:ascii="宋体" w:cs="宋体" w:eastAsia="宋体" w:hAnsi="宋体"/>
          <w:color w:val="333333"/>
          <w:kern w:val="0"/>
          <w:sz w:val="24"/>
          <w:szCs w:val="24"/>
        </w:rPr>
      </w:pPr>
    </w:p>
    <w:tbl>
      <w:tblPr>
        <w:tblW w:type="dxa" w:w="9748"/>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1" w:firstRow="1" w:lastColumn="0" w:lastRow="0" w:noHBand="0" w:noVBand="1" w:val="04A0"/>
      </w:tblPr>
      <w:tblGrid>
        <w:gridCol w:w="770"/>
        <w:gridCol w:w="942"/>
        <w:gridCol w:w="3220"/>
        <w:gridCol w:w="688"/>
        <w:gridCol w:w="688"/>
        <w:gridCol w:w="689"/>
        <w:gridCol w:w="688"/>
        <w:gridCol w:w="687"/>
        <w:gridCol w:w="688"/>
        <w:gridCol w:w="688"/>
      </w:tblGrid>
      <w:tr w14:paraId="7CFC63A4" w14:textId="77777777" w:rsidR="00C14315" w:rsidTr="00F44765">
        <w:trPr>
          <w:jc w:val="center"/>
        </w:trPr>
        <w:tc>
          <w:tcPr>
            <w:tcW w:type="dxa" w:w="4931"/>
            <w:gridSpan w:val="3"/>
            <w:vMerge w:val="restart"/>
            <w:tcBorders>
              <w:right w:color="000000" w:space="0" w:sz="8" w:val="single"/>
            </w:tcBorders>
            <w:vAlign w:val="center"/>
          </w:tcPr>
          <w:p w14:paraId="478CE1F9" w14:textId="77777777" w:rsidR="00C14315" w:rsidRDefault="00F44765">
            <w:pPr>
              <w:widowControl/>
              <w:jc w:val="left"/>
              <w:rPr>
                <w:rFonts w:ascii="宋体" w:cs="宋体" w:eastAsia="宋体" w:hAnsi="宋体"/>
                <w:kern w:val="0"/>
                <w:sz w:val="24"/>
                <w:szCs w:val="24"/>
              </w:rPr>
            </w:pPr>
            <w:r>
              <w:rPr>
                <w:rFonts w:ascii="楷体" w:cs="宋体" w:eastAsia="楷体" w:hAnsi="楷体"/>
                <w:kern w:val="0"/>
                <w:sz w:val="20"/>
                <w:szCs w:val="20"/>
              </w:rPr>
              <w:t>（本列数据的勾</w:t>
            </w:r>
            <w:proofErr w:type="gramStart"/>
            <w:r>
              <w:rPr>
                <w:rFonts w:ascii="楷体" w:cs="宋体" w:eastAsia="楷体" w:hAnsi="楷体"/>
                <w:kern w:val="0"/>
                <w:sz w:val="20"/>
                <w:szCs w:val="20"/>
              </w:rPr>
              <w:t>稽</w:t>
            </w:r>
            <w:proofErr w:type="gramEnd"/>
            <w:r>
              <w:rPr>
                <w:rFonts w:ascii="楷体" w:cs="宋体" w:eastAsia="楷体" w:hAnsi="楷体"/>
                <w:kern w:val="0"/>
                <w:sz w:val="20"/>
                <w:szCs w:val="20"/>
              </w:rPr>
              <w:t>关系为：第一项加第二项之和，等于第三项加第四项之和）</w:t>
            </w:r>
          </w:p>
        </w:tc>
        <w:tc>
          <w:tcPr>
            <w:tcW w:type="dxa" w:w="4816"/>
            <w:gridSpan w:val="7"/>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14:paraId="02C5E55A"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申请人情况</w:t>
            </w:r>
          </w:p>
        </w:tc>
      </w:tr>
      <w:tr w14:paraId="5A3F72CA" w14:textId="77777777" w:rsidR="00C14315" w:rsidTr="00F44765">
        <w:trPr>
          <w:jc w:val="center"/>
        </w:trPr>
        <w:tc>
          <w:tcPr>
            <w:tcW w:type="dxa" w:w="4931"/>
            <w:gridSpan w:val="3"/>
            <w:vMerge/>
            <w:tcMar>
              <w:left w:type="dxa" w:w="10"/>
              <w:right w:type="dxa" w:w="10"/>
            </w:tcMar>
            <w:vAlign w:val="center"/>
          </w:tcPr>
          <w:p w14:paraId="79878263" w14:textId="77777777" w:rsidR="00C14315" w:rsidRDefault="00C14315">
            <w:pPr>
              <w:widowControl/>
              <w:jc w:val="left"/>
              <w:rPr>
                <w:rFonts w:ascii="宋体" w:cs="宋体" w:eastAsia="宋体" w:hAnsi="宋体"/>
                <w:kern w:val="0"/>
                <w:sz w:val="24"/>
                <w:szCs w:val="24"/>
              </w:rPr>
            </w:pPr>
          </w:p>
        </w:tc>
        <w:tc>
          <w:tcPr>
            <w:tcW w:type="dxa" w:w="688"/>
            <w:vMerge w:val="restart"/>
            <w:tcBorders>
              <w:right w:color="000000" w:space="0" w:sz="8" w:val="single"/>
            </w:tcBorders>
            <w:tcMar>
              <w:left w:type="dxa" w:w="57"/>
              <w:right w:type="dxa" w:w="57"/>
            </w:tcMar>
            <w:vAlign w:val="center"/>
          </w:tcPr>
          <w:p w14:paraId="5EA211D0"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自然人</w:t>
            </w:r>
          </w:p>
        </w:tc>
        <w:tc>
          <w:tcPr>
            <w:tcW w:type="dxa" w:w="3440"/>
            <w:gridSpan w:val="5"/>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14:paraId="0A925087"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法人或其他组织</w:t>
            </w:r>
          </w:p>
        </w:tc>
        <w:tc>
          <w:tcPr>
            <w:tcW w:type="dxa" w:w="688"/>
            <w:vMerge w:val="restart"/>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14:paraId="2A27F71A"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总计</w:t>
            </w:r>
          </w:p>
        </w:tc>
      </w:tr>
      <w:tr w14:paraId="1F4B972D" w14:textId="77777777" w:rsidR="00C14315" w:rsidTr="00F44765">
        <w:trPr>
          <w:jc w:val="center"/>
        </w:trPr>
        <w:tc>
          <w:tcPr>
            <w:tcW w:type="dxa" w:w="4931"/>
            <w:gridSpan w:val="3"/>
            <w:vMerge/>
            <w:tcMar>
              <w:left w:type="dxa" w:w="10"/>
              <w:right w:type="dxa" w:w="10"/>
            </w:tcMar>
            <w:vAlign w:val="center"/>
          </w:tcPr>
          <w:p w14:paraId="4F23A120" w14:textId="77777777" w:rsidR="00C14315" w:rsidRDefault="00C14315">
            <w:pPr>
              <w:widowControl/>
              <w:jc w:val="left"/>
              <w:rPr>
                <w:rFonts w:ascii="宋体" w:cs="宋体" w:eastAsia="宋体" w:hAnsi="宋体"/>
                <w:kern w:val="0"/>
                <w:sz w:val="24"/>
                <w:szCs w:val="24"/>
              </w:rPr>
            </w:pPr>
          </w:p>
        </w:tc>
        <w:tc>
          <w:tcPr>
            <w:tcW w:type="dxa" w:w="688"/>
            <w:vMerge/>
            <w:tcBorders>
              <w:right w:color="000000" w:space="0" w:sz="8" w:val="single"/>
            </w:tcBorders>
            <w:tcMar>
              <w:left w:type="dxa" w:w="10"/>
              <w:right w:type="dxa" w:w="10"/>
            </w:tcMar>
            <w:vAlign w:val="center"/>
          </w:tcPr>
          <w:p w14:paraId="24E91820" w14:textId="77777777" w:rsidR="00C14315" w:rsidRDefault="00C14315">
            <w:pPr>
              <w:widowControl/>
              <w:jc w:val="left"/>
              <w:rPr>
                <w:rFonts w:ascii="宋体" w:cs="宋体" w:eastAsia="宋体" w:hAnsi="宋体"/>
                <w:kern w:val="0"/>
                <w:sz w:val="24"/>
                <w:szCs w:val="24"/>
              </w:rPr>
            </w:pP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14:paraId="1D4F52C0"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商业</w:t>
            </w:r>
          </w:p>
          <w:p w14:paraId="07266266"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企业</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14:paraId="6699A3F1"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科研</w:t>
            </w:r>
          </w:p>
          <w:p w14:paraId="2F3339EE"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机构</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14:paraId="5B423015"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社会公益组织</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14:paraId="153B808E"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法律服务机构</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14:paraId="26BF82C8"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其他</w:t>
            </w:r>
          </w:p>
        </w:tc>
        <w:tc>
          <w:tcPr>
            <w:tcW w:type="dxa" w:w="688"/>
            <w:vMerg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14:paraId="1C08F92B" w14:textId="77777777" w:rsidR="00C14315" w:rsidRDefault="00C14315">
            <w:pPr>
              <w:widowControl/>
              <w:jc w:val="left"/>
              <w:rPr>
                <w:rFonts w:ascii="宋体" w:cs="宋体" w:eastAsia="宋体" w:hAnsi="宋体"/>
                <w:kern w:val="0"/>
                <w:sz w:val="24"/>
                <w:szCs w:val="24"/>
              </w:rPr>
            </w:pPr>
          </w:p>
        </w:tc>
      </w:tr>
      <w:tr w14:paraId="25DE4458" w14:textId="77777777" w:rsidR="00C14315" w:rsidTr="00F44765">
        <w:trPr>
          <w:jc w:val="center"/>
        </w:trPr>
        <w:tc>
          <w:tcPr>
            <w:tcW w:type="dxa" w:w="4931"/>
            <w:gridSpan w:val="3"/>
            <w:tcMar>
              <w:left w:type="dxa" w:w="57"/>
              <w:right w:type="dxa" w:w="57"/>
            </w:tcMar>
            <w:vAlign w:val="center"/>
          </w:tcPr>
          <w:p w14:paraId="31F367CC" w14:textId="77777777" w:rsidR="00C14315" w:rsidRDefault="00F44765">
            <w:pPr>
              <w:widowControl/>
              <w:jc w:val="left"/>
              <w:rPr>
                <w:rFonts w:ascii="宋体" w:cs="宋体" w:eastAsia="宋体" w:hAnsi="宋体"/>
                <w:kern w:val="0"/>
                <w:sz w:val="24"/>
                <w:szCs w:val="24"/>
              </w:rPr>
            </w:pPr>
            <w:r>
              <w:rPr>
                <w:rFonts w:ascii="宋体" w:cs="宋体" w:hAnsi="宋体"/>
                <w:kern w:val="0"/>
                <w:sz w:val="20"/>
                <w:szCs w:val="20"/>
              </w:rPr>
              <w:t>一、本年新收政府信息公开申请数量</w:t>
            </w:r>
          </w:p>
        </w:tc>
        <w:tc>
          <w:tcPr>
            <w:tcW w:type="dxa" w:w="688"/>
            <w:tcBorders>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39C0B0C2" w14:textId="77777777" w:rsidR="00C14315" w:rsidTr="00F44765">
        <w:trPr>
          <w:jc w:val="center"/>
        </w:trPr>
        <w:tc>
          <w:tcPr>
            <w:tcW w:type="dxa" w:w="4931"/>
            <w:gridSpan w:val="3"/>
            <w:tcMar>
              <w:left w:type="dxa" w:w="57"/>
              <w:right w:type="dxa" w:w="57"/>
            </w:tcMar>
            <w:vAlign w:val="center"/>
          </w:tcPr>
          <w:p w14:paraId="5AF0AAD9" w14:textId="77777777" w:rsidR="00C14315" w:rsidRDefault="00F44765">
            <w:pPr>
              <w:widowControl/>
              <w:jc w:val="left"/>
              <w:rPr>
                <w:rFonts w:ascii="宋体" w:cs="宋体" w:eastAsia="宋体" w:hAnsi="宋体"/>
                <w:kern w:val="0"/>
                <w:sz w:val="24"/>
                <w:szCs w:val="24"/>
              </w:rPr>
            </w:pPr>
            <w:r>
              <w:rPr>
                <w:rFonts w:ascii="宋体" w:cs="宋体" w:hAnsi="宋体"/>
                <w:kern w:val="0"/>
                <w:sz w:val="20"/>
                <w:szCs w:val="20"/>
              </w:rPr>
              <w:t>二、上年结转政府信息公开申请数量</w:t>
            </w:r>
          </w:p>
        </w:tc>
        <w:tc>
          <w:tcPr>
            <w:tcW w:type="dxa" w:w="688"/>
            <w:tcBorders>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7F34EF5B" w14:textId="77777777" w:rsidR="00C14315" w:rsidTr="00F44765">
        <w:trPr>
          <w:jc w:val="center"/>
        </w:trPr>
        <w:tc>
          <w:tcPr>
            <w:tcW w:type="dxa" w:w="769"/>
            <w:vMerge w:val="restart"/>
            <w:tcMar>
              <w:left w:type="dxa" w:w="57"/>
              <w:right w:type="dxa" w:w="57"/>
            </w:tcMar>
            <w:vAlign w:val="center"/>
          </w:tcPr>
          <w:p w14:paraId="3049D69F" w14:textId="77777777" w:rsidR="00C14315" w:rsidRDefault="00F44765">
            <w:pPr>
              <w:widowControl/>
              <w:jc w:val="left"/>
              <w:rPr>
                <w:rFonts w:ascii="宋体" w:cs="宋体" w:eastAsia="宋体" w:hAnsi="宋体"/>
                <w:kern w:val="0"/>
                <w:sz w:val="24"/>
                <w:szCs w:val="24"/>
              </w:rPr>
            </w:pPr>
            <w:r>
              <w:rPr>
                <w:rFonts w:ascii="宋体" w:cs="宋体" w:hAnsi="宋体"/>
                <w:kern w:val="0"/>
                <w:sz w:val="20"/>
                <w:szCs w:val="20"/>
              </w:rPr>
              <w:t>三、本年度办理结果</w:t>
            </w:r>
          </w:p>
        </w:tc>
        <w:tc>
          <w:tcPr>
            <w:tcW w:type="dxa" w:w="4162"/>
            <w:gridSpan w:val="2"/>
            <w:tcMar>
              <w:left w:type="dxa" w:w="57"/>
              <w:right w:type="dxa" w:w="57"/>
            </w:tcMar>
            <w:vAlign w:val="center"/>
          </w:tcPr>
          <w:p w14:paraId="1BBB6AEE" w14:textId="77777777" w:rsidR="00C14315" w:rsidRDefault="00F44765">
            <w:pPr>
              <w:widowControl/>
              <w:jc w:val="left"/>
              <w:rPr>
                <w:rFonts w:ascii="宋体" w:cs="宋体" w:eastAsia="宋体" w:hAnsi="宋体"/>
                <w:kern w:val="0"/>
                <w:sz w:val="24"/>
                <w:szCs w:val="24"/>
              </w:rPr>
            </w:pPr>
            <w:r>
              <w:rPr>
                <w:rFonts w:ascii="宋体" w:cs="宋体" w:hAnsi="宋体"/>
                <w:kern w:val="0"/>
                <w:sz w:val="20"/>
                <w:szCs w:val="20"/>
              </w:rPr>
              <w:t>（一）予以公开</w:t>
            </w:r>
          </w:p>
        </w:tc>
        <w:tc>
          <w:tcPr>
            <w:tcW w:type="dxa" w:w="688"/>
            <w:tcBorders>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68AF17B1" w14:textId="77777777" w:rsidR="00C14315" w:rsidTr="00F44765">
        <w:trPr>
          <w:jc w:val="center"/>
        </w:trPr>
        <w:tc>
          <w:tcPr>
            <w:tcW w:type="dxa" w:w="769"/>
            <w:vMerge/>
            <w:tcMar>
              <w:left w:type="dxa" w:w="10"/>
              <w:right w:type="dxa" w:w="10"/>
            </w:tcMar>
            <w:vAlign w:val="center"/>
          </w:tcPr>
          <w:p w14:paraId="2CCF7849" w14:textId="77777777" w:rsidR="00C14315" w:rsidRDefault="00C14315">
            <w:pPr>
              <w:widowControl/>
              <w:jc w:val="left"/>
              <w:rPr>
                <w:rFonts w:ascii="宋体" w:cs="宋体" w:eastAsia="宋体" w:hAnsi="宋体"/>
                <w:kern w:val="0"/>
                <w:sz w:val="24"/>
                <w:szCs w:val="24"/>
              </w:rPr>
            </w:pPr>
          </w:p>
        </w:tc>
        <w:tc>
          <w:tcPr>
            <w:tcW w:type="dxa" w:w="4162"/>
            <w:gridSpan w:val="2"/>
            <w:tcMar>
              <w:left w:type="dxa" w:w="57"/>
              <w:right w:type="dxa" w:w="57"/>
            </w:tcMar>
            <w:vAlign w:val="center"/>
          </w:tcPr>
          <w:p w14:paraId="2E4656AC" w14:textId="77777777" w:rsidR="00C14315" w:rsidRDefault="00F44765">
            <w:pPr>
              <w:widowControl/>
              <w:jc w:val="left"/>
              <w:rPr>
                <w:rFonts w:ascii="宋体" w:cs="宋体" w:eastAsia="宋体" w:hAnsi="宋体"/>
                <w:kern w:val="0"/>
                <w:sz w:val="24"/>
                <w:szCs w:val="24"/>
              </w:rPr>
            </w:pPr>
            <w:r>
              <w:rPr>
                <w:rFonts w:ascii="宋体" w:cs="宋体" w:hAnsi="宋体"/>
                <w:kern w:val="0"/>
                <w:sz w:val="20"/>
                <w:szCs w:val="20"/>
              </w:rPr>
              <w:t>（二）部分公开</w:t>
            </w:r>
            <w:r>
              <w:rPr>
                <w:rFonts w:ascii="楷体" w:cs="宋体" w:eastAsia="楷体" w:hAnsi="楷体"/>
                <w:kern w:val="0"/>
                <w:sz w:val="20"/>
                <w:szCs w:val="20"/>
              </w:rPr>
              <w:t>（区分处理的，只计这一情形，不计其他情形）</w:t>
            </w:r>
          </w:p>
        </w:tc>
        <w:tc>
          <w:tcPr>
            <w:tcW w:type="dxa" w:w="688"/>
            <w:tcBorders>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3776CA82" w14:textId="77777777" w:rsidR="00C14315" w:rsidTr="00F44765">
        <w:trPr>
          <w:jc w:val="center"/>
        </w:trPr>
        <w:tc>
          <w:tcPr>
            <w:tcW w:type="dxa" w:w="769"/>
            <w:vMerge/>
            <w:tcMar>
              <w:left w:type="dxa" w:w="10"/>
              <w:right w:type="dxa" w:w="10"/>
            </w:tcMar>
            <w:vAlign w:val="center"/>
          </w:tcPr>
          <w:p w14:paraId="202CCB54" w14:textId="77777777" w:rsidR="00C14315" w:rsidRDefault="00C14315">
            <w:pPr>
              <w:widowControl/>
              <w:jc w:val="left"/>
              <w:rPr>
                <w:rFonts w:ascii="宋体" w:cs="宋体" w:eastAsia="宋体" w:hAnsi="宋体"/>
                <w:kern w:val="0"/>
                <w:sz w:val="24"/>
                <w:szCs w:val="24"/>
              </w:rPr>
            </w:pPr>
          </w:p>
        </w:tc>
        <w:tc>
          <w:tcPr>
            <w:tcW w:type="dxa" w:w="942"/>
            <w:vMerge w:val="restart"/>
            <w:tcMar>
              <w:left w:type="dxa" w:w="57"/>
              <w:right w:type="dxa" w:w="57"/>
            </w:tcMar>
            <w:vAlign w:val="center"/>
          </w:tcPr>
          <w:p w14:paraId="718109D0" w14:textId="77777777" w:rsidR="00C14315" w:rsidRDefault="00F44765">
            <w:pPr>
              <w:widowControl/>
              <w:jc w:val="left"/>
              <w:rPr>
                <w:rFonts w:ascii="宋体" w:cs="宋体" w:eastAsia="宋体" w:hAnsi="宋体"/>
                <w:kern w:val="0"/>
                <w:sz w:val="24"/>
                <w:szCs w:val="24"/>
              </w:rPr>
            </w:pPr>
            <w:r>
              <w:rPr>
                <w:rFonts w:ascii="宋体" w:cs="宋体" w:hAnsi="宋体"/>
                <w:kern w:val="0"/>
                <w:sz w:val="20"/>
                <w:szCs w:val="20"/>
              </w:rPr>
              <w:t>（三）不予公开</w:t>
            </w:r>
          </w:p>
        </w:tc>
        <w:tc>
          <w:tcPr>
            <w:tcW w:type="dxa" w:w="3220"/>
            <w:tcMar>
              <w:left w:type="dxa" w:w="57"/>
              <w:right w:type="dxa" w:w="57"/>
            </w:tcMar>
          </w:tcPr>
          <w:p w14:paraId="7E626885" w14:textId="77777777" w:rsidR="00C14315" w:rsidRDefault="00F44765">
            <w:pPr>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属于国家秘密</w:t>
            </w:r>
          </w:p>
        </w:tc>
        <w:tc>
          <w:tcPr>
            <w:tcW w:type="dxa" w:w="688"/>
            <w:tcBorders>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0C132ACE" w14:textId="77777777" w:rsidR="00C14315" w:rsidTr="00F44765">
        <w:trPr>
          <w:jc w:val="center"/>
        </w:trPr>
        <w:tc>
          <w:tcPr>
            <w:tcW w:type="dxa" w:w="769"/>
            <w:vMerge/>
            <w:tcMar>
              <w:left w:type="dxa" w:w="10"/>
              <w:right w:type="dxa" w:w="10"/>
            </w:tcMar>
            <w:vAlign w:val="center"/>
          </w:tcPr>
          <w:p w14:paraId="6343B6FD" w14:textId="77777777" w:rsidR="00C14315" w:rsidRDefault="00C14315">
            <w:pPr>
              <w:widowControl/>
              <w:jc w:val="left"/>
              <w:rPr>
                <w:rFonts w:ascii="宋体" w:cs="宋体" w:eastAsia="宋体" w:hAnsi="宋体"/>
                <w:kern w:val="0"/>
                <w:sz w:val="24"/>
                <w:szCs w:val="24"/>
              </w:rPr>
            </w:pPr>
          </w:p>
        </w:tc>
        <w:tc>
          <w:tcPr>
            <w:tcW w:type="dxa" w:w="942"/>
            <w:vMerge/>
            <w:tcMar>
              <w:left w:type="dxa" w:w="10"/>
              <w:right w:type="dxa" w:w="10"/>
            </w:tcMar>
            <w:vAlign w:val="center"/>
          </w:tcPr>
          <w:p w14:paraId="37CFF8FA" w14:textId="77777777" w:rsidR="00C14315" w:rsidRDefault="00C14315">
            <w:pPr>
              <w:widowControl/>
              <w:jc w:val="left"/>
              <w:rPr>
                <w:rFonts w:ascii="宋体" w:cs="宋体" w:eastAsia="宋体" w:hAnsi="宋体"/>
                <w:kern w:val="0"/>
                <w:sz w:val="24"/>
                <w:szCs w:val="24"/>
              </w:rPr>
            </w:pPr>
          </w:p>
        </w:tc>
        <w:tc>
          <w:tcPr>
            <w:tcW w:type="dxa" w:w="3220"/>
            <w:tcMar>
              <w:left w:type="dxa" w:w="57"/>
              <w:right w:type="dxa" w:w="57"/>
            </w:tcMar>
          </w:tcPr>
          <w:p w14:paraId="408F6C55" w14:textId="77777777" w:rsidR="00C14315" w:rsidRDefault="00F44765">
            <w:pPr>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其他法律行政法规禁止公开</w:t>
            </w:r>
          </w:p>
        </w:tc>
        <w:tc>
          <w:tcPr>
            <w:tcW w:type="dxa" w:w="688"/>
            <w:tcBorders>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3E2E86CC" w14:textId="77777777" w:rsidR="00C14315" w:rsidTr="00F44765">
        <w:trPr>
          <w:jc w:val="center"/>
        </w:trPr>
        <w:tc>
          <w:tcPr>
            <w:tcW w:type="dxa" w:w="769"/>
            <w:vMerge/>
            <w:tcMar>
              <w:left w:type="dxa" w:w="10"/>
              <w:right w:type="dxa" w:w="10"/>
            </w:tcMar>
            <w:vAlign w:val="center"/>
          </w:tcPr>
          <w:p w14:paraId="565DEA7D" w14:textId="77777777" w:rsidR="00C14315" w:rsidRDefault="00C14315">
            <w:pPr>
              <w:widowControl/>
              <w:jc w:val="left"/>
              <w:rPr>
                <w:rFonts w:ascii="宋体" w:cs="宋体" w:eastAsia="宋体" w:hAnsi="宋体"/>
                <w:kern w:val="0"/>
                <w:sz w:val="24"/>
                <w:szCs w:val="24"/>
              </w:rPr>
            </w:pPr>
          </w:p>
        </w:tc>
        <w:tc>
          <w:tcPr>
            <w:tcW w:type="dxa" w:w="942"/>
            <w:vMerge/>
            <w:tcMar>
              <w:left w:type="dxa" w:w="10"/>
              <w:right w:type="dxa" w:w="10"/>
            </w:tcMar>
            <w:vAlign w:val="center"/>
          </w:tcPr>
          <w:p w14:paraId="6BF9AC74" w14:textId="77777777" w:rsidR="00C14315" w:rsidRDefault="00C14315">
            <w:pPr>
              <w:widowControl/>
              <w:jc w:val="left"/>
              <w:rPr>
                <w:rFonts w:ascii="宋体" w:cs="宋体" w:eastAsia="宋体" w:hAnsi="宋体"/>
                <w:kern w:val="0"/>
                <w:sz w:val="24"/>
                <w:szCs w:val="24"/>
              </w:rPr>
            </w:pPr>
          </w:p>
        </w:tc>
        <w:tc>
          <w:tcPr>
            <w:tcW w:type="dxa" w:w="3220"/>
            <w:tcMar>
              <w:left w:type="dxa" w:w="57"/>
              <w:right w:type="dxa" w:w="57"/>
            </w:tcMar>
          </w:tcPr>
          <w:p w14:paraId="6459BF52" w14:textId="77777777" w:rsidR="00C14315" w:rsidRDefault="00F44765">
            <w:pPr>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危及</w:t>
            </w:r>
            <w:r>
              <w:rPr>
                <w:rFonts w:ascii="宋体" w:cs="宋体" w:hAnsi="宋体"/>
                <w:kern w:val="0"/>
                <w:sz w:val="20"/>
                <w:szCs w:val="20"/>
              </w:rPr>
              <w:t>“</w:t>
            </w:r>
            <w:r>
              <w:rPr>
                <w:rFonts w:ascii="宋体" w:cs="宋体" w:hAnsi="宋体"/>
                <w:kern w:val="0"/>
                <w:sz w:val="20"/>
                <w:szCs w:val="20"/>
              </w:rPr>
              <w:t>三安全</w:t>
            </w:r>
            <w:proofErr w:type="gramStart"/>
            <w:r>
              <w:rPr>
                <w:rFonts w:ascii="宋体" w:cs="宋体" w:hAnsi="宋体"/>
                <w:kern w:val="0"/>
                <w:sz w:val="20"/>
                <w:szCs w:val="20"/>
              </w:rPr>
              <w:t>一</w:t>
            </w:r>
            <w:proofErr w:type="gramEnd"/>
            <w:r>
              <w:rPr>
                <w:rFonts w:ascii="宋体" w:cs="宋体" w:hAnsi="宋体"/>
                <w:kern w:val="0"/>
                <w:sz w:val="20"/>
                <w:szCs w:val="20"/>
              </w:rPr>
              <w:t>稳定</w:t>
            </w:r>
            <w:r>
              <w:rPr>
                <w:rFonts w:ascii="宋体" w:cs="宋体" w:hAnsi="宋体"/>
                <w:kern w:val="0"/>
                <w:sz w:val="20"/>
                <w:szCs w:val="20"/>
              </w:rPr>
              <w:t>”</w:t>
            </w:r>
          </w:p>
        </w:tc>
        <w:tc>
          <w:tcPr>
            <w:tcW w:type="dxa" w:w="688"/>
            <w:tcBorders>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11592E6B" w14:textId="77777777" w:rsidR="00C14315" w:rsidTr="00F44765">
        <w:trPr>
          <w:jc w:val="center"/>
        </w:trPr>
        <w:tc>
          <w:tcPr>
            <w:tcW w:type="dxa" w:w="769"/>
            <w:vMerge/>
            <w:tcMar>
              <w:left w:type="dxa" w:w="10"/>
              <w:right w:type="dxa" w:w="10"/>
            </w:tcMar>
            <w:vAlign w:val="center"/>
          </w:tcPr>
          <w:p w14:paraId="19F60D5D" w14:textId="77777777" w:rsidR="00C14315" w:rsidRDefault="00C14315">
            <w:pPr>
              <w:widowControl/>
              <w:jc w:val="left"/>
              <w:rPr>
                <w:rFonts w:ascii="宋体" w:cs="宋体" w:eastAsia="宋体" w:hAnsi="宋体"/>
                <w:kern w:val="0"/>
                <w:sz w:val="24"/>
                <w:szCs w:val="24"/>
              </w:rPr>
            </w:pPr>
          </w:p>
        </w:tc>
        <w:tc>
          <w:tcPr>
            <w:tcW w:type="dxa" w:w="942"/>
            <w:vMerge/>
            <w:tcMar>
              <w:left w:type="dxa" w:w="10"/>
              <w:right w:type="dxa" w:w="10"/>
            </w:tcMar>
            <w:vAlign w:val="center"/>
          </w:tcPr>
          <w:p w14:paraId="0F6B66AE" w14:textId="77777777" w:rsidR="00C14315" w:rsidRDefault="00C14315">
            <w:pPr>
              <w:widowControl/>
              <w:jc w:val="left"/>
              <w:rPr>
                <w:rFonts w:ascii="宋体" w:cs="宋体" w:eastAsia="宋体" w:hAnsi="宋体"/>
                <w:kern w:val="0"/>
                <w:sz w:val="24"/>
                <w:szCs w:val="24"/>
              </w:rPr>
            </w:pPr>
          </w:p>
        </w:tc>
        <w:tc>
          <w:tcPr>
            <w:tcW w:type="dxa" w:w="3220"/>
            <w:tcMar>
              <w:left w:type="dxa" w:w="57"/>
              <w:right w:type="dxa" w:w="57"/>
            </w:tcMar>
          </w:tcPr>
          <w:p w14:paraId="264ED60A" w14:textId="77777777" w:rsidR="00C14315" w:rsidRDefault="00F44765">
            <w:pPr>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保护第三方合法权益</w:t>
            </w:r>
          </w:p>
        </w:tc>
        <w:tc>
          <w:tcPr>
            <w:tcW w:type="dxa" w:w="688"/>
            <w:tcBorders>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38C4F2AA" w14:textId="77777777" w:rsidR="00C14315" w:rsidTr="00F44765">
        <w:trPr>
          <w:jc w:val="center"/>
        </w:trPr>
        <w:tc>
          <w:tcPr>
            <w:tcW w:type="dxa" w:w="769"/>
            <w:vMerge/>
            <w:tcMar>
              <w:left w:type="dxa" w:w="10"/>
              <w:right w:type="dxa" w:w="10"/>
            </w:tcMar>
            <w:vAlign w:val="center"/>
          </w:tcPr>
          <w:p w14:paraId="25566C5B" w14:textId="77777777" w:rsidR="00C14315" w:rsidRDefault="00C14315">
            <w:pPr>
              <w:widowControl/>
              <w:jc w:val="left"/>
              <w:rPr>
                <w:rFonts w:ascii="宋体" w:cs="宋体" w:eastAsia="宋体" w:hAnsi="宋体"/>
                <w:kern w:val="0"/>
                <w:sz w:val="24"/>
                <w:szCs w:val="24"/>
              </w:rPr>
            </w:pPr>
          </w:p>
        </w:tc>
        <w:tc>
          <w:tcPr>
            <w:tcW w:type="dxa" w:w="942"/>
            <w:vMerge/>
            <w:tcMar>
              <w:left w:type="dxa" w:w="10"/>
              <w:right w:type="dxa" w:w="10"/>
            </w:tcMar>
            <w:vAlign w:val="center"/>
          </w:tcPr>
          <w:p w14:paraId="7F879C59" w14:textId="77777777" w:rsidR="00C14315" w:rsidRDefault="00C14315">
            <w:pPr>
              <w:widowControl/>
              <w:jc w:val="left"/>
              <w:rPr>
                <w:rFonts w:ascii="宋体" w:cs="宋体" w:eastAsia="宋体" w:hAnsi="宋体"/>
                <w:kern w:val="0"/>
                <w:sz w:val="24"/>
                <w:szCs w:val="24"/>
              </w:rPr>
            </w:pPr>
          </w:p>
        </w:tc>
        <w:tc>
          <w:tcPr>
            <w:tcW w:type="dxa" w:w="3220"/>
            <w:tcMar>
              <w:left w:type="dxa" w:w="57"/>
              <w:right w:type="dxa" w:w="57"/>
            </w:tcMar>
          </w:tcPr>
          <w:p w14:paraId="1085F281" w14:textId="77777777" w:rsidR="00C14315" w:rsidRDefault="00F44765">
            <w:pPr>
              <w:widowControl/>
              <w:jc w:val="left"/>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属于三类内部事务信息</w:t>
            </w:r>
          </w:p>
        </w:tc>
        <w:tc>
          <w:tcPr>
            <w:tcW w:type="dxa" w:w="688"/>
            <w:tcBorders>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3E7433F6" w14:textId="77777777" w:rsidR="00C14315" w:rsidTr="00F44765">
        <w:trPr>
          <w:jc w:val="center"/>
        </w:trPr>
        <w:tc>
          <w:tcPr>
            <w:tcW w:type="dxa" w:w="769"/>
            <w:vMerge/>
            <w:tcMar>
              <w:left w:type="dxa" w:w="10"/>
              <w:right w:type="dxa" w:w="10"/>
            </w:tcMar>
            <w:vAlign w:val="center"/>
          </w:tcPr>
          <w:p w14:paraId="769E31D5" w14:textId="77777777" w:rsidR="00C14315" w:rsidRDefault="00C14315">
            <w:pPr>
              <w:widowControl/>
              <w:jc w:val="left"/>
              <w:rPr>
                <w:rFonts w:ascii="宋体" w:cs="宋体" w:eastAsia="宋体" w:hAnsi="宋体"/>
                <w:kern w:val="0"/>
                <w:sz w:val="24"/>
                <w:szCs w:val="24"/>
              </w:rPr>
            </w:pPr>
          </w:p>
        </w:tc>
        <w:tc>
          <w:tcPr>
            <w:tcW w:type="dxa" w:w="942"/>
            <w:vMerge/>
            <w:tcMar>
              <w:left w:type="dxa" w:w="10"/>
              <w:right w:type="dxa" w:w="10"/>
            </w:tcMar>
            <w:vAlign w:val="center"/>
          </w:tcPr>
          <w:p w14:paraId="2DEAA806" w14:textId="77777777" w:rsidR="00C14315" w:rsidRDefault="00C14315">
            <w:pPr>
              <w:widowControl/>
              <w:jc w:val="left"/>
              <w:rPr>
                <w:rFonts w:ascii="宋体" w:cs="宋体" w:eastAsia="宋体" w:hAnsi="宋体"/>
                <w:kern w:val="0"/>
                <w:sz w:val="24"/>
                <w:szCs w:val="24"/>
              </w:rPr>
            </w:pPr>
          </w:p>
        </w:tc>
        <w:tc>
          <w:tcPr>
            <w:tcW w:type="dxa" w:w="3220"/>
            <w:tcMar>
              <w:left w:type="dxa" w:w="57"/>
              <w:right w:type="dxa" w:w="57"/>
            </w:tcMar>
          </w:tcPr>
          <w:p w14:paraId="1E3CBA89" w14:textId="77777777" w:rsidR="00C14315" w:rsidRDefault="00F44765">
            <w:pPr>
              <w:widowControl/>
              <w:jc w:val="left"/>
              <w:rPr>
                <w:rFonts w:ascii="宋体" w:cs="宋体" w:eastAsia="宋体" w:hAnsi="宋体"/>
                <w:kern w:val="0"/>
                <w:sz w:val="24"/>
                <w:szCs w:val="24"/>
              </w:rPr>
            </w:pPr>
            <w:r>
              <w:rPr>
                <w:rFonts w:ascii="宋体" w:cs="宋体" w:eastAsia="宋体" w:hAnsi="宋体"/>
                <w:kern w:val="0"/>
                <w:sz w:val="20"/>
                <w:szCs w:val="20"/>
              </w:rPr>
              <w:t>6.</w:t>
            </w:r>
            <w:r>
              <w:rPr>
                <w:rFonts w:ascii="宋体" w:cs="宋体" w:hAnsi="宋体"/>
                <w:kern w:val="0"/>
                <w:sz w:val="20"/>
                <w:szCs w:val="20"/>
              </w:rPr>
              <w:t>属于四类过程性信息</w:t>
            </w:r>
          </w:p>
        </w:tc>
        <w:tc>
          <w:tcPr>
            <w:tcW w:type="dxa" w:w="688"/>
            <w:tcBorders>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57E55B9C" w14:textId="77777777" w:rsidR="00C14315" w:rsidTr="00F44765">
        <w:trPr>
          <w:jc w:val="center"/>
        </w:trPr>
        <w:tc>
          <w:tcPr>
            <w:tcW w:type="dxa" w:w="769"/>
            <w:vMerge/>
            <w:tcMar>
              <w:left w:type="dxa" w:w="10"/>
              <w:right w:type="dxa" w:w="10"/>
            </w:tcMar>
            <w:vAlign w:val="center"/>
          </w:tcPr>
          <w:p w14:paraId="0AFA318C" w14:textId="77777777" w:rsidR="00C14315" w:rsidRDefault="00C14315">
            <w:pPr>
              <w:widowControl/>
              <w:jc w:val="left"/>
              <w:rPr>
                <w:rFonts w:ascii="宋体" w:cs="宋体" w:eastAsia="宋体" w:hAnsi="宋体"/>
                <w:kern w:val="0"/>
                <w:sz w:val="24"/>
                <w:szCs w:val="24"/>
              </w:rPr>
            </w:pPr>
          </w:p>
        </w:tc>
        <w:tc>
          <w:tcPr>
            <w:tcW w:type="dxa" w:w="942"/>
            <w:vMerge/>
            <w:tcMar>
              <w:left w:type="dxa" w:w="10"/>
              <w:right w:type="dxa" w:w="10"/>
            </w:tcMar>
            <w:vAlign w:val="center"/>
          </w:tcPr>
          <w:p w14:paraId="3B4B7EC8" w14:textId="77777777" w:rsidR="00C14315" w:rsidRDefault="00C14315">
            <w:pPr>
              <w:widowControl/>
              <w:jc w:val="left"/>
              <w:rPr>
                <w:rFonts w:ascii="宋体" w:cs="宋体" w:eastAsia="宋体" w:hAnsi="宋体"/>
                <w:kern w:val="0"/>
                <w:sz w:val="24"/>
                <w:szCs w:val="24"/>
              </w:rPr>
            </w:pPr>
          </w:p>
        </w:tc>
        <w:tc>
          <w:tcPr>
            <w:tcW w:type="dxa" w:w="3220"/>
            <w:tcMar>
              <w:left w:type="dxa" w:w="57"/>
              <w:right w:type="dxa" w:w="57"/>
            </w:tcMar>
          </w:tcPr>
          <w:p w14:paraId="5A4B9DF7" w14:textId="77777777" w:rsidR="00C14315" w:rsidRDefault="00F44765">
            <w:pPr>
              <w:widowControl/>
              <w:jc w:val="left"/>
              <w:rPr>
                <w:rFonts w:ascii="宋体" w:cs="宋体" w:eastAsia="宋体" w:hAnsi="宋体"/>
                <w:kern w:val="0"/>
                <w:sz w:val="24"/>
                <w:szCs w:val="24"/>
              </w:rPr>
            </w:pPr>
            <w:r>
              <w:rPr>
                <w:rFonts w:ascii="宋体" w:cs="宋体" w:eastAsia="宋体" w:hAnsi="宋体"/>
                <w:kern w:val="0"/>
                <w:sz w:val="20"/>
                <w:szCs w:val="20"/>
              </w:rPr>
              <w:t>7.</w:t>
            </w:r>
            <w:r>
              <w:rPr>
                <w:rFonts w:ascii="宋体" w:cs="宋体" w:hAnsi="宋体"/>
                <w:kern w:val="0"/>
                <w:sz w:val="20"/>
                <w:szCs w:val="20"/>
              </w:rPr>
              <w:t>属于行政执法案卷</w:t>
            </w:r>
          </w:p>
        </w:tc>
        <w:tc>
          <w:tcPr>
            <w:tcW w:type="dxa" w:w="688"/>
            <w:tcBorders>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6E7D0BCF" w14:textId="77777777" w:rsidR="00C14315" w:rsidTr="00F44765">
        <w:trPr>
          <w:jc w:val="center"/>
        </w:trPr>
        <w:tc>
          <w:tcPr>
            <w:tcW w:type="dxa" w:w="769"/>
            <w:vMerge/>
            <w:tcMar>
              <w:left w:type="dxa" w:w="10"/>
              <w:right w:type="dxa" w:w="10"/>
            </w:tcMar>
            <w:vAlign w:val="center"/>
          </w:tcPr>
          <w:p w14:paraId="14F86144" w14:textId="77777777" w:rsidR="00C14315" w:rsidRDefault="00C14315">
            <w:pPr>
              <w:widowControl/>
              <w:jc w:val="left"/>
              <w:rPr>
                <w:rFonts w:ascii="宋体" w:cs="宋体" w:eastAsia="宋体" w:hAnsi="宋体"/>
                <w:kern w:val="0"/>
                <w:sz w:val="24"/>
                <w:szCs w:val="24"/>
              </w:rPr>
            </w:pPr>
          </w:p>
        </w:tc>
        <w:tc>
          <w:tcPr>
            <w:tcW w:type="dxa" w:w="942"/>
            <w:vMerge/>
            <w:tcMar>
              <w:left w:type="dxa" w:w="10"/>
              <w:right w:type="dxa" w:w="10"/>
            </w:tcMar>
            <w:vAlign w:val="center"/>
          </w:tcPr>
          <w:p w14:paraId="17B82F45" w14:textId="77777777" w:rsidR="00C14315" w:rsidRDefault="00C14315">
            <w:pPr>
              <w:widowControl/>
              <w:jc w:val="left"/>
              <w:rPr>
                <w:rFonts w:ascii="宋体" w:cs="宋体" w:eastAsia="宋体" w:hAnsi="宋体"/>
                <w:kern w:val="0"/>
                <w:sz w:val="24"/>
                <w:szCs w:val="24"/>
              </w:rPr>
            </w:pPr>
          </w:p>
        </w:tc>
        <w:tc>
          <w:tcPr>
            <w:tcW w:type="dxa" w:w="3220"/>
            <w:tcMar>
              <w:left w:type="dxa" w:w="57"/>
              <w:right w:type="dxa" w:w="57"/>
            </w:tcMar>
          </w:tcPr>
          <w:p w14:paraId="0FFA1B13" w14:textId="77777777" w:rsidR="00C14315" w:rsidRDefault="00F44765">
            <w:pPr>
              <w:widowControl/>
              <w:jc w:val="left"/>
              <w:rPr>
                <w:rFonts w:ascii="宋体" w:cs="宋体" w:eastAsia="宋体" w:hAnsi="宋体"/>
                <w:kern w:val="0"/>
                <w:sz w:val="24"/>
                <w:szCs w:val="24"/>
              </w:rPr>
            </w:pPr>
            <w:r>
              <w:rPr>
                <w:rFonts w:ascii="宋体" w:cs="宋体" w:eastAsia="宋体" w:hAnsi="宋体"/>
                <w:kern w:val="0"/>
                <w:sz w:val="20"/>
                <w:szCs w:val="20"/>
              </w:rPr>
              <w:t>8.</w:t>
            </w:r>
            <w:r>
              <w:rPr>
                <w:rFonts w:ascii="宋体" w:cs="宋体" w:hAnsi="宋体"/>
                <w:kern w:val="0"/>
                <w:sz w:val="20"/>
                <w:szCs w:val="20"/>
              </w:rPr>
              <w:t>属于行政查询事项</w:t>
            </w:r>
          </w:p>
        </w:tc>
        <w:tc>
          <w:tcPr>
            <w:tcW w:type="dxa" w:w="688"/>
            <w:tcBorders>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7514194D" w14:textId="77777777" w:rsidR="00C14315" w:rsidTr="00F44765">
        <w:trPr>
          <w:jc w:val="center"/>
        </w:trPr>
        <w:tc>
          <w:tcPr>
            <w:tcW w:type="dxa" w:w="769"/>
            <w:vMerge/>
            <w:tcMar>
              <w:left w:type="dxa" w:w="10"/>
              <w:right w:type="dxa" w:w="10"/>
            </w:tcMar>
            <w:vAlign w:val="center"/>
          </w:tcPr>
          <w:p w14:paraId="4E3AECCC" w14:textId="77777777" w:rsidR="00C14315" w:rsidRDefault="00C14315">
            <w:pPr>
              <w:widowControl/>
              <w:jc w:val="left"/>
              <w:rPr>
                <w:rFonts w:ascii="宋体" w:cs="宋体" w:eastAsia="宋体" w:hAnsi="宋体"/>
                <w:kern w:val="0"/>
                <w:sz w:val="24"/>
                <w:szCs w:val="24"/>
              </w:rPr>
            </w:pPr>
          </w:p>
        </w:tc>
        <w:tc>
          <w:tcPr>
            <w:tcW w:type="dxa" w:w="942"/>
            <w:vMerge w:val="restart"/>
            <w:tcMar>
              <w:left w:type="dxa" w:w="57"/>
              <w:right w:type="dxa" w:w="57"/>
            </w:tcMar>
            <w:vAlign w:val="center"/>
          </w:tcPr>
          <w:p w14:paraId="459B3DD4" w14:textId="77777777" w:rsidR="00C14315" w:rsidRDefault="00F44765">
            <w:pPr>
              <w:widowControl/>
              <w:jc w:val="left"/>
              <w:rPr>
                <w:rFonts w:ascii="宋体" w:cs="宋体" w:eastAsia="宋体" w:hAnsi="宋体"/>
                <w:kern w:val="0"/>
                <w:sz w:val="24"/>
                <w:szCs w:val="24"/>
              </w:rPr>
            </w:pPr>
            <w:r>
              <w:rPr>
                <w:rFonts w:ascii="宋体" w:cs="宋体" w:hAnsi="宋体"/>
                <w:kern w:val="0"/>
                <w:sz w:val="20"/>
                <w:szCs w:val="20"/>
              </w:rPr>
              <w:t>（四）无法提供</w:t>
            </w:r>
          </w:p>
        </w:tc>
        <w:tc>
          <w:tcPr>
            <w:tcW w:type="dxa" w:w="3220"/>
            <w:tcMar>
              <w:left w:type="dxa" w:w="57"/>
              <w:right w:type="dxa" w:w="57"/>
            </w:tcMar>
          </w:tcPr>
          <w:p w14:paraId="6F9FC12F" w14:textId="77777777" w:rsidR="00C14315" w:rsidRDefault="00F44765">
            <w:pPr>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本机关不掌握相关政府信息</w:t>
            </w:r>
          </w:p>
        </w:tc>
        <w:tc>
          <w:tcPr>
            <w:tcW w:type="dxa" w:w="688"/>
            <w:tcBorders>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4F5AC7A1" w14:textId="77777777" w:rsidR="00C14315" w:rsidTr="00F44765">
        <w:trPr>
          <w:jc w:val="center"/>
        </w:trPr>
        <w:tc>
          <w:tcPr>
            <w:tcW w:type="dxa" w:w="769"/>
            <w:vMerge/>
            <w:tcMar>
              <w:left w:type="dxa" w:w="10"/>
              <w:right w:type="dxa" w:w="10"/>
            </w:tcMar>
            <w:vAlign w:val="center"/>
          </w:tcPr>
          <w:p w14:paraId="1F1B8939" w14:textId="77777777" w:rsidR="00C14315" w:rsidRDefault="00C14315">
            <w:pPr>
              <w:widowControl/>
              <w:jc w:val="left"/>
              <w:rPr>
                <w:rFonts w:ascii="宋体" w:cs="宋体" w:eastAsia="宋体" w:hAnsi="宋体"/>
                <w:kern w:val="0"/>
                <w:sz w:val="24"/>
                <w:szCs w:val="24"/>
              </w:rPr>
            </w:pPr>
          </w:p>
        </w:tc>
        <w:tc>
          <w:tcPr>
            <w:tcW w:type="dxa" w:w="942"/>
            <w:vMerge/>
            <w:tcMar>
              <w:left w:type="dxa" w:w="10"/>
              <w:right w:type="dxa" w:w="10"/>
            </w:tcMar>
            <w:vAlign w:val="center"/>
          </w:tcPr>
          <w:p w14:paraId="7E6C2473" w14:textId="77777777" w:rsidR="00C14315" w:rsidRDefault="00C14315">
            <w:pPr>
              <w:widowControl/>
              <w:jc w:val="left"/>
              <w:rPr>
                <w:rFonts w:ascii="宋体" w:cs="宋体" w:eastAsia="宋体" w:hAnsi="宋体"/>
                <w:kern w:val="0"/>
                <w:sz w:val="24"/>
                <w:szCs w:val="24"/>
              </w:rPr>
            </w:pPr>
          </w:p>
        </w:tc>
        <w:tc>
          <w:tcPr>
            <w:tcW w:type="dxa" w:w="3220"/>
            <w:tcMar>
              <w:left w:type="dxa" w:w="57"/>
              <w:right w:type="dxa" w:w="57"/>
            </w:tcMar>
          </w:tcPr>
          <w:p w14:paraId="15BF3A54" w14:textId="77777777" w:rsidR="00C14315" w:rsidRDefault="00F44765">
            <w:pPr>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没有现成信息需要另行制作</w:t>
            </w:r>
          </w:p>
        </w:tc>
        <w:tc>
          <w:tcPr>
            <w:tcW w:type="dxa" w:w="688"/>
            <w:tcBorders>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6563EB08" w14:textId="77777777" w:rsidR="00C14315" w:rsidTr="00F44765">
        <w:trPr>
          <w:jc w:val="center"/>
        </w:trPr>
        <w:tc>
          <w:tcPr>
            <w:tcW w:type="dxa" w:w="769"/>
            <w:vMerge/>
            <w:tcMar>
              <w:left w:type="dxa" w:w="10"/>
              <w:right w:type="dxa" w:w="10"/>
            </w:tcMar>
            <w:vAlign w:val="center"/>
          </w:tcPr>
          <w:p w14:paraId="68A9404E" w14:textId="77777777" w:rsidR="00C14315" w:rsidRDefault="00C14315">
            <w:pPr>
              <w:widowControl/>
              <w:jc w:val="left"/>
              <w:rPr>
                <w:rFonts w:ascii="宋体" w:cs="宋体" w:eastAsia="宋体" w:hAnsi="宋体"/>
                <w:kern w:val="0"/>
                <w:sz w:val="24"/>
                <w:szCs w:val="24"/>
              </w:rPr>
            </w:pPr>
          </w:p>
        </w:tc>
        <w:tc>
          <w:tcPr>
            <w:tcW w:type="dxa" w:w="942"/>
            <w:vMerge/>
            <w:tcMar>
              <w:left w:type="dxa" w:w="10"/>
              <w:right w:type="dxa" w:w="10"/>
            </w:tcMar>
            <w:vAlign w:val="center"/>
          </w:tcPr>
          <w:p w14:paraId="4014E1DA" w14:textId="77777777" w:rsidR="00C14315" w:rsidRDefault="00C14315">
            <w:pPr>
              <w:widowControl/>
              <w:jc w:val="left"/>
              <w:rPr>
                <w:rFonts w:ascii="宋体" w:cs="宋体" w:eastAsia="宋体" w:hAnsi="宋体"/>
                <w:kern w:val="0"/>
                <w:sz w:val="24"/>
                <w:szCs w:val="24"/>
              </w:rPr>
            </w:pPr>
          </w:p>
        </w:tc>
        <w:tc>
          <w:tcPr>
            <w:tcW w:type="dxa" w:w="3220"/>
            <w:tcMar>
              <w:left w:type="dxa" w:w="57"/>
              <w:right w:type="dxa" w:w="57"/>
            </w:tcMar>
          </w:tcPr>
          <w:p w14:paraId="7C294926" w14:textId="77777777" w:rsidR="00C14315" w:rsidRDefault="00F44765">
            <w:pPr>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补正后申请内容仍不明确</w:t>
            </w:r>
          </w:p>
        </w:tc>
        <w:tc>
          <w:tcPr>
            <w:tcW w:type="dxa" w:w="688"/>
            <w:tcBorders>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18CD8B17" w14:textId="77777777" w:rsidR="00C14315" w:rsidTr="00F44765">
        <w:trPr>
          <w:jc w:val="center"/>
        </w:trPr>
        <w:tc>
          <w:tcPr>
            <w:tcW w:type="dxa" w:w="769"/>
            <w:vMerge/>
            <w:tcMar>
              <w:left w:type="dxa" w:w="10"/>
              <w:right w:type="dxa" w:w="10"/>
            </w:tcMar>
            <w:vAlign w:val="center"/>
          </w:tcPr>
          <w:p w14:paraId="453C7928" w14:textId="77777777" w:rsidR="00C14315" w:rsidRDefault="00C14315">
            <w:pPr>
              <w:widowControl/>
              <w:jc w:val="left"/>
              <w:rPr>
                <w:rFonts w:ascii="宋体" w:cs="宋体" w:eastAsia="宋体" w:hAnsi="宋体"/>
                <w:kern w:val="0"/>
                <w:sz w:val="24"/>
                <w:szCs w:val="24"/>
              </w:rPr>
            </w:pPr>
          </w:p>
        </w:tc>
        <w:tc>
          <w:tcPr>
            <w:tcW w:type="dxa" w:w="942"/>
            <w:vMerge w:val="restart"/>
            <w:tcMar>
              <w:left w:type="dxa" w:w="57"/>
              <w:right w:type="dxa" w:w="57"/>
            </w:tcMar>
            <w:vAlign w:val="center"/>
          </w:tcPr>
          <w:p w14:paraId="3C00D8E9" w14:textId="77777777" w:rsidR="00C14315" w:rsidRDefault="00F44765">
            <w:pPr>
              <w:widowControl/>
              <w:jc w:val="left"/>
              <w:rPr>
                <w:rFonts w:ascii="宋体" w:cs="宋体" w:eastAsia="宋体" w:hAnsi="宋体"/>
                <w:kern w:val="0"/>
                <w:sz w:val="24"/>
                <w:szCs w:val="24"/>
              </w:rPr>
            </w:pPr>
            <w:r>
              <w:rPr>
                <w:rFonts w:ascii="宋体" w:cs="宋体" w:hAnsi="宋体"/>
                <w:kern w:val="0"/>
                <w:sz w:val="20"/>
                <w:szCs w:val="20"/>
              </w:rPr>
              <w:t>（五）</w:t>
            </w:r>
            <w:proofErr w:type="gramStart"/>
            <w:r>
              <w:rPr>
                <w:rFonts w:ascii="宋体" w:cs="宋体" w:hAnsi="宋体"/>
                <w:kern w:val="0"/>
                <w:sz w:val="20"/>
                <w:szCs w:val="20"/>
              </w:rPr>
              <w:t>不予处理</w:t>
            </w:r>
            <w:proofErr w:type="gramEnd"/>
          </w:p>
        </w:tc>
        <w:tc>
          <w:tcPr>
            <w:tcW w:type="dxa" w:w="3220"/>
            <w:tcMar>
              <w:left w:type="dxa" w:w="57"/>
              <w:right w:type="dxa" w:w="57"/>
            </w:tcMar>
          </w:tcPr>
          <w:p w14:paraId="078E3345" w14:textId="77777777" w:rsidR="00C14315" w:rsidRDefault="00F44765">
            <w:pPr>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信访举报投诉类申请</w:t>
            </w:r>
          </w:p>
        </w:tc>
        <w:tc>
          <w:tcPr>
            <w:tcW w:type="dxa" w:w="688"/>
            <w:tcBorders>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04B52ED2" w14:textId="77777777" w:rsidR="00C14315" w:rsidTr="00F44765">
        <w:trPr>
          <w:jc w:val="center"/>
        </w:trPr>
        <w:tc>
          <w:tcPr>
            <w:tcW w:type="dxa" w:w="769"/>
            <w:vMerge/>
            <w:tcMar>
              <w:left w:type="dxa" w:w="10"/>
              <w:right w:type="dxa" w:w="10"/>
            </w:tcMar>
            <w:vAlign w:val="center"/>
          </w:tcPr>
          <w:p w14:paraId="205DBF35" w14:textId="77777777" w:rsidR="00C14315" w:rsidRDefault="00C14315">
            <w:pPr>
              <w:widowControl/>
              <w:jc w:val="left"/>
              <w:rPr>
                <w:rFonts w:ascii="宋体" w:cs="宋体" w:eastAsia="宋体" w:hAnsi="宋体"/>
                <w:kern w:val="0"/>
                <w:sz w:val="24"/>
                <w:szCs w:val="24"/>
              </w:rPr>
            </w:pPr>
          </w:p>
        </w:tc>
        <w:tc>
          <w:tcPr>
            <w:tcW w:type="dxa" w:w="942"/>
            <w:vMerge/>
            <w:tcMar>
              <w:left w:type="dxa" w:w="10"/>
              <w:right w:type="dxa" w:w="10"/>
            </w:tcMar>
            <w:vAlign w:val="center"/>
          </w:tcPr>
          <w:p w14:paraId="477D2387" w14:textId="77777777" w:rsidR="00C14315" w:rsidRDefault="00C14315">
            <w:pPr>
              <w:widowControl/>
              <w:jc w:val="left"/>
              <w:rPr>
                <w:rFonts w:ascii="宋体" w:cs="宋体" w:eastAsia="宋体" w:hAnsi="宋体"/>
                <w:kern w:val="0"/>
                <w:sz w:val="24"/>
                <w:szCs w:val="24"/>
              </w:rPr>
            </w:pPr>
          </w:p>
        </w:tc>
        <w:tc>
          <w:tcPr>
            <w:tcW w:type="dxa" w:w="3220"/>
            <w:tcMar>
              <w:left w:type="dxa" w:w="57"/>
              <w:right w:type="dxa" w:w="57"/>
            </w:tcMar>
          </w:tcPr>
          <w:p w14:paraId="26C8D2A1" w14:textId="77777777" w:rsidR="00C14315" w:rsidRDefault="00F44765">
            <w:pPr>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重复申请</w:t>
            </w:r>
          </w:p>
        </w:tc>
        <w:tc>
          <w:tcPr>
            <w:tcW w:type="dxa" w:w="688"/>
            <w:tcBorders>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587F6436" w14:textId="77777777" w:rsidR="00C14315" w:rsidTr="00F44765">
        <w:trPr>
          <w:jc w:val="center"/>
        </w:trPr>
        <w:tc>
          <w:tcPr>
            <w:tcW w:type="dxa" w:w="769"/>
            <w:vMerge/>
            <w:tcMar>
              <w:left w:type="dxa" w:w="10"/>
              <w:right w:type="dxa" w:w="10"/>
            </w:tcMar>
            <w:vAlign w:val="center"/>
          </w:tcPr>
          <w:p w14:paraId="35D1F1A7" w14:textId="77777777" w:rsidR="00C14315" w:rsidRDefault="00C14315">
            <w:pPr>
              <w:widowControl/>
              <w:jc w:val="left"/>
              <w:rPr>
                <w:rFonts w:ascii="宋体" w:cs="宋体" w:eastAsia="宋体" w:hAnsi="宋体"/>
                <w:kern w:val="0"/>
                <w:sz w:val="24"/>
                <w:szCs w:val="24"/>
              </w:rPr>
            </w:pPr>
          </w:p>
        </w:tc>
        <w:tc>
          <w:tcPr>
            <w:tcW w:type="dxa" w:w="942"/>
            <w:vMerge/>
            <w:tcMar>
              <w:left w:type="dxa" w:w="10"/>
              <w:right w:type="dxa" w:w="10"/>
            </w:tcMar>
            <w:vAlign w:val="center"/>
          </w:tcPr>
          <w:p w14:paraId="52305275" w14:textId="77777777" w:rsidR="00C14315" w:rsidRDefault="00C14315">
            <w:pPr>
              <w:widowControl/>
              <w:jc w:val="left"/>
              <w:rPr>
                <w:rFonts w:ascii="宋体" w:cs="宋体" w:eastAsia="宋体" w:hAnsi="宋体"/>
                <w:kern w:val="0"/>
                <w:sz w:val="24"/>
                <w:szCs w:val="24"/>
              </w:rPr>
            </w:pPr>
          </w:p>
        </w:tc>
        <w:tc>
          <w:tcPr>
            <w:tcW w:type="dxa" w:w="3220"/>
            <w:tcMar>
              <w:left w:type="dxa" w:w="57"/>
              <w:right w:type="dxa" w:w="57"/>
            </w:tcMar>
          </w:tcPr>
          <w:p w14:paraId="22D83496" w14:textId="77777777" w:rsidR="00C14315" w:rsidRDefault="00F44765">
            <w:pPr>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要求提供公开出版物</w:t>
            </w:r>
          </w:p>
        </w:tc>
        <w:tc>
          <w:tcPr>
            <w:tcW w:type="dxa" w:w="688"/>
            <w:tcBorders>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2BE0354A" w14:textId="77777777" w:rsidR="00C14315" w:rsidTr="00F44765">
        <w:trPr>
          <w:jc w:val="center"/>
        </w:trPr>
        <w:tc>
          <w:tcPr>
            <w:tcW w:type="dxa" w:w="769"/>
            <w:vMerge/>
            <w:tcMar>
              <w:left w:type="dxa" w:w="10"/>
              <w:right w:type="dxa" w:w="10"/>
            </w:tcMar>
            <w:vAlign w:val="center"/>
          </w:tcPr>
          <w:p w14:paraId="2A3448E8" w14:textId="77777777" w:rsidR="00C14315" w:rsidRDefault="00C14315">
            <w:pPr>
              <w:widowControl/>
              <w:jc w:val="left"/>
              <w:rPr>
                <w:rFonts w:ascii="宋体" w:cs="宋体" w:eastAsia="宋体" w:hAnsi="宋体"/>
                <w:kern w:val="0"/>
                <w:sz w:val="24"/>
                <w:szCs w:val="24"/>
              </w:rPr>
            </w:pPr>
          </w:p>
        </w:tc>
        <w:tc>
          <w:tcPr>
            <w:tcW w:type="dxa" w:w="942"/>
            <w:vMerge/>
            <w:tcMar>
              <w:left w:type="dxa" w:w="10"/>
              <w:right w:type="dxa" w:w="10"/>
            </w:tcMar>
            <w:vAlign w:val="center"/>
          </w:tcPr>
          <w:p w14:paraId="32DDA53A" w14:textId="77777777" w:rsidR="00C14315" w:rsidRDefault="00C14315">
            <w:pPr>
              <w:widowControl/>
              <w:jc w:val="left"/>
              <w:rPr>
                <w:rFonts w:ascii="宋体" w:cs="宋体" w:eastAsia="宋体" w:hAnsi="宋体"/>
                <w:kern w:val="0"/>
                <w:sz w:val="24"/>
                <w:szCs w:val="24"/>
              </w:rPr>
            </w:pPr>
          </w:p>
        </w:tc>
        <w:tc>
          <w:tcPr>
            <w:tcW w:type="dxa" w:w="3220"/>
            <w:tcMar>
              <w:left w:type="dxa" w:w="57"/>
              <w:right w:type="dxa" w:w="57"/>
            </w:tcMar>
          </w:tcPr>
          <w:p w14:paraId="7C187DB4" w14:textId="77777777" w:rsidR="00C14315" w:rsidRDefault="00F44765">
            <w:pPr>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无正当理由大量反复申请</w:t>
            </w:r>
          </w:p>
        </w:tc>
        <w:tc>
          <w:tcPr>
            <w:tcW w:type="dxa" w:w="688"/>
            <w:tcBorders>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6B8C6BEA" w14:textId="77777777" w:rsidR="00C14315" w:rsidTr="00F44765">
        <w:trPr>
          <w:trHeight w:val="779"/>
          <w:jc w:val="center"/>
        </w:trPr>
        <w:tc>
          <w:tcPr>
            <w:tcW w:type="dxa" w:w="769"/>
            <w:vMerge/>
            <w:tcMar>
              <w:left w:type="dxa" w:w="10"/>
              <w:right w:type="dxa" w:w="10"/>
            </w:tcMar>
            <w:vAlign w:val="center"/>
          </w:tcPr>
          <w:p w14:paraId="53691CBE" w14:textId="77777777" w:rsidR="00C14315" w:rsidRDefault="00C14315">
            <w:pPr>
              <w:widowControl/>
              <w:jc w:val="left"/>
              <w:rPr>
                <w:rFonts w:ascii="宋体" w:cs="宋体" w:eastAsia="宋体" w:hAnsi="宋体"/>
                <w:kern w:val="0"/>
                <w:sz w:val="24"/>
                <w:szCs w:val="24"/>
              </w:rPr>
            </w:pPr>
          </w:p>
        </w:tc>
        <w:tc>
          <w:tcPr>
            <w:tcW w:type="dxa" w:w="942"/>
            <w:vMerge/>
            <w:tcMar>
              <w:left w:type="dxa" w:w="10"/>
              <w:right w:type="dxa" w:w="10"/>
            </w:tcMar>
            <w:vAlign w:val="center"/>
          </w:tcPr>
          <w:p w14:paraId="02807C18" w14:textId="77777777" w:rsidR="00C14315" w:rsidRDefault="00C14315">
            <w:pPr>
              <w:widowControl/>
              <w:jc w:val="left"/>
              <w:rPr>
                <w:rFonts w:ascii="宋体" w:cs="宋体" w:eastAsia="宋体" w:hAnsi="宋体"/>
                <w:kern w:val="0"/>
                <w:sz w:val="24"/>
                <w:szCs w:val="24"/>
              </w:rPr>
            </w:pPr>
          </w:p>
        </w:tc>
        <w:tc>
          <w:tcPr>
            <w:tcW w:type="dxa" w:w="3220"/>
            <w:tcMar>
              <w:left w:type="dxa" w:w="57"/>
              <w:right w:type="dxa" w:w="57"/>
            </w:tcMar>
            <w:vAlign w:val="center"/>
          </w:tcPr>
          <w:p w14:paraId="16255ABF" w14:textId="77777777" w:rsidR="00C14315" w:rsidRDefault="00F44765">
            <w:pPr>
              <w:widowControl/>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要求行政机关确认或重新出具已获取信息</w:t>
            </w:r>
          </w:p>
        </w:tc>
        <w:tc>
          <w:tcPr>
            <w:tcW w:type="dxa" w:w="688"/>
            <w:tcBorders>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22FD5F6F" w14:textId="77777777" w:rsidR="00C14315" w:rsidTr="00F44765">
        <w:trPr>
          <w:jc w:val="center"/>
        </w:trPr>
        <w:tc>
          <w:tcPr>
            <w:tcW w:type="dxa" w:w="769"/>
            <w:vMerge/>
            <w:tcMar>
              <w:left w:type="dxa" w:w="10"/>
              <w:right w:type="dxa" w:w="10"/>
            </w:tcMar>
            <w:vAlign w:val="center"/>
          </w:tcPr>
          <w:p w14:paraId="0514D8CD" w14:textId="77777777" w:rsidR="00C14315" w:rsidRDefault="00C14315">
            <w:pPr>
              <w:widowControl/>
              <w:jc w:val="left"/>
              <w:rPr>
                <w:rFonts w:ascii="宋体" w:cs="宋体" w:eastAsia="宋体" w:hAnsi="宋体"/>
                <w:kern w:val="0"/>
                <w:sz w:val="24"/>
                <w:szCs w:val="24"/>
              </w:rPr>
            </w:pPr>
          </w:p>
        </w:tc>
        <w:tc>
          <w:tcPr>
            <w:tcW w:type="dxa" w:w="942"/>
            <w:vMerge w:val="restart"/>
            <w:tcMar>
              <w:left w:type="dxa" w:w="57"/>
              <w:right w:type="dxa" w:w="57"/>
            </w:tcMar>
            <w:vAlign w:val="center"/>
          </w:tcPr>
          <w:p w14:paraId="0BCDD1D2" w14:textId="77777777" w:rsidR="00C14315" w:rsidRDefault="00F44765">
            <w:pPr>
              <w:widowControl/>
              <w:jc w:val="left"/>
              <w:rPr>
                <w:rFonts w:ascii="宋体" w:cs="宋体" w:eastAsia="宋体" w:hAnsi="宋体"/>
                <w:kern w:val="0"/>
                <w:sz w:val="24"/>
                <w:szCs w:val="24"/>
              </w:rPr>
            </w:pPr>
            <w:r>
              <w:rPr>
                <w:rFonts w:ascii="宋体" w:cs="宋体" w:hAnsi="宋体"/>
                <w:kern w:val="0"/>
                <w:sz w:val="20"/>
                <w:szCs w:val="20"/>
              </w:rPr>
              <w:t>（六）其他处理</w:t>
            </w:r>
          </w:p>
        </w:tc>
        <w:tc>
          <w:tcPr>
            <w:tcW w:type="dxa" w:w="3220"/>
            <w:tcMar>
              <w:left w:type="dxa" w:w="57"/>
              <w:right w:type="dxa" w:w="57"/>
            </w:tcMar>
            <w:vAlign w:val="center"/>
          </w:tcPr>
          <w:p w14:paraId="71F7123E" w14:textId="77777777" w:rsidR="00C14315" w:rsidRDefault="00F44765">
            <w:pPr>
              <w:widowControl/>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申请人无正当理由逾期</w:t>
            </w:r>
            <w:proofErr w:type="gramStart"/>
            <w:r>
              <w:rPr>
                <w:rFonts w:ascii="宋体" w:cs="宋体" w:hAnsi="宋体"/>
                <w:kern w:val="0"/>
                <w:sz w:val="20"/>
                <w:szCs w:val="20"/>
              </w:rPr>
              <w:t>不</w:t>
            </w:r>
            <w:proofErr w:type="gramEnd"/>
            <w:r>
              <w:rPr>
                <w:rFonts w:ascii="宋体" w:cs="宋体" w:hAnsi="宋体"/>
                <w:kern w:val="0"/>
                <w:sz w:val="20"/>
                <w:szCs w:val="20"/>
              </w:rPr>
              <w:t>补正、行政机关</w:t>
            </w:r>
            <w:proofErr w:type="gramStart"/>
            <w:r>
              <w:rPr>
                <w:rFonts w:ascii="宋体" w:cs="宋体" w:hAnsi="宋体"/>
                <w:kern w:val="0"/>
                <w:sz w:val="20"/>
                <w:szCs w:val="20"/>
              </w:rPr>
              <w:t>不</w:t>
            </w:r>
            <w:proofErr w:type="gramEnd"/>
            <w:r>
              <w:rPr>
                <w:rFonts w:ascii="宋体" w:cs="宋体" w:hAnsi="宋体"/>
                <w:kern w:val="0"/>
                <w:sz w:val="20"/>
                <w:szCs w:val="20"/>
              </w:rPr>
              <w:t>再处理其政府信息公开申请</w:t>
            </w:r>
          </w:p>
        </w:tc>
        <w:tc>
          <w:tcPr>
            <w:tcW w:type="dxa" w:w="688"/>
            <w:tcBorders>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612846D3" w14:textId="77777777" w:rsidR="00C14315" w:rsidTr="00F44765">
        <w:trPr>
          <w:jc w:val="center"/>
        </w:trPr>
        <w:tc>
          <w:tcPr>
            <w:tcW w:type="dxa" w:w="769"/>
            <w:vMerge/>
            <w:tcMar>
              <w:left w:type="dxa" w:w="10"/>
              <w:right w:type="dxa" w:w="10"/>
            </w:tcMar>
            <w:vAlign w:val="center"/>
          </w:tcPr>
          <w:p w14:paraId="6D42FC04" w14:textId="77777777" w:rsidR="00C14315" w:rsidRDefault="00C14315">
            <w:pPr>
              <w:widowControl/>
              <w:jc w:val="left"/>
              <w:rPr>
                <w:rFonts w:ascii="宋体" w:cs="宋体" w:eastAsia="宋体" w:hAnsi="宋体"/>
                <w:kern w:val="0"/>
                <w:sz w:val="24"/>
                <w:szCs w:val="24"/>
              </w:rPr>
            </w:pPr>
          </w:p>
        </w:tc>
        <w:tc>
          <w:tcPr>
            <w:tcW w:type="dxa" w:w="942"/>
            <w:vMerge/>
            <w:tcMar>
              <w:left w:type="dxa" w:w="10"/>
              <w:right w:type="dxa" w:w="10"/>
            </w:tcMar>
            <w:vAlign w:val="center"/>
          </w:tcPr>
          <w:p w14:paraId="3DCB055D" w14:textId="77777777" w:rsidR="00C14315" w:rsidRDefault="00C14315">
            <w:pPr>
              <w:widowControl/>
              <w:jc w:val="left"/>
              <w:rPr>
                <w:rFonts w:ascii="宋体" w:cs="宋体" w:eastAsia="宋体" w:hAnsi="宋体"/>
                <w:kern w:val="0"/>
                <w:sz w:val="24"/>
                <w:szCs w:val="24"/>
              </w:rPr>
            </w:pPr>
          </w:p>
        </w:tc>
        <w:tc>
          <w:tcPr>
            <w:tcW w:type="dxa" w:w="3220"/>
            <w:tcMar>
              <w:left w:type="dxa" w:w="57"/>
              <w:right w:type="dxa" w:w="57"/>
            </w:tcMar>
            <w:vAlign w:val="center"/>
          </w:tcPr>
          <w:p w14:paraId="30998772" w14:textId="77777777" w:rsidR="00C14315" w:rsidRDefault="00F44765">
            <w:pPr>
              <w:widowControl/>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申请人逾期未按收费通知要求缴纳费用、行政机关</w:t>
            </w:r>
            <w:proofErr w:type="gramStart"/>
            <w:r>
              <w:rPr>
                <w:rFonts w:ascii="宋体" w:cs="宋体" w:hAnsi="宋体"/>
                <w:kern w:val="0"/>
                <w:sz w:val="20"/>
                <w:szCs w:val="20"/>
              </w:rPr>
              <w:t>不</w:t>
            </w:r>
            <w:proofErr w:type="gramEnd"/>
            <w:r>
              <w:rPr>
                <w:rFonts w:ascii="宋体" w:cs="宋体" w:hAnsi="宋体"/>
                <w:kern w:val="0"/>
                <w:sz w:val="20"/>
                <w:szCs w:val="20"/>
              </w:rPr>
              <w:t>再处理其政府信息公开申请</w:t>
            </w:r>
          </w:p>
        </w:tc>
        <w:tc>
          <w:tcPr>
            <w:tcW w:type="dxa" w:w="688"/>
            <w:tcBorders>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2EFA1B61" w14:textId="77777777" w:rsidR="00C14315" w:rsidTr="00F44765">
        <w:trPr>
          <w:jc w:val="center"/>
        </w:trPr>
        <w:tc>
          <w:tcPr>
            <w:tcW w:type="dxa" w:w="769"/>
            <w:vMerge/>
            <w:tcMar>
              <w:left w:type="dxa" w:w="10"/>
              <w:right w:type="dxa" w:w="10"/>
            </w:tcMar>
            <w:vAlign w:val="center"/>
          </w:tcPr>
          <w:p w14:paraId="6131E61D" w14:textId="77777777" w:rsidR="00C14315" w:rsidRDefault="00C14315">
            <w:pPr>
              <w:widowControl/>
              <w:jc w:val="left"/>
              <w:rPr>
                <w:rFonts w:ascii="宋体" w:cs="宋体" w:eastAsia="宋体" w:hAnsi="宋体"/>
                <w:kern w:val="0"/>
                <w:sz w:val="24"/>
                <w:szCs w:val="24"/>
              </w:rPr>
            </w:pPr>
          </w:p>
        </w:tc>
        <w:tc>
          <w:tcPr>
            <w:tcW w:type="dxa" w:w="942"/>
            <w:vMerge/>
            <w:tcMar>
              <w:left w:type="dxa" w:w="10"/>
              <w:right w:type="dxa" w:w="10"/>
            </w:tcMar>
            <w:vAlign w:val="center"/>
          </w:tcPr>
          <w:p w14:paraId="5255E217" w14:textId="77777777" w:rsidR="00C14315" w:rsidRDefault="00C14315">
            <w:pPr>
              <w:widowControl/>
              <w:jc w:val="left"/>
              <w:rPr>
                <w:rFonts w:ascii="宋体" w:cs="宋体" w:eastAsia="宋体" w:hAnsi="宋体"/>
                <w:kern w:val="0"/>
                <w:sz w:val="24"/>
                <w:szCs w:val="24"/>
              </w:rPr>
            </w:pPr>
          </w:p>
        </w:tc>
        <w:tc>
          <w:tcPr>
            <w:tcW w:type="dxa" w:w="3220"/>
            <w:tcMar>
              <w:left w:type="dxa" w:w="57"/>
              <w:right w:type="dxa" w:w="57"/>
            </w:tcMar>
            <w:vAlign w:val="center"/>
          </w:tcPr>
          <w:p w14:paraId="43CF7A5A" w14:textId="77777777" w:rsidR="00C14315" w:rsidRDefault="00F44765">
            <w:pPr>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其他</w:t>
            </w:r>
          </w:p>
        </w:tc>
        <w:tc>
          <w:tcPr>
            <w:tcW w:type="dxa" w:w="688"/>
            <w:tcBorders>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1D27E9C6" w14:textId="77777777" w:rsidR="00C14315" w:rsidTr="00F44765">
        <w:trPr>
          <w:jc w:val="center"/>
        </w:trPr>
        <w:tc>
          <w:tcPr>
            <w:tcW w:type="dxa" w:w="769"/>
            <w:vMerge/>
            <w:tcMar>
              <w:left w:type="dxa" w:w="10"/>
              <w:right w:type="dxa" w:w="10"/>
            </w:tcMar>
            <w:vAlign w:val="center"/>
          </w:tcPr>
          <w:p w14:paraId="4BF9172D" w14:textId="77777777" w:rsidR="00C14315" w:rsidRDefault="00C14315">
            <w:pPr>
              <w:widowControl/>
              <w:jc w:val="left"/>
              <w:rPr>
                <w:rFonts w:ascii="宋体" w:cs="宋体" w:eastAsia="宋体" w:hAnsi="宋体"/>
                <w:kern w:val="0"/>
                <w:sz w:val="24"/>
                <w:szCs w:val="24"/>
              </w:rPr>
            </w:pPr>
          </w:p>
        </w:tc>
        <w:tc>
          <w:tcPr>
            <w:tcW w:type="dxa" w:w="4162"/>
            <w:gridSpan w:val="2"/>
            <w:tcMar>
              <w:left w:type="dxa" w:w="57"/>
              <w:right w:type="dxa" w:w="57"/>
            </w:tcMar>
            <w:vAlign w:val="center"/>
          </w:tcPr>
          <w:p w14:paraId="2DFB095E" w14:textId="77777777" w:rsidR="00C14315" w:rsidRDefault="00F44765">
            <w:pPr>
              <w:widowControl/>
              <w:jc w:val="left"/>
              <w:rPr>
                <w:rFonts w:ascii="宋体" w:cs="宋体" w:eastAsia="宋体" w:hAnsi="宋体"/>
                <w:kern w:val="0"/>
                <w:sz w:val="24"/>
                <w:szCs w:val="24"/>
              </w:rPr>
            </w:pPr>
            <w:r>
              <w:rPr>
                <w:rFonts w:ascii="宋体" w:cs="宋体" w:hAnsi="宋体"/>
                <w:kern w:val="0"/>
                <w:sz w:val="20"/>
                <w:szCs w:val="20"/>
              </w:rPr>
              <w:t>（七）总计</w:t>
            </w:r>
          </w:p>
        </w:tc>
        <w:tc>
          <w:tcPr>
            <w:tcW w:type="dxa" w:w="688"/>
            <w:tcBorders>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r w14:paraId="6B0A8829" w14:textId="77777777" w:rsidR="00C14315" w:rsidTr="00F44765">
        <w:trPr>
          <w:jc w:val="center"/>
        </w:trPr>
        <w:tc>
          <w:tcPr>
            <w:tcW w:type="dxa" w:w="4931"/>
            <w:gridSpan w:val="3"/>
            <w:tcMar>
              <w:left w:type="dxa" w:w="57"/>
              <w:right w:type="dxa" w:w="57"/>
            </w:tcMar>
            <w:vAlign w:val="center"/>
          </w:tcPr>
          <w:p w14:paraId="1F3FFFD6" w14:textId="77777777" w:rsidR="00C14315" w:rsidRDefault="00F44765">
            <w:pPr>
              <w:widowControl/>
              <w:jc w:val="left"/>
              <w:rPr>
                <w:rFonts w:ascii="宋体" w:cs="宋体" w:eastAsia="宋体" w:hAnsi="宋体"/>
                <w:kern w:val="0"/>
                <w:sz w:val="24"/>
                <w:szCs w:val="24"/>
              </w:rPr>
            </w:pPr>
            <w:r>
              <w:rPr>
                <w:rFonts w:ascii="宋体" w:cs="宋体" w:hAnsi="宋体"/>
                <w:kern w:val="0"/>
                <w:sz w:val="20"/>
                <w:szCs w:val="20"/>
              </w:rPr>
              <w:t>四、结转下年度继续办理</w:t>
            </w:r>
          </w:p>
        </w:tc>
        <w:tc>
          <w:tcPr>
            <w:tcW w:type="dxa" w:w="688"/>
            <w:tcBorders>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9"/>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7"/>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left w:color="000000" w:space="0" w:sz="8" w:val="single"/>
              <w:bottom w:color="000000" w:space="0" w:sz="8" w:val="single"/>
              <w:right w:color="000000" w:space="0" w:sz="8" w:val="single"/>
            </w:tcBorders>
            <w:tcMar>
              <w:left w:type="dxa" w:w="57"/>
              <w:right w:type="dxa" w:w="57"/>
            </w:tcMar>
          </w:tcPr>
          <w:p>
            <w:r>
              <w:t>0</w:t>
            </w:r>
          </w:p>
        </w:tc>
      </w:tr>
    </w:tbl>
    <w:p w14:paraId="0E168276" w14:textId="77777777" w:rsidR="00C14315" w:rsidRDefault="00F44765">
      <w:pPr>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lastRenderedPageBreak/>
        <w:t>四、政府信息公开行政复议、行政诉讼情况</w:t>
      </w:r>
    </w:p>
    <w:p w14:paraId="10979C32" w14:textId="77777777" w:rsidR="00C14315" w:rsidRDefault="00C14315">
      <w:pPr>
        <w:widowControl/>
        <w:shd w:color="auto" w:fill="FFFFFF" w:val="clear"/>
        <w:ind w:firstLine="480"/>
        <w:rPr>
          <w:rFonts w:ascii="宋体" w:cs="宋体" w:eastAsia="宋体" w:hAnsi="宋体"/>
          <w:b/>
          <w:bCs/>
          <w:color w:val="333333"/>
          <w:kern w:val="0"/>
          <w:sz w:val="24"/>
          <w:szCs w:val="24"/>
        </w:rPr>
      </w:pPr>
    </w:p>
    <w:tbl>
      <w:tblPr>
        <w:tblW w:type="dxa" w:w="9748"/>
        <w:jc w:val="center"/>
        <w:tblLayout w:type="fixed"/>
        <w:tblLook w:firstColumn="1" w:firstRow="1" w:lastColumn="0" w:lastRow="0" w:noHBand="0" w:noVBand="1" w:val="04A0"/>
      </w:tblPr>
      <w:tblGrid>
        <w:gridCol w:w="650"/>
        <w:gridCol w:w="650"/>
        <w:gridCol w:w="649"/>
        <w:gridCol w:w="650"/>
        <w:gridCol w:w="650"/>
        <w:gridCol w:w="650"/>
        <w:gridCol w:w="650"/>
        <w:gridCol w:w="649"/>
        <w:gridCol w:w="650"/>
        <w:gridCol w:w="650"/>
        <w:gridCol w:w="650"/>
        <w:gridCol w:w="650"/>
        <w:gridCol w:w="650"/>
        <w:gridCol w:w="650"/>
        <w:gridCol w:w="650"/>
      </w:tblGrid>
      <w:tr w14:paraId="113768EB" w14:textId="77777777" w:rsidR="00C14315">
        <w:trPr>
          <w:jc w:val="center"/>
        </w:trPr>
        <w:tc>
          <w:tcPr>
            <w:tcW w:type="dxa" w:w="3249"/>
            <w:gridSpan w:val="5"/>
            <w:tcBorders>
              <w:top w:color="000000" w:space="0" w:sz="8" w:val="single"/>
              <w:left w:color="000000" w:space="0" w:sz="8" w:val="single"/>
              <w:bottom w:color="000000" w:space="0" w:sz="8" w:val="single"/>
              <w:right w:color="000000" w:space="0" w:sz="8" w:val="single"/>
            </w:tcBorders>
            <w:vAlign w:val="center"/>
          </w:tcPr>
          <w:p w14:paraId="234FEDE7"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行政复议</w:t>
            </w:r>
          </w:p>
        </w:tc>
        <w:tc>
          <w:tcPr>
            <w:tcW w:type="dxa" w:w="6499"/>
            <w:gridSpan w:val="10"/>
            <w:tcBorders>
              <w:top w:color="000000" w:space="0" w:sz="8" w:val="single"/>
              <w:left w:color="000000" w:space="0" w:sz="8" w:val="single"/>
              <w:bottom w:color="000000" w:space="0" w:sz="8" w:val="single"/>
              <w:right w:color="000000" w:space="0" w:sz="8" w:val="single"/>
            </w:tcBorders>
            <w:vAlign w:val="center"/>
          </w:tcPr>
          <w:p w14:paraId="4C667230"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行政诉讼</w:t>
            </w:r>
          </w:p>
        </w:tc>
      </w:tr>
      <w:tr w14:paraId="37AE5170" w14:textId="77777777" w:rsidR="00C14315">
        <w:trPr>
          <w:jc w:val="center"/>
        </w:trPr>
        <w:tc>
          <w:tcPr>
            <w:tcW w:type="dxa" w:w="650"/>
            <w:vMerge w:val="restart"/>
            <w:tcBorders>
              <w:left w:color="000000" w:space="0" w:sz="8" w:val="single"/>
              <w:bottom w:color="000000" w:space="0" w:sz="8" w:val="single"/>
              <w:right w:color="000000" w:space="0" w:sz="8" w:val="single"/>
            </w:tcBorders>
            <w:vAlign w:val="center"/>
          </w:tcPr>
          <w:p w14:paraId="15C0ABCE"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结果维持</w:t>
            </w:r>
          </w:p>
        </w:tc>
        <w:tc>
          <w:tcPr>
            <w:tcW w:type="dxa" w:w="650"/>
            <w:vMerge w:val="restart"/>
            <w:tcBorders>
              <w:left w:color="000000" w:space="0" w:sz="8" w:val="single"/>
              <w:bottom w:color="000000" w:space="0" w:sz="8" w:val="single"/>
              <w:right w:color="000000" w:space="0" w:sz="8" w:val="single"/>
            </w:tcBorders>
            <w:vAlign w:val="center"/>
          </w:tcPr>
          <w:p w14:paraId="1B8BCCAA"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vMerge w:val="restart"/>
            <w:tcBorders>
              <w:top w:color="000000" w:space="0" w:sz="8" w:val="single"/>
              <w:left w:color="000000" w:space="0" w:sz="8" w:val="single"/>
              <w:bottom w:color="000000" w:space="0" w:sz="8" w:val="single"/>
              <w:right w:color="000000" w:space="0" w:sz="8" w:val="single"/>
            </w:tcBorders>
            <w:vAlign w:val="center"/>
          </w:tcPr>
          <w:p w14:paraId="5D374C87"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14:paraId="2D7FCEC8"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14:paraId="1B2C8C2D"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总计</w:t>
            </w:r>
          </w:p>
        </w:tc>
        <w:tc>
          <w:tcPr>
            <w:tcW w:type="dxa" w:w="3249"/>
            <w:gridSpan w:val="5"/>
            <w:tcBorders>
              <w:top w:color="000000" w:space="0" w:sz="8" w:val="single"/>
              <w:left w:color="000000" w:space="0" w:sz="8" w:val="single"/>
              <w:bottom w:color="000000" w:space="0" w:sz="8" w:val="single"/>
              <w:right w:color="000000" w:space="0" w:sz="8" w:val="single"/>
            </w:tcBorders>
            <w:vAlign w:val="center"/>
          </w:tcPr>
          <w:p w14:paraId="170A52B2"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未经复议直接起诉</w:t>
            </w:r>
          </w:p>
        </w:tc>
        <w:tc>
          <w:tcPr>
            <w:tcW w:type="dxa" w:w="3250"/>
            <w:gridSpan w:val="5"/>
            <w:tcBorders>
              <w:top w:color="000000" w:space="0" w:sz="8" w:val="single"/>
              <w:left w:color="000000" w:space="0" w:sz="8" w:val="single"/>
              <w:bottom w:color="000000" w:space="0" w:sz="8" w:val="single"/>
              <w:right w:color="000000" w:space="0" w:sz="8" w:val="single"/>
            </w:tcBorders>
            <w:vAlign w:val="center"/>
          </w:tcPr>
          <w:p w14:paraId="021340EC"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复议后起诉</w:t>
            </w:r>
          </w:p>
        </w:tc>
      </w:tr>
      <w:tr w14:paraId="5D10382F" w14:textId="77777777" w:rsidR="00C14315">
        <w:trPr>
          <w:jc w:val="center"/>
        </w:trPr>
        <w:tc>
          <w:tcPr>
            <w:tcW w:type="dxa" w:w="650"/>
            <w:vMerge/>
            <w:tcBorders>
              <w:left w:color="000000" w:space="0" w:sz="8" w:val="single"/>
              <w:bottom w:color="000000" w:space="0" w:sz="8" w:val="single"/>
              <w:right w:color="000000" w:space="0" w:sz="8" w:val="single"/>
            </w:tcBorders>
            <w:tcMar>
              <w:left w:type="dxa" w:w="10"/>
              <w:right w:type="dxa" w:w="10"/>
            </w:tcMar>
            <w:vAlign w:val="center"/>
          </w:tcPr>
          <w:p w14:paraId="3576F5E8" w14:textId="77777777" w:rsidR="00C14315" w:rsidRDefault="00C14315">
            <w:pPr>
              <w:widowControl/>
              <w:jc w:val="left"/>
              <w:rPr>
                <w:rFonts w:ascii="宋体" w:cs="宋体" w:eastAsia="宋体" w:hAnsi="宋体"/>
                <w:kern w:val="0"/>
                <w:sz w:val="24"/>
                <w:szCs w:val="24"/>
              </w:rPr>
            </w:pPr>
          </w:p>
        </w:tc>
        <w:tc>
          <w:tcPr>
            <w:tcW w:type="dxa" w:w="650"/>
            <w:vMerge/>
            <w:tcBorders>
              <w:left w:color="000000" w:space="0" w:sz="8" w:val="single"/>
              <w:bottom w:color="000000" w:space="0" w:sz="8" w:val="single"/>
              <w:right w:color="000000" w:space="0" w:sz="8" w:val="single"/>
            </w:tcBorders>
            <w:tcMar>
              <w:left w:type="dxa" w:w="10"/>
              <w:right w:type="dxa" w:w="10"/>
            </w:tcMar>
            <w:vAlign w:val="center"/>
          </w:tcPr>
          <w:p w14:paraId="2FC482F3" w14:textId="77777777" w:rsidR="00C14315" w:rsidRDefault="00C14315">
            <w:pPr>
              <w:widowControl/>
              <w:jc w:val="left"/>
              <w:rPr>
                <w:rFonts w:ascii="宋体" w:cs="宋体" w:eastAsia="宋体" w:hAnsi="宋体"/>
                <w:kern w:val="0"/>
                <w:sz w:val="24"/>
                <w:szCs w:val="24"/>
              </w:rPr>
            </w:pPr>
          </w:p>
        </w:tc>
        <w:tc>
          <w:tcPr>
            <w:tcW w:type="dxa" w:w="649"/>
            <w:vMerg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14:paraId="20E06A90" w14:textId="77777777" w:rsidR="00C14315" w:rsidRDefault="00C14315">
            <w:pPr>
              <w:widowControl/>
              <w:jc w:val="left"/>
              <w:rPr>
                <w:rFonts w:ascii="宋体" w:cs="宋体" w:eastAsia="宋体" w:hAnsi="宋体"/>
                <w:kern w:val="0"/>
                <w:sz w:val="24"/>
                <w:szCs w:val="24"/>
              </w:rPr>
            </w:pPr>
          </w:p>
        </w:tc>
        <w:tc>
          <w:tcPr>
            <w:tcW w:type="dxa" w:w="650"/>
            <w:vMerg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14:paraId="5C64D853" w14:textId="77777777" w:rsidR="00C14315" w:rsidRDefault="00C14315">
            <w:pPr>
              <w:widowControl/>
              <w:jc w:val="left"/>
              <w:rPr>
                <w:rFonts w:ascii="宋体" w:cs="宋体" w:eastAsia="宋体" w:hAnsi="宋体"/>
                <w:kern w:val="0"/>
                <w:sz w:val="24"/>
                <w:szCs w:val="24"/>
              </w:rPr>
            </w:pPr>
          </w:p>
        </w:tc>
        <w:tc>
          <w:tcPr>
            <w:tcW w:type="dxa" w:w="650"/>
            <w:vMerg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14:paraId="23CBC2F8" w14:textId="77777777" w:rsidR="00C14315" w:rsidRDefault="00C14315">
            <w:pPr>
              <w:widowControl/>
              <w:jc w:val="left"/>
              <w:rPr>
                <w:rFonts w:ascii="宋体" w:cs="宋体" w:eastAsia="宋体" w:hAnsi="宋体"/>
                <w:kern w:val="0"/>
                <w:sz w:val="24"/>
                <w:szCs w:val="24"/>
              </w:rPr>
            </w:pPr>
          </w:p>
        </w:tc>
        <w:tc>
          <w:tcPr>
            <w:tcW w:type="dxa" w:w="650"/>
            <w:tcBorders>
              <w:left w:color="000000" w:space="0" w:sz="8" w:val="single"/>
              <w:bottom w:color="000000" w:space="0" w:sz="8" w:val="single"/>
              <w:right w:color="000000" w:space="0" w:sz="8" w:val="single"/>
            </w:tcBorders>
            <w:vAlign w:val="center"/>
          </w:tcPr>
          <w:p w14:paraId="5B035D43"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left w:color="000000" w:space="0" w:sz="8" w:val="single"/>
              <w:bottom w:color="000000" w:space="0" w:sz="8" w:val="single"/>
              <w:right w:color="000000" w:space="0" w:sz="8" w:val="single"/>
            </w:tcBorders>
            <w:vAlign w:val="center"/>
          </w:tcPr>
          <w:p w14:paraId="2B1DC3E2"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tcBorders>
              <w:top w:color="000000" w:space="0" w:sz="8" w:val="single"/>
              <w:left w:color="000000" w:space="0" w:sz="8" w:val="single"/>
              <w:bottom w:color="000000" w:space="0" w:sz="8" w:val="single"/>
              <w:right w:color="000000" w:space="0" w:sz="8" w:val="single"/>
            </w:tcBorders>
            <w:vAlign w:val="center"/>
          </w:tcPr>
          <w:p w14:paraId="2FF08833"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14:paraId="39A5D0DD"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14:paraId="294A7AF0"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总计</w:t>
            </w:r>
          </w:p>
        </w:tc>
        <w:tc>
          <w:tcPr>
            <w:tcW w:type="dxa" w:w="650"/>
            <w:tcBorders>
              <w:top w:color="000000" w:space="0" w:sz="8" w:val="single"/>
              <w:left w:color="000000" w:space="0" w:sz="8" w:val="single"/>
              <w:bottom w:color="000000" w:space="0" w:sz="8" w:val="single"/>
              <w:right w:color="000000" w:space="0" w:sz="8" w:val="single"/>
            </w:tcBorders>
            <w:vAlign w:val="center"/>
          </w:tcPr>
          <w:p w14:paraId="295B1C0F"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top w:color="000000" w:space="0" w:sz="8" w:val="single"/>
              <w:left w:color="000000" w:space="0" w:sz="8" w:val="single"/>
              <w:bottom w:color="000000" w:space="0" w:sz="8" w:val="single"/>
              <w:right w:color="000000" w:space="0" w:sz="8" w:val="single"/>
            </w:tcBorders>
            <w:vAlign w:val="center"/>
          </w:tcPr>
          <w:p w14:paraId="2750413E"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50"/>
            <w:tcBorders>
              <w:top w:color="000000" w:space="0" w:sz="8" w:val="single"/>
              <w:left w:color="000000" w:space="0" w:sz="8" w:val="single"/>
              <w:bottom w:color="000000" w:space="0" w:sz="8" w:val="single"/>
              <w:right w:color="000000" w:space="0" w:sz="8" w:val="single"/>
            </w:tcBorders>
            <w:vAlign w:val="center"/>
          </w:tcPr>
          <w:p w14:paraId="4CE3C08A"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其他</w:t>
            </w:r>
            <w:r>
              <w:rPr>
                <w:rFonts w:ascii="宋体" w:cs="宋体" w:eastAsia="宋体" w:hAnsi="宋体"/>
                <w:color w:val="000000"/>
                <w:kern w:val="0"/>
                <w:sz w:val="20"/>
                <w:szCs w:val="20"/>
              </w:rPr>
              <w:br/>
            </w:r>
            <w:r>
              <w:rPr>
                <w:rFonts w:ascii="宋体" w:cs="宋体" w:hAnsi="宋体"/>
                <w:color w:val="000000"/>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14:paraId="585E3FE1" w14:textId="77777777" w:rsidR="00C14315" w:rsidRDefault="00F44765">
            <w:pPr>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14:paraId="32C57B19" w14:textId="77777777" w:rsidR="00C14315" w:rsidRDefault="00F44765">
            <w:pPr>
              <w:widowControl/>
              <w:jc w:val="center"/>
              <w:rPr>
                <w:rFonts w:ascii="宋体" w:cs="宋体" w:eastAsia="宋体" w:hAnsi="宋体"/>
                <w:kern w:val="0"/>
                <w:sz w:val="24"/>
                <w:szCs w:val="24"/>
              </w:rPr>
            </w:pPr>
            <w:r>
              <w:rPr>
                <w:rFonts w:ascii="宋体" w:cs="宋体" w:hAnsi="宋体"/>
                <w:color w:val="000000"/>
                <w:kern w:val="0"/>
                <w:sz w:val="20"/>
                <w:szCs w:val="20"/>
              </w:rPr>
              <w:t>总计</w:t>
            </w:r>
          </w:p>
        </w:tc>
      </w:tr>
      <w:tr w14:paraId="21C61D8B" w14:textId="77777777" w:rsidR="00C14315">
        <w:trPr>
          <w:trHeight w:val="672"/>
          <w:jc w:val="center"/>
        </w:trPr>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r>
    </w:tbl>
    <w:p w14:paraId="48682354" w14:textId="77777777" w:rsidR="00C14315" w:rsidRDefault="00F44765">
      <w:pPr>
        <w:widowControl/>
        <w:jc w:val="left"/>
        <w:rPr>
          <w:rFonts w:ascii="宋体" w:cs="宋体" w:eastAsia="宋体" w:hAnsi="宋体"/>
          <w:kern w:val="0"/>
          <w:sz w:val="24"/>
          <w:szCs w:val="24"/>
        </w:rPr>
      </w:pPr>
      <w:r>
        <w:rPr>
          <w:rFonts w:ascii="宋体" w:cs="宋体" w:eastAsia="宋体" w:hAnsi="宋体"/>
          <w:color w:val="333333"/>
          <w:kern w:val="0"/>
          <w:sz w:val="24"/>
          <w:szCs w:val="24"/>
        </w:rPr>
        <w:br/>
      </w:r>
    </w:p>
    <w:p w14:paraId="5E203271" w14:textId="77777777" w:rsidR="00C14315" w:rsidRDefault="00F44765">
      <w:pPr>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五、存在的主要问题及改进情况</w:t>
      </w:r>
    </w:p>
    <w:p>
      <w:pPr>
        <w:widowControl/>
        <w:shd w:color="auto" w:fill="FFFFFF" w:val="clear"/>
        <w:ind w:firstLine="480"/>
        <w:rPr>
          <w:rFonts w:ascii="宋体" w:cs="宋体" w:eastAsia="宋体" w:hAnsi="宋体"/>
          <w:color w:val="333333"/>
          <w:kern w:val="0"/>
          <w:sz w:val="24"/>
          <w:szCs w:val="24"/>
        </w:rPr>
      </w:pPr>
      <w:r>
        <w:t>（一）2023年，我局在政务公开工作上虽然取得了一定成效，但仍存在一些不足，主要表现在：政务公开内容深度及广度还不足，政务公开人员配备还需要加强等等。</w:t>
      </w:r>
    </w:p>
    <w:p>
      <w:pPr>
        <w:widowControl/>
        <w:shd w:color="auto" w:fill="FFFFFF" w:val="clear"/>
        <w:ind w:firstLine="480"/>
        <w:rPr>
          <w:rFonts w:ascii="宋体" w:cs="宋体" w:eastAsia="宋体" w:hAnsi="宋体"/>
          <w:color w:val="333333"/>
          <w:kern w:val="0"/>
          <w:sz w:val="24"/>
          <w:szCs w:val="24"/>
        </w:rPr>
      </w:pPr>
      <w:r>
        <w:t>（二）2023年我局将继续按照政府信息公开的工作要求，进一步推动政府信息公开相关规定贯彻实施，进一步丰富信息公开载体和形式，进一步提高我局政府信息公开的透明度和依法行政水平，一是提高思想认识，二是加大宣传力度，三是提升公开水平，突出重点，深化公开内容，完善公开程序，努力推动工作整体再上新台阶。</w:t>
      </w:r>
    </w:p>
    <w:p>
      <w:pPr>
        <w:widowControl/>
        <w:shd w:color="auto" w:fill="FFFFFF" w:val="clear"/>
        <w:ind w:firstLine="480"/>
        <w:rPr>
          <w:rFonts w:ascii="宋体" w:cs="宋体" w:eastAsia="宋体" w:hAnsi="宋体"/>
          <w:color w:val="333333"/>
          <w:kern w:val="0"/>
          <w:sz w:val="24"/>
          <w:szCs w:val="24"/>
        </w:rPr>
      </w:pPr>
      <w:r>
        <w:t/>
      </w:r>
    </w:p>
    <w:p w14:paraId="5EBBDA24" w14:textId="77777777" w:rsidR="00C14315" w:rsidRDefault="00C14315">
      <w:pPr>
        <w:widowControl/>
        <w:shd w:color="auto" w:fill="FFFFFF" w:val="clear"/>
        <w:ind w:firstLine="480"/>
        <w:rPr>
          <w:rFonts w:ascii="宋体" w:cs="宋体" w:eastAsia="宋体" w:hAnsi="宋体"/>
          <w:color w:val="333333"/>
          <w:kern w:val="0"/>
          <w:sz w:val="24"/>
          <w:szCs w:val="24"/>
        </w:rPr>
      </w:pPr>
    </w:p>
    <w:p w14:paraId="67AC7663" w14:textId="77777777" w:rsidR="00C14315" w:rsidRDefault="00F44765">
      <w:pPr>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六、其他需要报告的事项</w:t>
      </w:r>
    </w:p>
    <w:p>
      <w:pPr>
        <w:widowControl/>
        <w:shd w:color="auto" w:fill="FFFFFF" w:val="clear"/>
        <w:ind w:firstLine="480"/>
        <w:jc w:val="left"/>
        <w:rPr>
          <w:rFonts w:ascii="宋体" w:cs="宋体" w:eastAsia="宋体" w:hAnsi="宋体"/>
          <w:color w:val="333333"/>
          <w:kern w:val="0"/>
          <w:sz w:val="24"/>
          <w:szCs w:val="24"/>
        </w:rPr>
      </w:pPr>
      <w:r>
        <w:t>2023年度本单位未收取信息处理费。发出收费通知的件数和总金额，以及实际收取的总金额均为o。</w:t>
      </w:r>
    </w:p>
    <w:p>
      <w:pPr>
        <w:widowControl/>
        <w:shd w:color="auto" w:fill="FFFFFF" w:val="clear"/>
        <w:ind w:firstLine="480"/>
        <w:jc w:val="left"/>
        <w:rPr>
          <w:rFonts w:ascii="宋体" w:cs="宋体" w:eastAsia="宋体" w:hAnsi="宋体"/>
          <w:color w:val="333333"/>
          <w:kern w:val="0"/>
          <w:sz w:val="24"/>
          <w:szCs w:val="24"/>
        </w:rPr>
      </w:pPr>
      <w:r>
        <w:t/>
      </w:r>
    </w:p>
    <w:sectPr w:rsidR="00C14315" w:rsidSect="00F40211">
      <w:pgSz w:h="16838" w:w="11906"/>
      <w:pgMar w:bottom="1440" w:footer="0" w:gutter="0" w:header="0" w:left="1701" w:right="1701" w:top="1440"/>
      <w:cols w:space="720"/>
      <w:formProt w:val="0"/>
      <w:docGrid w:charSpace="6143"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86"/>
    <w:family w:val="swiss"/>
    <w:pitch w:val="variable"/>
    <w:sig w:usb0="E0000AFF" w:usb1="500078FF" w:usb2="00000021" w:usb3="00000000" w:csb0="000001BF" w:csb1="00000000"/>
  </w:font>
  <w:font w:name="微软雅黑">
    <w:panose1 w:val="020B0503020204020204"/>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50"/>
  <w:bordersDoNotSurroundHeader/>
  <w:bordersDoNotSurroundFooter/>
  <w:proofState w:grammar="clean" w:spelling="clean"/>
  <w:defaultTabStop w:val="420"/>
  <w:autoHyphenation/>
  <w:characterSpacingControl w:val="doNotCompress"/>
  <w:compat>
    <w:doNotExpandShiftReturn/>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315"/>
    <w:rsid w:val="00C14315"/>
    <w:rsid w:val="00F40211"/>
    <w:rsid w:val="00F44765"/>
  </w:rsids>
  <m:mathPr>
    <m:mathFont m:val="Cambria Math"/>
    <m:brkBin m:val="before"/>
    <m:brkBinSub m:val="--"/>
    <m:smallFrac m:val="0"/>
    <m:dispDef/>
    <m:lMargin m:val="0"/>
    <m:rMargin m:val="0"/>
    <m:defJc m:val="centerGroup"/>
    <m:wrapIndent m:val="1440"/>
    <m:intLim m:val="subSup"/>
    <m:naryLim m:val="undOvr"/>
  </m:mathPr>
  <w:themeFontLang w:bidi=""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1B36E6FF"/>
  <w15:docId w15:val="{36231B8A-2915-4805-AEEA-B963C525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EastAsia" w:hAnsiTheme="minorHAnsi"/>
        <w:kern w:val="2"/>
        <w:sz w:val="21"/>
        <w:szCs w:val="22"/>
        <w:lang w:bidi="ar-SA" w:eastAsia="zh-CN" w:val="en-US"/>
      </w:rPr>
    </w:rPrDefault>
    <w:pPrDefault>
      <w:pPr>
        <w:suppressAutoHyphens/>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标题样式"/>
    <w:basedOn w:val="a"/>
    <w:next w:val="a4"/>
    <w:qFormat/>
    <w:pPr>
      <w:keepNext/>
      <w:spacing w:after="120" w:before="240"/>
    </w:pPr>
    <w:rPr>
      <w:rFonts w:ascii="Liberation Sans" w:cs="Arial" w:eastAsia="微软雅黑" w:hAnsi="Liberation Sans"/>
      <w:sz w:val="28"/>
      <w:szCs w:val="28"/>
    </w:rPr>
  </w:style>
  <w:style w:styleId="a4" w:type="paragraph">
    <w:name w:val="Body Text"/>
    <w:basedOn w:val="a"/>
    <w:pPr>
      <w:spacing w:after="140" w:line="276" w:lineRule="auto"/>
    </w:pPr>
  </w:style>
  <w:style w:styleId="a5" w:type="paragraph">
    <w:name w:val="List"/>
    <w:basedOn w:val="a4"/>
    <w:rPr>
      <w:rFonts w:cs="Arial"/>
    </w:rPr>
  </w:style>
  <w:style w:styleId="a6" w:type="paragraph">
    <w:name w:val="caption"/>
    <w:basedOn w:val="a"/>
    <w:qFormat/>
    <w:pPr>
      <w:suppressLineNumbers/>
      <w:spacing w:after="120" w:before="120"/>
    </w:pPr>
    <w:rPr>
      <w:rFonts w:cs="Arial"/>
      <w:i/>
      <w:iCs/>
      <w:sz w:val="24"/>
      <w:szCs w:val="24"/>
    </w:rPr>
  </w:style>
  <w:style w:customStyle="1" w:styleId="a7" w:type="paragraph">
    <w:name w:val="索引"/>
    <w:basedOn w:val="a"/>
    <w:qFormat/>
    <w:pPr>
      <w:suppressLineNumbers/>
    </w:pPr>
    <w:rPr>
      <w:rFonts w:cs="Arial"/>
    </w:rPr>
  </w:style>
  <w:style w:styleId="a8" w:type="paragraph">
    <w:name w:val="Normal (Web)"/>
    <w:basedOn w:val="a"/>
    <w:uiPriority w:val="99"/>
    <w:semiHidden/>
    <w:unhideWhenUsed/>
    <w:qFormat/>
    <w:rsid w:val="008E1CAD"/>
    <w:pPr>
      <w:widowControl/>
      <w:spacing w:afterAutospacing="1" w:beforeAutospacing="1"/>
      <w:jc w:val="left"/>
    </w:pPr>
    <w:rPr>
      <w:rFonts w:ascii="宋体" w:cs="宋体" w:eastAsia="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209</Words>
  <Characters>1193</Characters>
  <Application>Microsoft Office Word</Application>
  <DocSecurity>0</DocSecurity>
  <Lines>9</Lines>
  <Paragraphs>2</Paragraphs>
  <ScaleCrop>false</ScaleCrop>
  <Company>China</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2021-10-21T05:34:00Z</dcterms:created>
  <dc:creator>IdeaBank</dc:creator>
  <dc:language>zh-CN</dc:language>
  <cp:lastModifiedBy>志成 闫</cp:lastModifiedBy>
  <dcterms:modified xsi:type="dcterms:W3CDTF">2024-01-24T01:46:00Z</dcterms:modified>
  <cp:revision>28</cp:revision>
</cp:coreProperties>
</file>