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永城市202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年拟开发公益性岗位统计表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35" w:tblpY="294"/>
        <w:tblOverlap w:val="never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895"/>
        <w:gridCol w:w="2580"/>
        <w:gridCol w:w="690"/>
        <w:gridCol w:w="132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招用条件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永城市新桥镇人民政府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治安巡防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永城市酂城镇人民政府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社会保障、文印、收发、后勤保障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永城市芒山镇人民政府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社会保障、后勤保障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永城市条河镇人民政府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保洁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永城市黄口镇人民政府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治安巡防、社会保障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永城市高庄镇人民政府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治安巡防、文印、收发、社会保障、社会救助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永城市李寨镇人民政府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社会保障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永城市马桥镇人民政府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治安巡防、社会保障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永城市卧龙镇人民政府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治安巡防、社会救助、公共服务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永城市王集镇人民政府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治安巡防、保洁、保绿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永城市雪枫街道办事处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公共服务、后勤保障、社会管理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永城市民政局社会福利院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后勤保障、护理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永城市公交集团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保洁、后勤保障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永城市文化广电和旅游局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文印、收发、后勤保障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永城市崇法寺街道办事处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治安巡防、保洁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永城市苗桥镇人民政府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文印、治安巡防、劳动保障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永城市住房公积金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公共服务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永城市薛湖镇人民政府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社会保障、保洁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永城市沱滨街道办事处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劳动保障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永城市审计局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后勤保障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永城市候岭街道办事处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社会保障、治安巡防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永城市退役军人事务管理局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保洁、文印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永城市人力资源社会保障局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文印、收发、后勤保障、社会保障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就业困难人员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不低于本市最低工资标准并购买社会保险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0NmUzNmUyM2QyZDQxZDAwZmM1ZDUzNDZhNmRlMmUifQ=="/>
  </w:docVars>
  <w:rsids>
    <w:rsidRoot w:val="00A056CE"/>
    <w:rsid w:val="009F1694"/>
    <w:rsid w:val="00A056CE"/>
    <w:rsid w:val="06AD1188"/>
    <w:rsid w:val="075F2A37"/>
    <w:rsid w:val="14C027A3"/>
    <w:rsid w:val="20E97D2A"/>
    <w:rsid w:val="2B781512"/>
    <w:rsid w:val="2D83304B"/>
    <w:rsid w:val="386F3F28"/>
    <w:rsid w:val="392A1AF1"/>
    <w:rsid w:val="594D6137"/>
    <w:rsid w:val="5EF54EF0"/>
    <w:rsid w:val="71EE1427"/>
    <w:rsid w:val="740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802</Characters>
  <Lines>6</Lines>
  <Paragraphs>1</Paragraphs>
  <TotalTime>48</TotalTime>
  <ScaleCrop>false</ScaleCrop>
  <LinksUpToDate>false</LinksUpToDate>
  <CharactersWithSpaces>941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2020-12-23T09:25:00Z</dcterms:created>
  <dc:creator>Administrator</dc:creator>
  <cp:lastModifiedBy>权丶</cp:lastModifiedBy>
  <cp:lastPrinted>2023-12-01T02:35:00Z</cp:lastPrinted>
  <dcterms:modified xsi:type="dcterms:W3CDTF">2023-12-21T06:56:22Z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875C8E84596646ACB315BB2AF49878B6_13</vt:lpwstr>
  </property>
</Properties>
</file>