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0"/>
        <w:jc w:val="center"/>
        <w:rPr>
          <w:rFonts w:hint="eastAsia" w:ascii="宋体" w:hAnsi="宋体" w:eastAsia="宋体" w:cs="宋体"/>
          <w:caps w:val="0"/>
          <w:color w:val="333333"/>
          <w:spacing w:val="0"/>
          <w:sz w:val="44"/>
          <w:szCs w:val="44"/>
        </w:rPr>
      </w:pPr>
      <w:bookmarkStart w:id="0" w:name="_GoBack"/>
      <w:r>
        <w:rPr>
          <w:rStyle w:val="5"/>
          <w:rFonts w:hint="eastAsia" w:ascii="宋体" w:hAnsi="宋体" w:eastAsia="宋体" w:cs="宋体"/>
          <w:caps w:val="0"/>
          <w:color w:val="333333"/>
          <w:spacing w:val="0"/>
          <w:sz w:val="44"/>
          <w:szCs w:val="44"/>
          <w:bdr w:val="none" w:color="auto" w:sz="0" w:space="0"/>
          <w:shd w:val="clear" w:fill="FFFFFF"/>
        </w:rPr>
        <w:t>国务院关于全面建立临时救助制度的通知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0"/>
        <w:jc w:val="center"/>
        <w:rPr>
          <w:rFonts w:hint="eastAsia" w:ascii="宋体" w:hAnsi="宋体" w:eastAsia="宋体" w:cs="宋体"/>
          <w:caps w:val="0"/>
          <w:color w:val="333333"/>
          <w:spacing w:val="0"/>
          <w:sz w:val="44"/>
          <w:szCs w:val="44"/>
        </w:rPr>
      </w:pPr>
      <w:r>
        <w:rPr>
          <w:rFonts w:hint="eastAsia" w:ascii="宋体" w:hAnsi="宋体" w:eastAsia="宋体" w:cs="宋体"/>
          <w:caps w:val="0"/>
          <w:color w:val="333333"/>
          <w:spacing w:val="0"/>
          <w:sz w:val="44"/>
          <w:szCs w:val="44"/>
          <w:bdr w:val="none" w:color="auto" w:sz="0" w:space="0"/>
          <w:shd w:val="clear" w:fill="FFFFFF"/>
        </w:rPr>
        <w:t>国发〔2014〕47号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为贯彻落实党的十八大和十八届二中、三中全会精神，进一步发挥社会救助托底线、救急难作用，解决城乡困难群众突发性、紧迫性、临时性生活困难，根据《社会救助暂行办法》有关规定，国务院决定全面建立临时救助制度。现就有关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一、充分认识全面建立临时救助制度的重要意义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党和政府高度重视社会救助工作。多年来，以最低生活保障、特困人员供养、受灾人员救助等基本生活救助和医疗、教育、住房、就业等专项救助制度为支撑的社会救助体系基本建立，绝大多数困难群众得到了及时、有效的救助。同时，社会救助体系仍存在“短板”，解决一些遭遇突发性、紧迫性、临时性生活困难的群众救助问题仍缺乏相应的制度安排，迫切需要全面建立临时救助制度，发挥救急难功能，使城乡困难群众基本生活都能得到有效保障，兜住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建立临时救助制度是填补社会救助体系空白，提升社会救助综合效益，确保社会救助安全网网底不破的必然要求，对于全面深化改革、促进社会公平正义、全面建成小康社会具有重要意义。各地区、各部门要充分认识建立临时救助制度的重要性和紧迫性，增强使命感和责任感，将其作为加强和改善民生的一项重要任务，全面落实，扎实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二、明确建立临时救助制度的目标任务和总体要求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临时救助制度要以解决城乡群众突发性、紧迫性、临时性基本生活困难问题为目标，通过完善政策措施，健全工作机制，强化责任落实，鼓励社会参与，增强救助时效，补“短板”、扫“盲区”，编实织密困难群众基本生活安全网，切实保障困难群众基本生活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临时救助制度实行地方各级人民政府负责制。县级以上地方人民政府民政部门要统筹做好本行政区域内的临时救助工作，卫生计生、教育、住房城乡建设、人力资源社会保障、财政等部门要主动配合，密切协作。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国务院民政部门统筹全国临时救助制度建设。国务院民政、卫生计生、教育、住房城乡建设、人力资源社会保障、财政等部门，按照各自职责做好相关工作。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临时救助工作要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三、临时救助制度的主要内容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临时救助是国家对遭遇突发事件、意外伤害、重大疾病或其他特殊原因导致基本生活陷入困境，其他社会救助制度暂时无法覆盖或救助之后基本生活暂时仍有严重困难的家庭或个人给予的应急性、过渡性的救助。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（一）对象范围。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家庭对象。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个人对象。因遭遇火灾、交通事故、突发重大疾病或其他特殊困难，暂时无法得到家庭支持，导致基本生活陷入困境的个人。其中，符合生活无着的流浪、乞讨人员救助条件的，由县级人民政府按有关规定提供临时食宿、急病救治、协助返回等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因自然灾害、事故灾难、公共卫生、社会安全等突发公共事件，需要开展紧急转移安置和基本生活救助，以及属于疾病应急救助范围的，按照有关规定执行。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县级以上地方人民政府应当根据当地实际，制定具体的临时救助对象认定办法，规定意外事件、突发重大疾病、生活必需支出突然增加以及其他特殊困难的类型和范围。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（二）申请受理。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依申请受理。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主动发现受理。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协助其申请救助并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（三）审核审批。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一般程序。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紧急程序。对于情况紧急、需立即采取措施以防止造成无法挽回的损失或无法改变的严重后果的，乡镇人民政府（街道办事处）、县级人民政府民政部门应先行救助。紧急情况解除之后，应按规定补齐审核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（四）救助方式。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对符合条件的救助对象，可采取以下救助方式：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发放临时救助金。各地要全面推行临时救助金社会化发放，按照财政国库管理制度将临时救助金直接支付到救助对象个人账户，确保救助金足额、及时发放到位。必要时，可直接发放现金。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发放实物。根据临时救助标准和救助对象基本生活需要，可采取发放衣物、食品、饮用水，提供临时住所等方式予以救助。对于采取实物发放形式的，除紧急情况外，要严格按照政府采购制度的有关规定执行。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提供转介服务。对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（五）救助标准。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临时救助标准要与当地经济社会发展水平相适应。县级以上地方人民政府要根据救助对象困难类型、困难程度，统筹考虑其他社会救助制度保障水平，合理确定临时救助标准，并适时调整。临时救助标准应向社会公布。省级人民政府要加强对本行政区域内临时救助标准制定的统筹，推动形成相对统一的区域临时救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四、建立健全临时救助工作机制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（一）建立“一门受理、协同办理”机制。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各地要建立“一门受理、协同办理”机制，依托乡镇人民政府（街道办事处）政务大厅、办事大厅等，设立统一的社会救助申请受理窗口，方便群众求助。要根据部门职责建立受理、分办、转办、结果反馈流程，明确办理时限和要求，跟踪办理结果，将有关情况及时告知求助对象。要建立社会救助热线，畅通求助、报告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（二）加快建立社会救助信息共享机制。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各级政府要建立社会救助管理部门之间的信息共享机制，充分利用已有资源，加快建设社会救助管理信息系统，实现民政与卫生计生、教育、住房城乡建设、人力资源社会保障等部门的信息共享。要依法完善跨部门、多层次、信息共享的救助申请家庭经济状况核对机制，提高审核甄别能力。要建立救助对象需求与公益慈善组织、社会工作服务机构的救助资源对接机制，实现政府救助与社会帮扶的有机结合，做到因情施救、各有侧重、相互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（三）建立健全社会力量参与机制。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要充分发挥群众团体、社会组织尤其是公益慈善组织、社会工作服务机构和企事业单位、志愿者队伍等社会力量资源丰富、方法灵活、形式多样的特点，通过委托、承包、采购等方式向社会力量购买服务，鼓励、支持其参与临时救助。要动员、引导具有影响力的公益慈善组织、大中型企业等设立专项公益基金，在民政部门的统筹协调下有序开展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（四）不断完善临时救助资金筹集机制。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地方各级人民政府要将临时救助资金列入财政预算；省级人民政府要优化财政支出结构，切实加大临时救助资金投入；城乡居民最低生活保障资金有结余的地方，可安排部分资金用于最低生活保障对象的临时救助支出。中央财政对地方实施临时救助制度给予适当补助，重点向救助任务重、财政困难、工作成效突出的地区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五、强化临时救助制度实施的保障措施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一）加强组织领导。地方各级人民政府要按照属地原则，将建立完善临时救助制度列入重要议事日程，抓紧完善配套政策措施，确保2014年底前全面实施临时救助制度。要进一步建立健全政府领导、民政部门牵头、有关部门配合、社会力量参与的社会救助工作协调机制，及时研究解决工作中遇到的问题。要将临时救助等社会救助工作列入地方领导班子和领导干部政绩考核评价指标体系，并合理确定权重；考核结果纳入政府领导班子和相关领导干部综合考核评价的重要内容，作为干部选拔任用、管理监督的重要依据。民政部门要切实履行主管部门职责，发挥好统筹协调作用；财政部门要加强资金保障，提高资金使用效益；其他有关部门要各司其职，积极配合，形成齐抓共管、整体推进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二）加强能力建设。省级人民政府要切实加强临时救助能力建设，统筹考虑常住人口、最低生活保障对象和特困供养人员数量等因素，制定落实基层社会救助职责的具体办法和措施。地方各级人民政府要结合本地实际全面落实临时救助制度要求，科学整合县（市、区）、乡镇人民政府（街道办事处）管理机构及人力资源，充实加强基层临时救助工作力量，确保事有人管、责有人负。要积极研究制定政府购买服务的具体办法，充分利用市场机制，加强基层临时救助能力建设。要充分发挥社区居民委员会和村民委员会的作用，协助做好困难排查、信息报送、宣传引导、公示监督等工作。要加强人员培训，不断提高临时救助管理服务水平。要加强经费保障，将临时救助所需工作经费纳入社会救助工作经费统筹考虑，列入地方各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三）加强监督管理。县级以上地方人民政府要切实担负起临时救助政策制定、资金投入、工作保障和监督管理责任，乡镇人民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充分发挥社会监督作用，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四）加强政策宣传。各地要组织好临时救助政策宣传，充分利用报刊、广播、电视等媒体和互联网，以及公共查阅室、资料索取点、信息宣传栏、宣传册、明白纸等群众喜闻乐见的途径和形式，不断加大政策宣传普及力度，使临时救助政策家喻户晓、人人皆知。要加强舆论引导，从政府作用、个人权利、家庭责任、社会参与等方面，多角度宣传临时救助的功能定位和制度特点，引导社会公众理解、支持临时救助工作，营造良好社会舆论氛围，弘扬中华民族团结友爱、互助共济的传统美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国家选择有特点、有代表性的区域进行“救急难”工作综合试点，在体制机制、服务方式、信息共享、财政税费等方面进行探索创新，先行先试，为不断完善临时救助制度，全面开展“救急难”工作提供经验。省级人民政府要根据本通知要求，结合实际，抓紧制定配套落实政策，国务院相关部门要根据本部门职责，抓紧制定具体政策措施。民政部、财政部要加强对本通知执行情况的监督检查，及时向国务院报告。国务院将适时组织专项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0"/>
        <w:jc w:val="righ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0"/>
        <w:jc w:val="righ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bdr w:val="none" w:color="auto" w:sz="0" w:space="0"/>
          <w:shd w:val="clear" w:fill="FFFFFF"/>
        </w:rPr>
        <w:t>2014年10月3日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16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2021-11-22T09:39:07Z</dcterms:created>
  <dc:creator>86132</dc:creator>
  <cp:lastModifiedBy>冯冬玲</cp:lastModifiedBy>
  <dcterms:modified xsi:type="dcterms:W3CDTF">2021-11-22T09:39:34Z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8653F159B64D44DEB0810DD3811B9A9B</vt:lpwstr>
  </property>
</Properties>
</file>