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>
      <w:pPr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>
      <w:pPr>
        <w:jc w:val="center"/>
        <w:rPr>
          <w:rFonts w:hint="eastAsia" w:cs="仿宋" w:asciiTheme="minorEastAsia" w:hAnsiTheme="minorEastAsia" w:eastAsiaTheme="minorEastAsia"/>
          <w:b/>
          <w:bCs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永城市</w:t>
      </w:r>
      <w:r>
        <w:rPr>
          <w:rFonts w:hint="eastAsia" w:cs="仿宋" w:asciiTheme="minorEastAsia" w:hAnsiTheme="minorEastAsia" w:eastAsiaTheme="minorEastAsia"/>
          <w:b/>
          <w:bCs/>
          <w:sz w:val="52"/>
          <w:szCs w:val="52"/>
        </w:rPr>
        <w:t>侨联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  <w:t>2018年预算基本情况说明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  <w:t>2018年1月20日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spacing w:line="720" w:lineRule="auto"/>
        <w:ind w:left="240"/>
        <w:jc w:val="center"/>
        <w:rPr>
          <w:rFonts w:hint="eastAsia" w:ascii="黑体" w:hAnsi="黑体" w:eastAsia="黑体" w:cs="黑体"/>
          <w:b/>
          <w:bCs/>
          <w:sz w:val="48"/>
          <w:szCs w:val="48"/>
        </w:rPr>
      </w:pPr>
    </w:p>
    <w:p>
      <w:pPr>
        <w:spacing w:line="720" w:lineRule="auto"/>
        <w:ind w:left="240"/>
        <w:jc w:val="center"/>
        <w:rPr>
          <w:rFonts w:hint="eastAsia" w:ascii="黑体" w:hAnsi="黑体" w:eastAsia="黑体" w:cs="黑体"/>
          <w:b/>
          <w:bCs/>
          <w:sz w:val="48"/>
          <w:szCs w:val="48"/>
        </w:rPr>
      </w:pPr>
    </w:p>
    <w:p>
      <w:pPr>
        <w:spacing w:line="720" w:lineRule="auto"/>
        <w:ind w:left="240"/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目录</w:t>
      </w:r>
    </w:p>
    <w:p>
      <w:pPr>
        <w:numPr>
          <w:ilvl w:val="0"/>
          <w:numId w:val="1"/>
        </w:numPr>
        <w:spacing w:line="720" w:lineRule="auto"/>
        <w:ind w:left="24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永城市</w:t>
      </w:r>
      <w:r>
        <w:rPr>
          <w:rFonts w:hint="eastAsia" w:ascii="黑体" w:hAnsi="黑体" w:eastAsia="黑体" w:cs="仿宋"/>
          <w:b/>
          <w:bCs/>
          <w:sz w:val="32"/>
          <w:szCs w:val="32"/>
        </w:rPr>
        <w:t>侨联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单位概况</w:t>
      </w:r>
    </w:p>
    <w:p>
      <w:pPr>
        <w:spacing w:line="720" w:lineRule="auto"/>
        <w:ind w:left="42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一、部门机构设置、职能、年度工作任务</w:t>
      </w:r>
    </w:p>
    <w:p>
      <w:pPr>
        <w:spacing w:line="720" w:lineRule="auto"/>
        <w:ind w:left="42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二、部门预算单位构成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第二部分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永城市</w:t>
      </w:r>
      <w:r>
        <w:rPr>
          <w:rFonts w:hint="eastAsia" w:ascii="黑体" w:hAnsi="黑体" w:eastAsia="黑体" w:cs="仿宋"/>
          <w:b/>
          <w:bCs/>
          <w:sz w:val="32"/>
          <w:szCs w:val="32"/>
        </w:rPr>
        <w:t>侨联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2018年度部门预算情况说明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640" w:firstLineChars="200"/>
        <w:jc w:val="left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、政府性基金预算收支预算情况说明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、“三公”经费支出预算情况说明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、其他重要事项的情况说明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第三部分 名词解释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附件：永城市</w:t>
      </w:r>
      <w:r>
        <w:rPr>
          <w:rFonts w:hint="eastAsia" w:ascii="黑体" w:hAnsi="黑体" w:eastAsia="黑体" w:cs="仿宋"/>
          <w:b/>
          <w:bCs/>
          <w:sz w:val="32"/>
          <w:szCs w:val="32"/>
        </w:rPr>
        <w:t>侨联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2018年度部门预算表</w:t>
      </w:r>
    </w:p>
    <w:p>
      <w:pPr>
        <w:numPr>
          <w:ilvl w:val="0"/>
          <w:numId w:val="2"/>
        </w:numPr>
        <w:spacing w:line="72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部门收支总体情况表</w:t>
      </w:r>
    </w:p>
    <w:p>
      <w:pPr>
        <w:numPr>
          <w:ilvl w:val="0"/>
          <w:numId w:val="2"/>
        </w:numPr>
        <w:spacing w:line="72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部门收入总体情况表</w:t>
      </w:r>
    </w:p>
    <w:p>
      <w:pPr>
        <w:numPr>
          <w:ilvl w:val="0"/>
          <w:numId w:val="2"/>
        </w:numPr>
        <w:spacing w:line="72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部门支出总体情况表</w:t>
      </w:r>
    </w:p>
    <w:p>
      <w:pPr>
        <w:numPr>
          <w:ilvl w:val="0"/>
          <w:numId w:val="2"/>
        </w:numPr>
        <w:spacing w:line="72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一般公共预算基本支出经济分类情况表</w:t>
      </w:r>
    </w:p>
    <w:p>
      <w:pPr>
        <w:numPr>
          <w:ilvl w:val="0"/>
          <w:numId w:val="2"/>
        </w:numPr>
        <w:spacing w:line="72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财政拨款收支总体情况表</w:t>
      </w:r>
    </w:p>
    <w:p>
      <w:pPr>
        <w:numPr>
          <w:ilvl w:val="0"/>
          <w:numId w:val="2"/>
        </w:numPr>
        <w:spacing w:line="72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财政拨款支出情况表</w:t>
      </w:r>
    </w:p>
    <w:p>
      <w:pPr>
        <w:numPr>
          <w:ilvl w:val="0"/>
          <w:numId w:val="2"/>
        </w:numPr>
        <w:spacing w:line="72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政府性基金支出情况表</w:t>
      </w: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cs="Arial" w:asciiTheme="majorEastAsia" w:hAnsiTheme="majorEastAsia" w:eastAsiaTheme="majorEastAsia"/>
          <w:sz w:val="44"/>
          <w:szCs w:val="44"/>
        </w:rPr>
        <w:t>永城市侨联</w:t>
      </w:r>
      <w:r>
        <w:rPr>
          <w:rFonts w:hint="eastAsia" w:asciiTheme="majorEastAsia" w:hAnsiTheme="majorEastAsia" w:eastAsiaTheme="majorEastAsia"/>
          <w:sz w:val="44"/>
          <w:szCs w:val="44"/>
        </w:rPr>
        <w:t>2018年预算基本情况说明</w:t>
      </w:r>
    </w:p>
    <w:p>
      <w:pPr>
        <w:numPr>
          <w:numId w:val="0"/>
        </w:numPr>
        <w:spacing w:line="720" w:lineRule="auto"/>
        <w:ind w:left="240" w:leftChars="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第一部分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永城市</w:t>
      </w:r>
      <w:r>
        <w:rPr>
          <w:rFonts w:hint="eastAsia" w:ascii="黑体" w:hAnsi="黑体" w:eastAsia="黑体" w:cs="仿宋"/>
          <w:b/>
          <w:bCs/>
          <w:sz w:val="32"/>
          <w:szCs w:val="32"/>
        </w:rPr>
        <w:t>侨联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单位概况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　　(一)部门主要职责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永城市侨联主要职责是开展服务经济发展、依法维护侨益、拓展海外联谊、积极参政议政、弘扬中华文化、参与社会建设。</w:t>
      </w:r>
    </w:p>
    <w:p>
      <w:pPr>
        <w:pStyle w:val="4"/>
        <w:numPr>
          <w:ilvl w:val="0"/>
          <w:numId w:val="3"/>
        </w:numPr>
        <w:spacing w:before="0" w:beforeAutospacing="0" w:after="0" w:afterAutospacing="0"/>
        <w:ind w:firstLine="645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机构设置情况</w:t>
      </w:r>
    </w:p>
    <w:p>
      <w:pPr>
        <w:pStyle w:val="4"/>
        <w:spacing w:before="0" w:beforeAutospacing="0" w:after="0" w:afterAutospacing="0"/>
        <w:ind w:firstLine="320" w:firstLineChars="1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永城市侨联内设办公室，为全额财政预算单位。</w:t>
      </w:r>
    </w:p>
    <w:p>
      <w:pPr>
        <w:pStyle w:val="4"/>
        <w:spacing w:before="0" w:beforeAutospacing="0" w:after="0" w:afterAutospacing="0"/>
        <w:ind w:firstLine="645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(三)预算年度的主要工作任务</w:t>
      </w:r>
    </w:p>
    <w:p>
      <w:pPr>
        <w:pStyle w:val="4"/>
        <w:spacing w:before="0" w:beforeAutospacing="0" w:after="0" w:afterAutospacing="0"/>
        <w:ind w:firstLine="645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确保为侨服务、海外内联络联谊、参政议政、维护侨益、侨务政策法规宣传、侨联对外宣传、筹建侨胞之家和侨商会、开展零距离聚会侨心活动，推进姓氏文化之间的交流，侨情调查建档、文明单位创建等市委市政府和上级侨联交办的各项工作圆满完成。</w:t>
      </w:r>
    </w:p>
    <w:p>
      <w:pPr>
        <w:widowControl/>
        <w:spacing w:line="360" w:lineRule="auto"/>
        <w:ind w:firstLine="643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（四）部门预算单位构成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90909"/>
          <w:kern w:val="0"/>
          <w:sz w:val="32"/>
          <w:szCs w:val="32"/>
        </w:rPr>
        <w:t>永城市归侨侨眷联合会部门预算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</w:t>
      </w:r>
      <w:r>
        <w:rPr>
          <w:rFonts w:hint="eastAsia" w:ascii="仿宋" w:hAnsi="仿宋" w:eastAsia="仿宋" w:cs="仿宋_GB2312"/>
          <w:color w:val="090909"/>
          <w:kern w:val="0"/>
          <w:sz w:val="32"/>
          <w:szCs w:val="32"/>
        </w:rPr>
        <w:t>永城市归侨侨眷联合会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本级预算，本单位无二级机构。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第二部分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永城市</w:t>
      </w:r>
      <w:r>
        <w:rPr>
          <w:rFonts w:hint="eastAsia" w:ascii="黑体" w:hAnsi="黑体" w:eastAsia="黑体" w:cs="仿宋"/>
          <w:b/>
          <w:bCs/>
          <w:sz w:val="32"/>
          <w:szCs w:val="32"/>
        </w:rPr>
        <w:t>侨联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2018年度部门预算情况说明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pStyle w:val="4"/>
        <w:spacing w:before="0" w:beforeAutospacing="0" w:after="0" w:afterAutospacing="0"/>
        <w:ind w:left="105" w:leftChars="50"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（一）部门收入预算总体情况说明</w:t>
      </w:r>
    </w:p>
    <w:p>
      <w:pPr>
        <w:pStyle w:val="4"/>
        <w:spacing w:before="0" w:beforeAutospacing="0" w:after="0" w:afterAutospacing="0"/>
        <w:ind w:left="105" w:leftChars="50" w:firstLine="838" w:firstLineChars="262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2018年收入合计</w:t>
      </w:r>
      <w:r>
        <w:rPr>
          <w:rFonts w:hint="eastAsia" w:ascii="Arial" w:hAnsi="Arial" w:eastAsia="方正小标宋简体" w:cs="Arial"/>
          <w:sz w:val="36"/>
          <w:szCs w:val="36"/>
        </w:rPr>
        <w:t>45.42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万元，其中，一般公共预算</w:t>
      </w:r>
      <w:r>
        <w:rPr>
          <w:rFonts w:hint="eastAsia" w:ascii="Arial" w:hAnsi="Arial" w:eastAsia="方正小标宋简体" w:cs="Arial"/>
          <w:sz w:val="36"/>
          <w:szCs w:val="36"/>
        </w:rPr>
        <w:t>45.42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万元，部门财政性资金结转</w:t>
      </w:r>
      <w:r>
        <w:rPr>
          <w:rFonts w:hint="eastAsia" w:ascii="Arial" w:hAnsi="Arial" w:eastAsia="方正小标宋简体" w:cs="Arial"/>
          <w:sz w:val="36"/>
          <w:szCs w:val="36"/>
        </w:rPr>
        <w:t>00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万元。</w:t>
      </w:r>
    </w:p>
    <w:p>
      <w:pPr>
        <w:pStyle w:val="4"/>
        <w:spacing w:before="0" w:beforeAutospacing="0" w:after="0" w:afterAutospacing="0"/>
        <w:ind w:left="105" w:leftChars="50"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（二）部门支出预算总体情况说明</w:t>
      </w:r>
    </w:p>
    <w:p>
      <w:pPr>
        <w:pStyle w:val="4"/>
        <w:spacing w:before="0" w:beforeAutospacing="0" w:after="0" w:afterAutospacing="0"/>
        <w:ind w:left="105" w:leftChars="50"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2018年支出合计</w:t>
      </w:r>
      <w:r>
        <w:rPr>
          <w:rFonts w:hint="eastAsia" w:ascii="Arial" w:hAnsi="Arial" w:eastAsia="方正小标宋简体" w:cs="Arial"/>
          <w:sz w:val="36"/>
          <w:szCs w:val="36"/>
        </w:rPr>
        <w:t>45.42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万元，其中：基本支出</w:t>
      </w:r>
      <w:r>
        <w:rPr>
          <w:rFonts w:hint="eastAsia" w:ascii="Arial" w:hAnsi="Arial" w:eastAsia="方正小标宋简体" w:cs="Arial"/>
          <w:sz w:val="36"/>
          <w:szCs w:val="36"/>
        </w:rPr>
        <w:t>27.42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</w:t>
      </w:r>
      <w:r>
        <w:rPr>
          <w:rFonts w:hint="eastAsia" w:ascii="Arial" w:hAnsi="Arial" w:eastAsia="方正小标宋简体" w:cs="Arial"/>
          <w:sz w:val="36"/>
          <w:szCs w:val="36"/>
        </w:rPr>
        <w:t>60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%；项目支出</w:t>
      </w:r>
      <w:r>
        <w:rPr>
          <w:rFonts w:hint="eastAsia" w:ascii="Arial" w:hAnsi="Arial" w:eastAsia="方正小标宋简体" w:cs="Arial"/>
          <w:sz w:val="36"/>
          <w:szCs w:val="36"/>
        </w:rPr>
        <w:t>18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</w:t>
      </w:r>
      <w:r>
        <w:rPr>
          <w:rFonts w:hint="eastAsia" w:ascii="Arial" w:hAnsi="Arial" w:eastAsia="方正小标宋简体" w:cs="Arial"/>
          <w:sz w:val="36"/>
          <w:szCs w:val="36"/>
        </w:rPr>
        <w:t>40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Style w:val="6"/>
          <w:rFonts w:hint="eastAsia" w:ascii="仿宋_GB2312" w:hAnsi="ˎ̥" w:eastAsia="仿宋_GB2312" w:cs="Arial"/>
          <w:b w:val="0"/>
          <w:color w:val="000000"/>
          <w:sz w:val="32"/>
          <w:szCs w:val="32"/>
        </w:rPr>
        <w:t>（三）财政拨款收入预算情况说明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2018年收入预算</w:t>
      </w:r>
      <w:r>
        <w:rPr>
          <w:rFonts w:hint="eastAsia" w:ascii="Arial" w:hAnsi="Arial" w:eastAsia="方正小标宋简体" w:cs="Arial"/>
          <w:sz w:val="36"/>
          <w:szCs w:val="36"/>
        </w:rPr>
        <w:t>45.42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万元，其中财政拨款</w:t>
      </w:r>
      <w:r>
        <w:rPr>
          <w:rFonts w:hint="eastAsia" w:ascii="Arial" w:hAnsi="Arial" w:eastAsia="方正小标宋简体" w:cs="Arial"/>
          <w:sz w:val="36"/>
          <w:szCs w:val="36"/>
        </w:rPr>
        <w:t>45.42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万元，比上年增加</w:t>
      </w:r>
      <w:r>
        <w:rPr>
          <w:rFonts w:hint="eastAsia" w:ascii="Arial" w:hAnsi="Arial" w:eastAsia="方正小标宋简体" w:cs="Arial"/>
          <w:sz w:val="36"/>
          <w:szCs w:val="36"/>
        </w:rPr>
        <w:t>8.39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万元，增长</w:t>
      </w:r>
      <w:r>
        <w:rPr>
          <w:rFonts w:hint="eastAsia" w:ascii="Arial" w:hAnsi="Arial" w:eastAsia="方正小标宋简体" w:cs="Arial"/>
          <w:sz w:val="36"/>
          <w:szCs w:val="36"/>
        </w:rPr>
        <w:t>22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%；纳入预算管理的行政事业性收费收入</w:t>
      </w:r>
      <w:r>
        <w:rPr>
          <w:rFonts w:hint="eastAsia" w:ascii="Arial" w:hAnsi="Arial" w:eastAsia="方正小标宋简体" w:cs="Arial"/>
          <w:sz w:val="36"/>
          <w:szCs w:val="36"/>
        </w:rPr>
        <w:t>00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万元，比上年增加</w:t>
      </w:r>
      <w:r>
        <w:rPr>
          <w:rFonts w:hint="eastAsia" w:ascii="Arial" w:hAnsi="Arial" w:eastAsia="方正小标宋简体" w:cs="Arial"/>
          <w:sz w:val="36"/>
          <w:szCs w:val="36"/>
        </w:rPr>
        <w:t>00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万元，增长</w:t>
      </w:r>
      <w:r>
        <w:rPr>
          <w:rFonts w:hint="eastAsia" w:ascii="Arial" w:hAnsi="Arial" w:eastAsia="方正小标宋简体" w:cs="Arial"/>
          <w:sz w:val="36"/>
          <w:szCs w:val="36"/>
        </w:rPr>
        <w:t>00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%。主要变化原因：按照新工资标准执行新工资；根据省侨联文件精神，开展零距离聚侨心活动，筹建侨商会等多项工作的开展。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b/>
          <w:color w:val="000000"/>
          <w:sz w:val="32"/>
          <w:szCs w:val="32"/>
        </w:rPr>
      </w:pPr>
      <w:r>
        <w:rPr>
          <w:rStyle w:val="6"/>
          <w:rFonts w:hint="eastAsia" w:ascii="仿宋_GB2312" w:hAnsi="ˎ̥" w:eastAsia="仿宋_GB2312" w:cs="Arial"/>
          <w:b w:val="0"/>
          <w:color w:val="000000"/>
          <w:sz w:val="32"/>
          <w:szCs w:val="32"/>
        </w:rPr>
        <w:t>（四）财政拨款支出预算情况说明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2018年支出预算</w:t>
      </w:r>
      <w:r>
        <w:rPr>
          <w:rFonts w:hint="eastAsia" w:ascii="Arial" w:hAnsi="Arial" w:eastAsia="方正小标宋简体" w:cs="Arial"/>
          <w:sz w:val="36"/>
          <w:szCs w:val="36"/>
        </w:rPr>
        <w:t>45.42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万元，其中财政拨款支出</w:t>
      </w:r>
      <w:r>
        <w:rPr>
          <w:rFonts w:hint="eastAsia" w:ascii="Arial" w:hAnsi="Arial" w:eastAsia="方正小标宋简体" w:cs="Arial"/>
          <w:sz w:val="36"/>
          <w:szCs w:val="36"/>
        </w:rPr>
        <w:t>45.42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万元，比上年增加</w:t>
      </w:r>
      <w:r>
        <w:rPr>
          <w:rFonts w:hint="eastAsia" w:ascii="Arial" w:hAnsi="Arial" w:eastAsia="方正小标宋简体" w:cs="Arial"/>
          <w:sz w:val="36"/>
          <w:szCs w:val="36"/>
        </w:rPr>
        <w:t>8.39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万元，增长</w:t>
      </w:r>
      <w:r>
        <w:rPr>
          <w:rFonts w:hint="eastAsia" w:ascii="Arial" w:hAnsi="Arial" w:eastAsia="方正小标宋简体" w:cs="Arial"/>
          <w:sz w:val="36"/>
          <w:szCs w:val="36"/>
        </w:rPr>
        <w:t>22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%。支出按用途划分为：工资福利支出</w:t>
      </w:r>
      <w:r>
        <w:rPr>
          <w:rFonts w:hint="eastAsia" w:ascii="Arial" w:hAnsi="Arial" w:eastAsia="方正小标宋简体" w:cs="Arial"/>
          <w:sz w:val="36"/>
          <w:szCs w:val="36"/>
        </w:rPr>
        <w:t>23.45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万元，占总支出的</w:t>
      </w:r>
      <w:r>
        <w:rPr>
          <w:rFonts w:hint="eastAsia" w:ascii="Arial" w:hAnsi="Arial" w:eastAsia="方正小标宋简体" w:cs="Arial"/>
          <w:sz w:val="36"/>
          <w:szCs w:val="36"/>
        </w:rPr>
        <w:t>52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%，比上年增加</w:t>
      </w:r>
      <w:r>
        <w:rPr>
          <w:rFonts w:hint="eastAsia" w:ascii="Arial" w:hAnsi="Arial" w:eastAsia="方正小标宋简体" w:cs="Arial"/>
          <w:sz w:val="36"/>
          <w:szCs w:val="36"/>
        </w:rPr>
        <w:t>9.41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万元，增长</w:t>
      </w:r>
      <w:r>
        <w:rPr>
          <w:rFonts w:hint="eastAsia" w:ascii="Arial" w:hAnsi="Arial" w:eastAsia="方正小标宋简体" w:cs="Arial"/>
          <w:sz w:val="36"/>
          <w:szCs w:val="36"/>
        </w:rPr>
        <w:t>67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%；对个人和家庭的补助</w:t>
      </w:r>
      <w:r>
        <w:rPr>
          <w:rFonts w:hint="eastAsia" w:ascii="Arial" w:hAnsi="Arial" w:eastAsia="方正小标宋简体" w:cs="Arial"/>
          <w:sz w:val="36"/>
          <w:szCs w:val="36"/>
        </w:rPr>
        <w:t>0.02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万元，占总支出的</w:t>
      </w:r>
      <w:r>
        <w:rPr>
          <w:rFonts w:hint="eastAsia" w:ascii="Arial" w:hAnsi="Arial" w:eastAsia="方正小标宋简体" w:cs="Arial"/>
          <w:sz w:val="36"/>
          <w:szCs w:val="36"/>
        </w:rPr>
        <w:t>4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%，比上年减少10.68万元，增长</w:t>
      </w:r>
      <w:r>
        <w:rPr>
          <w:rFonts w:hint="eastAsia" w:ascii="Arial" w:hAnsi="Arial" w:eastAsia="方正小标宋简体" w:cs="Arial"/>
          <w:sz w:val="36"/>
          <w:szCs w:val="36"/>
        </w:rPr>
        <w:t>99.8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%；商品服务支出</w:t>
      </w:r>
      <w:r>
        <w:rPr>
          <w:rFonts w:hint="eastAsia" w:ascii="Arial" w:hAnsi="Arial" w:eastAsia="方正小标宋简体" w:cs="Arial"/>
          <w:sz w:val="36"/>
          <w:szCs w:val="36"/>
        </w:rPr>
        <w:t>3.95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万元，占总支出的</w:t>
      </w:r>
      <w:r>
        <w:rPr>
          <w:rFonts w:hint="eastAsia" w:ascii="Arial" w:hAnsi="Arial" w:eastAsia="方正小标宋简体" w:cs="Arial"/>
          <w:sz w:val="36"/>
          <w:szCs w:val="36"/>
        </w:rPr>
        <w:t>8.7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%，比上年增加</w:t>
      </w:r>
      <w:r>
        <w:rPr>
          <w:rFonts w:hint="eastAsia" w:ascii="Arial" w:hAnsi="Arial" w:eastAsia="方正小标宋简体" w:cs="Arial"/>
          <w:sz w:val="36"/>
          <w:szCs w:val="36"/>
        </w:rPr>
        <w:t>1.66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万元，增长</w:t>
      </w:r>
      <w:r>
        <w:rPr>
          <w:rFonts w:hint="eastAsia" w:ascii="Arial" w:hAnsi="Arial" w:eastAsia="方正小标宋简体" w:cs="Arial"/>
          <w:sz w:val="36"/>
          <w:szCs w:val="36"/>
        </w:rPr>
        <w:t>72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%；项目支出</w:t>
      </w:r>
      <w:r>
        <w:rPr>
          <w:rFonts w:hint="eastAsia" w:ascii="Arial" w:hAnsi="Arial" w:eastAsia="方正小标宋简体" w:cs="Arial"/>
          <w:sz w:val="36"/>
          <w:szCs w:val="36"/>
        </w:rPr>
        <w:t>18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万元，占总支出的</w:t>
      </w:r>
      <w:r>
        <w:rPr>
          <w:rFonts w:hint="eastAsia" w:ascii="Arial" w:hAnsi="Arial" w:eastAsia="方正小标宋简体" w:cs="Arial"/>
          <w:sz w:val="36"/>
          <w:szCs w:val="36"/>
        </w:rPr>
        <w:t>40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%，比上年增加</w:t>
      </w:r>
      <w:r>
        <w:rPr>
          <w:rFonts w:hint="eastAsia" w:ascii="Arial" w:hAnsi="Arial" w:eastAsia="方正小标宋简体" w:cs="Arial"/>
          <w:sz w:val="36"/>
          <w:szCs w:val="36"/>
        </w:rPr>
        <w:t>8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万元，增长</w:t>
      </w:r>
      <w:r>
        <w:rPr>
          <w:rFonts w:hint="eastAsia" w:ascii="Arial" w:hAnsi="Arial" w:eastAsia="方正小标宋简体" w:cs="Arial"/>
          <w:sz w:val="36"/>
          <w:szCs w:val="36"/>
        </w:rPr>
        <w:t>80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%</w:t>
      </w:r>
      <w:r>
        <w:rPr>
          <w:rFonts w:ascii="仿宋_GB2312" w:hAnsi="ˎ̥" w:eastAsia="仿宋_GB2312" w:cs="Arial"/>
          <w:color w:val="000000"/>
          <w:sz w:val="32"/>
          <w:szCs w:val="32"/>
        </w:rPr>
        <w:t>。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主要变化原因：公务交通补贴；根据省侨联文件精神，开展零距离聚侨心活动，筹建侨商会等多项工作的开展。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、政府性基金预算收支预算情况说明(无)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、“三公”经费支出预算情况说明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2018年“三公”经费支出预算</w:t>
      </w:r>
      <w:r>
        <w:rPr>
          <w:rFonts w:hint="eastAsia" w:ascii="Arial" w:hAnsi="Arial" w:eastAsia="方正小标宋简体" w:cs="Arial"/>
          <w:sz w:val="36"/>
          <w:szCs w:val="36"/>
        </w:rPr>
        <w:t>00</w:t>
      </w:r>
      <w:r>
        <w:rPr>
          <w:rFonts w:hint="eastAsia" w:ascii="仿宋_GB2312" w:eastAsia="仿宋_GB2312"/>
          <w:sz w:val="32"/>
          <w:szCs w:val="32"/>
        </w:rPr>
        <w:t>万元，较上年下降(或增长)</w:t>
      </w:r>
      <w:r>
        <w:rPr>
          <w:rFonts w:hint="eastAsia" w:ascii="Arial" w:hAnsi="Arial" w:eastAsia="方正小标宋简体" w:cs="Arial"/>
          <w:sz w:val="36"/>
          <w:szCs w:val="36"/>
        </w:rPr>
        <w:t>00</w:t>
      </w:r>
      <w:r>
        <w:rPr>
          <w:rFonts w:hint="eastAsia" w:ascii="仿宋_GB2312" w:eastAsia="仿宋_GB2312"/>
          <w:sz w:val="32"/>
          <w:szCs w:val="32"/>
        </w:rPr>
        <w:t>%。其中：因公出国(境)费用</w:t>
      </w:r>
      <w:r>
        <w:rPr>
          <w:rFonts w:hint="eastAsia" w:ascii="Arial" w:hAnsi="Arial" w:eastAsia="方正小标宋简体" w:cs="Arial"/>
          <w:sz w:val="36"/>
          <w:szCs w:val="36"/>
        </w:rPr>
        <w:t>00</w:t>
      </w:r>
      <w:r>
        <w:rPr>
          <w:rFonts w:hint="eastAsia" w:ascii="仿宋_GB2312" w:eastAsia="仿宋_GB2312"/>
          <w:sz w:val="32"/>
          <w:szCs w:val="32"/>
        </w:rPr>
        <w:t>万元，较上年下降(或增长)</w:t>
      </w:r>
      <w:r>
        <w:rPr>
          <w:rFonts w:hint="eastAsia" w:ascii="Arial" w:hAnsi="Arial" w:eastAsia="方正小标宋简体" w:cs="Arial"/>
          <w:sz w:val="36"/>
          <w:szCs w:val="36"/>
        </w:rPr>
        <w:t>00</w:t>
      </w:r>
      <w:r>
        <w:rPr>
          <w:rFonts w:hint="eastAsia" w:ascii="仿宋_GB2312" w:eastAsia="仿宋_GB2312"/>
          <w:sz w:val="32"/>
          <w:szCs w:val="32"/>
        </w:rPr>
        <w:t>%；公务接待费</w:t>
      </w:r>
      <w:r>
        <w:rPr>
          <w:rFonts w:hint="eastAsia" w:ascii="Arial" w:hAnsi="Arial" w:eastAsia="方正小标宋简体" w:cs="Arial"/>
          <w:sz w:val="36"/>
          <w:szCs w:val="36"/>
        </w:rPr>
        <w:t>00</w:t>
      </w:r>
      <w:r>
        <w:rPr>
          <w:rFonts w:hint="eastAsia" w:ascii="仿宋_GB2312" w:eastAsia="仿宋_GB2312"/>
          <w:sz w:val="32"/>
          <w:szCs w:val="32"/>
        </w:rPr>
        <w:t>万元，较上年下降(或增长)</w:t>
      </w:r>
      <w:r>
        <w:rPr>
          <w:rFonts w:hint="eastAsia" w:ascii="Arial" w:hAnsi="Arial" w:eastAsia="方正小标宋简体" w:cs="Arial"/>
          <w:sz w:val="36"/>
          <w:szCs w:val="36"/>
        </w:rPr>
        <w:t>00</w:t>
      </w:r>
      <w:r>
        <w:rPr>
          <w:rFonts w:hint="eastAsia" w:ascii="仿宋_GB2312" w:eastAsia="仿宋_GB2312"/>
          <w:sz w:val="32"/>
          <w:szCs w:val="32"/>
        </w:rPr>
        <w:t>%；公务用车运行维护费</w:t>
      </w:r>
      <w:r>
        <w:rPr>
          <w:rFonts w:hint="eastAsia" w:ascii="Arial" w:hAnsi="Arial" w:eastAsia="方正小标宋简体" w:cs="Arial"/>
          <w:sz w:val="36"/>
          <w:szCs w:val="36"/>
        </w:rPr>
        <w:t>00</w:t>
      </w:r>
      <w:r>
        <w:rPr>
          <w:rFonts w:hint="eastAsia" w:ascii="仿宋_GB2312" w:eastAsia="仿宋_GB2312"/>
          <w:sz w:val="32"/>
          <w:szCs w:val="32"/>
        </w:rPr>
        <w:t>万元，较上年下降(或增长)</w:t>
      </w:r>
      <w:r>
        <w:rPr>
          <w:rFonts w:hint="eastAsia" w:ascii="Arial" w:hAnsi="Arial" w:eastAsia="方正小标宋简体" w:cs="Arial"/>
          <w:sz w:val="36"/>
          <w:szCs w:val="36"/>
        </w:rPr>
        <w:t>00</w:t>
      </w:r>
      <w:r>
        <w:rPr>
          <w:rFonts w:hint="eastAsia" w:ascii="仿宋_GB2312" w:eastAsia="仿宋_GB2312"/>
          <w:sz w:val="32"/>
          <w:szCs w:val="32"/>
        </w:rPr>
        <w:t>%；公务用车购置</w:t>
      </w:r>
      <w:r>
        <w:rPr>
          <w:rFonts w:hint="eastAsia" w:ascii="Arial" w:hAnsi="Arial" w:eastAsia="方正小标宋简体" w:cs="Arial"/>
          <w:sz w:val="36"/>
          <w:szCs w:val="36"/>
        </w:rPr>
        <w:t>00</w:t>
      </w:r>
      <w:r>
        <w:rPr>
          <w:rFonts w:hint="eastAsia" w:ascii="仿宋_GB2312" w:eastAsia="仿宋_GB2312"/>
          <w:sz w:val="32"/>
          <w:szCs w:val="32"/>
        </w:rPr>
        <w:t>万元，较上年下降(或增长)</w:t>
      </w:r>
      <w:r>
        <w:rPr>
          <w:rFonts w:hint="eastAsia" w:ascii="Arial" w:hAnsi="Arial" w:eastAsia="方正小标宋简体" w:cs="Arial"/>
          <w:sz w:val="36"/>
          <w:szCs w:val="36"/>
        </w:rPr>
        <w:t>00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、其他重要事项的情况说明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(一)机关运行经费支出情况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本单位2018年机关运行经费如下：</w:t>
      </w:r>
    </w:p>
    <w:p>
      <w:pPr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办公费0.8万元；印刷费0.64万元；水费0.06万元；电费0.1万元；邮电费0.31万元；差旅费0.2万元；工会经费0.08万元；福利费0.20万元；公务交通补贴1.56万元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(二)政府采购支出情况</w:t>
      </w:r>
    </w:p>
    <w:p>
      <w:pPr>
        <w:pStyle w:val="4"/>
        <w:spacing w:before="0" w:beforeAutospacing="0" w:after="0" w:afterAutospacing="0" w:line="600" w:lineRule="exact"/>
        <w:ind w:firstLine="64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2018年政府采购预算安排0万元，其中：政府采购货物类0万元，政府采购服务类0万元,政府采购工程类0万元。</w:t>
      </w:r>
    </w:p>
    <w:p>
      <w:pPr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（三）重点项目预算绩效目标</w:t>
      </w:r>
    </w:p>
    <w:p>
      <w:pPr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p>
      <w:pPr>
        <w:numPr>
          <w:ilvl w:val="0"/>
          <w:numId w:val="4"/>
        </w:numPr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国有资产占用情况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无。</w:t>
      </w:r>
    </w:p>
    <w:p>
      <w:pPr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第三部分</w:t>
      </w:r>
      <w:r>
        <w:rPr>
          <w:rFonts w:hint="eastAsia" w:ascii="黑体" w:hAnsi="黑体" w:eastAsia="黑体"/>
          <w:b/>
          <w:bCs/>
          <w:sz w:val="32"/>
          <w:szCs w:val="32"/>
        </w:rPr>
        <w:t>、专业性较强的名词解释</w:t>
      </w:r>
    </w:p>
    <w:bookmarkEnd w:id="0"/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、财政拨款收入：是指市级财政当年拨付的资金。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、事业收入：是指事业单位开展专业活动及辅助活动所取得的收入。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、其他收入：是指部门取得的除“财政拨款”、“事业收入”、“事业单位经营收入”等以外的收入。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、项目支出：是指在基本支出之外，为完成特定的行政工作任务或事业发展目标所发生的支出。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、一般公共服务（类）事务（款）：是指用于保障机构正常运行、开展业务等活动的支出。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）行政运行（项）：是指为保障机构正常运转、完成日常工作任务安排的支出。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）一般行政管理事务（项）：是指单位的项目支出。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）机关服务（项）：是指为单位提供后勤保障服务的机关服务局的支出。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）事业运行（项）：是指事业单位用于保障机构正常运转的基本支出。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85AC7A"/>
    <w:multiLevelType w:val="singleLevel"/>
    <w:tmpl w:val="B585AC7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662AA8F"/>
    <w:multiLevelType w:val="singleLevel"/>
    <w:tmpl w:val="4662AA8F"/>
    <w:lvl w:ilvl="0" w:tentative="0">
      <w:start w:val="1"/>
      <w:numFmt w:val="chineseCounting"/>
      <w:suff w:val="space"/>
      <w:lvlText w:val="第%1部分"/>
      <w:lvlJc w:val="left"/>
      <w:pPr>
        <w:ind w:left="0" w:firstLine="0"/>
      </w:pPr>
    </w:lvl>
  </w:abstractNum>
  <w:abstractNum w:abstractNumId="2">
    <w:nsid w:val="58366DE8"/>
    <w:multiLevelType w:val="singleLevel"/>
    <w:tmpl w:val="58366DE8"/>
    <w:lvl w:ilvl="0" w:tentative="0">
      <w:start w:val="1"/>
      <w:numFmt w:val="chineseCounting"/>
      <w:suff w:val="nothing"/>
      <w:lvlText w:val="%1、"/>
      <w:lvlJc w:val="left"/>
      <w:pPr>
        <w:ind w:left="555" w:firstLine="0"/>
      </w:pPr>
    </w:lvl>
  </w:abstractNum>
  <w:abstractNum w:abstractNumId="3">
    <w:nsid w:val="5AD0BEDA"/>
    <w:multiLevelType w:val="singleLevel"/>
    <w:tmpl w:val="5AD0BEDA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789F"/>
    <w:rsid w:val="0008416D"/>
    <w:rsid w:val="00154109"/>
    <w:rsid w:val="00174C54"/>
    <w:rsid w:val="002A282E"/>
    <w:rsid w:val="00537650"/>
    <w:rsid w:val="005479D3"/>
    <w:rsid w:val="00563F15"/>
    <w:rsid w:val="006549ED"/>
    <w:rsid w:val="006F355A"/>
    <w:rsid w:val="00755988"/>
    <w:rsid w:val="0083385F"/>
    <w:rsid w:val="00845265"/>
    <w:rsid w:val="00A62A3E"/>
    <w:rsid w:val="00B60910"/>
    <w:rsid w:val="00B76482"/>
    <w:rsid w:val="00BC7A38"/>
    <w:rsid w:val="00C1789F"/>
    <w:rsid w:val="00C96031"/>
    <w:rsid w:val="00CC2C0F"/>
    <w:rsid w:val="00D47477"/>
    <w:rsid w:val="00E446E5"/>
    <w:rsid w:val="00EE0F99"/>
    <w:rsid w:val="00EE6310"/>
    <w:rsid w:val="00FB5ED5"/>
    <w:rsid w:val="031E094D"/>
    <w:rsid w:val="0AC16C6A"/>
    <w:rsid w:val="0CCF4599"/>
    <w:rsid w:val="0E2F6BD6"/>
    <w:rsid w:val="10703EAB"/>
    <w:rsid w:val="328861BC"/>
    <w:rsid w:val="3E3B79ED"/>
    <w:rsid w:val="468A43D4"/>
    <w:rsid w:val="48DB599B"/>
    <w:rsid w:val="5F1806A1"/>
    <w:rsid w:val="64594FD9"/>
    <w:rsid w:val="7AF86E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0"/>
    <w:rPr>
      <w:b/>
      <w:bCs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371</Words>
  <Characters>2115</Characters>
  <Lines>17</Lines>
  <Paragraphs>4</Paragraphs>
  <TotalTime>1</TotalTime>
  <ScaleCrop>false</ScaleCrop>
  <LinksUpToDate>false</LinksUpToDate>
  <CharactersWithSpaces>2482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2018-03-28T00:35:00Z</dcterms:created>
  <dc:creator>china</dc:creator>
  <cp:lastModifiedBy>Administrator</cp:lastModifiedBy>
  <cp:lastPrinted>2018-04-13T08:13:00Z</cp:lastPrinted>
  <dcterms:modified xsi:type="dcterms:W3CDTF">2019-03-04T06:41:00Z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