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B7" w:rsidRDefault="005E1A45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Arial" w:eastAsia="方正小标宋简体" w:hAnsi="Arial" w:cs="Arial" w:hint="eastAsia"/>
          <w:sz w:val="36"/>
          <w:szCs w:val="36"/>
        </w:rPr>
        <w:t>永城市科协</w:t>
      </w:r>
      <w:r w:rsidR="005343B7">
        <w:rPr>
          <w:rFonts w:ascii="方正小标宋简体" w:eastAsia="方正小标宋简体" w:hint="eastAsia"/>
          <w:sz w:val="36"/>
          <w:szCs w:val="36"/>
        </w:rPr>
        <w:t>201</w:t>
      </w:r>
      <w:r w:rsidR="00586D0B">
        <w:rPr>
          <w:rFonts w:ascii="方正小标宋简体" w:eastAsia="方正小标宋简体" w:hint="eastAsia"/>
          <w:sz w:val="36"/>
          <w:szCs w:val="36"/>
        </w:rPr>
        <w:t>7年</w:t>
      </w:r>
      <w:r w:rsidR="005343B7">
        <w:rPr>
          <w:rFonts w:ascii="方正小标宋简体" w:eastAsia="方正小标宋简体" w:hint="eastAsia"/>
          <w:sz w:val="36"/>
          <w:szCs w:val="36"/>
        </w:rPr>
        <w:t>预算基本情况说明</w:t>
      </w:r>
    </w:p>
    <w:p w:rsidR="00233201" w:rsidRDefault="00233201">
      <w:pPr>
        <w:jc w:val="center"/>
        <w:rPr>
          <w:rFonts w:ascii="方正小标宋简体" w:eastAsia="方正小标宋简体"/>
          <w:sz w:val="36"/>
          <w:szCs w:val="36"/>
        </w:rPr>
      </w:pPr>
    </w:p>
    <w:p w:rsidR="005E1A45" w:rsidRPr="00621D75" w:rsidRDefault="005E1A45" w:rsidP="005E1A45">
      <w:pPr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 w:rsidRPr="00621D75">
        <w:rPr>
          <w:rFonts w:ascii="黑体" w:eastAsia="黑体" w:hint="eastAsia"/>
          <w:sz w:val="32"/>
          <w:szCs w:val="32"/>
        </w:rPr>
        <w:t>一、部门</w:t>
      </w:r>
      <w:r>
        <w:rPr>
          <w:rFonts w:ascii="黑体" w:eastAsia="黑体" w:hint="eastAsia"/>
          <w:sz w:val="32"/>
          <w:szCs w:val="32"/>
        </w:rPr>
        <w:t>基本情况</w:t>
      </w:r>
    </w:p>
    <w:p w:rsidR="005E1A45" w:rsidRPr="000F617C" w:rsidRDefault="005E1A45" w:rsidP="00264171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0F617C">
        <w:rPr>
          <w:rFonts w:ascii="楷体_GB2312" w:eastAsia="楷体_GB2312" w:hint="eastAsia"/>
          <w:b/>
          <w:sz w:val="32"/>
          <w:szCs w:val="32"/>
        </w:rPr>
        <w:t>（一）部门机构设置、职能</w:t>
      </w:r>
    </w:p>
    <w:p w:rsidR="005E1A45" w:rsidRPr="00583566" w:rsidRDefault="005E1A45" w:rsidP="005E1A4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永城市科学技术协会内设1室2部，办公室、普及部、学会学术部。</w:t>
      </w:r>
    </w:p>
    <w:p w:rsidR="005E1A45" w:rsidRPr="001B6397" w:rsidRDefault="005E1A45" w:rsidP="005E1A4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主要职责是：</w:t>
      </w:r>
      <w:r w:rsidRPr="001B6397">
        <w:rPr>
          <w:rFonts w:ascii="仿宋_GB2312" w:eastAsia="仿宋_GB2312" w:hint="eastAsia"/>
          <w:sz w:val="32"/>
          <w:szCs w:val="32"/>
        </w:rPr>
        <w:t xml:space="preserve">科协是党领导下的科技工作者的群众团体，是党和政府联系科技工作者的桥梁和纽带，是党和政府发展科技工作者的参谋和助手，是国家发展科学技术事业的重要力量。 </w:t>
      </w:r>
    </w:p>
    <w:p w:rsidR="005E1A45" w:rsidRPr="001B6397" w:rsidRDefault="005E1A45" w:rsidP="005E1A4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B6397">
        <w:rPr>
          <w:rFonts w:ascii="仿宋_GB2312" w:eastAsia="仿宋_GB2312" w:hint="eastAsia"/>
          <w:sz w:val="32"/>
          <w:szCs w:val="32"/>
        </w:rPr>
        <w:t xml:space="preserve">科学普及的主力军作用，学术交流主渠道作用，国际民间技术合作的代表作用和科技工作者之家作用。 </w:t>
      </w:r>
    </w:p>
    <w:p w:rsidR="005E1A45" w:rsidRPr="00621D75" w:rsidRDefault="005E1A45" w:rsidP="005E1A45">
      <w:pPr>
        <w:spacing w:line="600" w:lineRule="exact"/>
        <w:rPr>
          <w:rFonts w:ascii="楷体_GB2312" w:eastAsia="楷体_GB2312"/>
          <w:sz w:val="32"/>
          <w:szCs w:val="32"/>
        </w:rPr>
      </w:pPr>
      <w:r w:rsidRPr="00621D75">
        <w:rPr>
          <w:rFonts w:ascii="楷体_GB2312" w:eastAsia="楷体_GB2312" w:hint="eastAsia"/>
          <w:sz w:val="32"/>
          <w:szCs w:val="32"/>
        </w:rPr>
        <w:t xml:space="preserve">工作任务 </w:t>
      </w:r>
    </w:p>
    <w:p w:rsidR="005E1A45" w:rsidRPr="001B6397" w:rsidRDefault="005E1A45" w:rsidP="005E1A4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B6397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</w:t>
      </w:r>
      <w:r w:rsidRPr="001B6397">
        <w:rPr>
          <w:rFonts w:ascii="仿宋_GB2312" w:eastAsia="仿宋_GB2312" w:hint="eastAsia"/>
          <w:sz w:val="32"/>
          <w:szCs w:val="32"/>
        </w:rPr>
        <w:t>开展学术交流，活跃学术思想，促进科学发展，推动自主创新。</w:t>
      </w:r>
    </w:p>
    <w:p w:rsidR="005E1A45" w:rsidRPr="001B6397" w:rsidRDefault="005E1A45" w:rsidP="005E1A4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B6397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．</w:t>
      </w:r>
      <w:r w:rsidRPr="001B6397">
        <w:rPr>
          <w:rFonts w:ascii="仿宋_GB2312" w:eastAsia="仿宋_GB2312" w:hint="eastAsia"/>
          <w:sz w:val="32"/>
          <w:szCs w:val="32"/>
        </w:rPr>
        <w:t xml:space="preserve">组织科技工作者为建立以企业为主体的技术创新体系，全面提升企业的自主创新能力做贡献。 </w:t>
      </w:r>
    </w:p>
    <w:p w:rsidR="005E1A45" w:rsidRPr="001B6397" w:rsidRDefault="005E1A45" w:rsidP="005E1A4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B6397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．</w:t>
      </w:r>
      <w:r w:rsidRPr="001B6397">
        <w:rPr>
          <w:rFonts w:ascii="仿宋_GB2312" w:eastAsia="仿宋_GB2312" w:hint="eastAsia"/>
          <w:sz w:val="32"/>
          <w:szCs w:val="32"/>
        </w:rPr>
        <w:t xml:space="preserve">依照《中华人民共和国科学技术普及法》弘扬科学精神，普及科学知识，传播科学思想和科学方法，捍卫科学尊严推广先进技术，开展青少年科学技术教育，提高全民科学素质。 </w:t>
      </w:r>
    </w:p>
    <w:p w:rsidR="005E1A45" w:rsidRPr="001B6397" w:rsidRDefault="005E1A45" w:rsidP="005E1A4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B6397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．</w:t>
      </w:r>
      <w:r w:rsidRPr="001B6397">
        <w:rPr>
          <w:rFonts w:ascii="仿宋_GB2312" w:eastAsia="仿宋_GB2312" w:hint="eastAsia"/>
          <w:sz w:val="32"/>
          <w:szCs w:val="32"/>
        </w:rPr>
        <w:t xml:space="preserve">反映科技工作者的建议、意见和诉求，维护科技工作者的合法权益。 </w:t>
      </w:r>
    </w:p>
    <w:p w:rsidR="005E1A45" w:rsidRPr="001B6397" w:rsidRDefault="005E1A45" w:rsidP="005E1A4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B6397">
        <w:rPr>
          <w:rFonts w:ascii="仿宋_GB2312" w:eastAsia="仿宋_GB2312" w:hint="eastAsia"/>
          <w:sz w:val="32"/>
          <w:szCs w:val="32"/>
        </w:rPr>
        <w:lastRenderedPageBreak/>
        <w:t>5</w:t>
      </w:r>
      <w:r>
        <w:rPr>
          <w:rFonts w:ascii="仿宋_GB2312" w:eastAsia="仿宋_GB2312" w:hint="eastAsia"/>
          <w:sz w:val="32"/>
          <w:szCs w:val="32"/>
        </w:rPr>
        <w:t>．</w:t>
      </w:r>
      <w:r w:rsidRPr="001B6397">
        <w:rPr>
          <w:rFonts w:ascii="仿宋_GB2312" w:eastAsia="仿宋_GB2312" w:hint="eastAsia"/>
          <w:sz w:val="32"/>
          <w:szCs w:val="32"/>
        </w:rPr>
        <w:t>组织科技工作者参与全</w:t>
      </w:r>
      <w:r>
        <w:rPr>
          <w:rFonts w:ascii="仿宋_GB2312" w:eastAsia="仿宋_GB2312" w:hint="eastAsia"/>
          <w:sz w:val="32"/>
          <w:szCs w:val="32"/>
        </w:rPr>
        <w:t>市</w:t>
      </w:r>
      <w:r w:rsidRPr="001B6397">
        <w:rPr>
          <w:rFonts w:ascii="仿宋_GB2312" w:eastAsia="仿宋_GB2312" w:hint="eastAsia"/>
          <w:sz w:val="32"/>
          <w:szCs w:val="32"/>
        </w:rPr>
        <w:t xml:space="preserve">科学技术制度的制定和政府事务的政治协商，科学决策，民主监督工作。 </w:t>
      </w:r>
    </w:p>
    <w:p w:rsidR="005E1A45" w:rsidRPr="001B6397" w:rsidRDefault="005E1A45" w:rsidP="005E1A4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B6397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．</w:t>
      </w:r>
      <w:r w:rsidRPr="001B6397">
        <w:rPr>
          <w:rFonts w:ascii="仿宋_GB2312" w:eastAsia="仿宋_GB2312" w:hint="eastAsia"/>
          <w:sz w:val="32"/>
          <w:szCs w:val="32"/>
        </w:rPr>
        <w:t>表彰奖励全</w:t>
      </w:r>
      <w:r>
        <w:rPr>
          <w:rFonts w:ascii="仿宋_GB2312" w:eastAsia="仿宋_GB2312" w:hint="eastAsia"/>
          <w:sz w:val="32"/>
          <w:szCs w:val="32"/>
        </w:rPr>
        <w:t>市</w:t>
      </w:r>
      <w:r w:rsidRPr="001B6397">
        <w:rPr>
          <w:rFonts w:ascii="仿宋_GB2312" w:eastAsia="仿宋_GB2312" w:hint="eastAsia"/>
          <w:sz w:val="32"/>
          <w:szCs w:val="32"/>
        </w:rPr>
        <w:t xml:space="preserve">优秀科技工作者，并向上级举荐人才。 </w:t>
      </w:r>
    </w:p>
    <w:p w:rsidR="005E1A45" w:rsidRPr="001B6397" w:rsidRDefault="005E1A45" w:rsidP="005E1A4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B6397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．组织</w:t>
      </w:r>
      <w:r w:rsidRPr="001B6397">
        <w:rPr>
          <w:rFonts w:ascii="仿宋_GB2312" w:eastAsia="仿宋_GB2312" w:hint="eastAsia"/>
          <w:sz w:val="32"/>
          <w:szCs w:val="32"/>
        </w:rPr>
        <w:t>开展</w:t>
      </w:r>
      <w:r>
        <w:rPr>
          <w:rFonts w:ascii="仿宋_GB2312" w:eastAsia="仿宋_GB2312" w:hint="eastAsia"/>
          <w:sz w:val="32"/>
          <w:szCs w:val="32"/>
        </w:rPr>
        <w:t>农技协和</w:t>
      </w:r>
      <w:r w:rsidRPr="001B6397">
        <w:rPr>
          <w:rFonts w:ascii="仿宋_GB2312" w:eastAsia="仿宋_GB2312" w:hint="eastAsia"/>
          <w:sz w:val="32"/>
          <w:szCs w:val="32"/>
        </w:rPr>
        <w:t>咨询服务</w:t>
      </w:r>
      <w:r>
        <w:rPr>
          <w:rFonts w:ascii="仿宋_GB2312" w:eastAsia="仿宋_GB2312" w:hint="eastAsia"/>
          <w:sz w:val="32"/>
          <w:szCs w:val="32"/>
        </w:rPr>
        <w:t>工作。</w:t>
      </w:r>
      <w:r w:rsidRPr="001B6397">
        <w:rPr>
          <w:rFonts w:ascii="仿宋_GB2312" w:eastAsia="仿宋_GB2312" w:hint="eastAsia"/>
          <w:sz w:val="32"/>
          <w:szCs w:val="32"/>
        </w:rPr>
        <w:t xml:space="preserve"> </w:t>
      </w:r>
    </w:p>
    <w:p w:rsidR="005E1A45" w:rsidRPr="001B6397" w:rsidRDefault="005E1A45" w:rsidP="005E1A4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B6397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．</w:t>
      </w:r>
      <w:r w:rsidRPr="001B6397">
        <w:rPr>
          <w:rFonts w:ascii="仿宋_GB2312" w:eastAsia="仿宋_GB2312" w:hint="eastAsia"/>
          <w:sz w:val="32"/>
          <w:szCs w:val="32"/>
        </w:rPr>
        <w:t>开展民间科学技术交流活动，促进技术合作，发展同</w:t>
      </w:r>
      <w:r>
        <w:rPr>
          <w:rFonts w:ascii="仿宋_GB2312" w:eastAsia="仿宋_GB2312" w:hint="eastAsia"/>
          <w:sz w:val="32"/>
          <w:szCs w:val="32"/>
        </w:rPr>
        <w:t>永城市</w:t>
      </w:r>
      <w:r w:rsidRPr="001B6397">
        <w:rPr>
          <w:rFonts w:ascii="仿宋_GB2312" w:eastAsia="仿宋_GB2312" w:hint="eastAsia"/>
          <w:sz w:val="32"/>
          <w:szCs w:val="32"/>
        </w:rPr>
        <w:t xml:space="preserve">外科学技术团体和科技工作者的交流和往来。 </w:t>
      </w:r>
    </w:p>
    <w:p w:rsidR="005E1A45" w:rsidRPr="001B6397" w:rsidRDefault="005E1A45" w:rsidP="005E1A4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B6397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．</w:t>
      </w:r>
      <w:r w:rsidRPr="001B6397">
        <w:rPr>
          <w:rFonts w:ascii="仿宋_GB2312" w:eastAsia="仿宋_GB2312" w:hint="eastAsia"/>
          <w:sz w:val="32"/>
          <w:szCs w:val="32"/>
        </w:rPr>
        <w:t xml:space="preserve">开展四类重点人群的继续教育和培训工作。 </w:t>
      </w:r>
    </w:p>
    <w:p w:rsidR="005E1A45" w:rsidRPr="00583566" w:rsidRDefault="005E1A45" w:rsidP="005E1A4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B6397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．</w:t>
      </w:r>
      <w:r w:rsidRPr="001B6397">
        <w:rPr>
          <w:rFonts w:ascii="仿宋_GB2312" w:eastAsia="仿宋_GB2312" w:hint="eastAsia"/>
          <w:sz w:val="32"/>
          <w:szCs w:val="32"/>
        </w:rPr>
        <w:t>兴办符合中国科学技术协会宗旨的社会公益性事</w:t>
      </w:r>
      <w:r w:rsidRPr="00583566">
        <w:rPr>
          <w:rFonts w:ascii="仿宋_GB2312" w:eastAsia="仿宋_GB2312" w:hint="eastAsia"/>
          <w:sz w:val="32"/>
          <w:szCs w:val="32"/>
        </w:rPr>
        <w:t>业。</w:t>
      </w:r>
    </w:p>
    <w:p w:rsidR="005E1A45" w:rsidRPr="000F617C" w:rsidRDefault="005E1A45" w:rsidP="00264171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0F617C">
        <w:rPr>
          <w:rFonts w:ascii="楷体_GB2312" w:eastAsia="楷体_GB2312" w:hint="eastAsia"/>
          <w:b/>
          <w:sz w:val="32"/>
          <w:szCs w:val="32"/>
        </w:rPr>
        <w:t>（二）人员构成情况</w:t>
      </w:r>
    </w:p>
    <w:p w:rsidR="005E1A45" w:rsidRDefault="005E1A45" w:rsidP="005E1A4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83566">
        <w:rPr>
          <w:rFonts w:ascii="仿宋_GB2312" w:eastAsia="仿宋_GB2312" w:hint="eastAsia"/>
          <w:sz w:val="32"/>
          <w:szCs w:val="32"/>
        </w:rPr>
        <w:t>永城市科学技术协会归口预算管理单位人员</w:t>
      </w:r>
      <w:r>
        <w:rPr>
          <w:rFonts w:ascii="仿宋_GB2312" w:eastAsia="仿宋_GB2312" w:hint="eastAsia"/>
          <w:sz w:val="32"/>
          <w:szCs w:val="32"/>
        </w:rPr>
        <w:t>编制共计55人。其中事业编制42人，学生2人，离退休10人，遗属1人。</w:t>
      </w:r>
    </w:p>
    <w:p w:rsidR="005E1A45" w:rsidRPr="000F617C" w:rsidRDefault="005E1A45" w:rsidP="00264171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0F617C">
        <w:rPr>
          <w:rFonts w:ascii="楷体_GB2312" w:eastAsia="楷体_GB2312" w:hint="eastAsia"/>
          <w:b/>
          <w:sz w:val="32"/>
          <w:szCs w:val="32"/>
        </w:rPr>
        <w:t>（三）预算年度的主要工作任务</w:t>
      </w:r>
    </w:p>
    <w:p w:rsidR="005E1A45" w:rsidRDefault="005E1A45" w:rsidP="005E1A4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1.办公室日常工作</w:t>
      </w:r>
    </w:p>
    <w:p w:rsidR="005E1A45" w:rsidRDefault="005E1A45" w:rsidP="005E1A4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2.科技馆免费开放日常运营工作</w:t>
      </w:r>
    </w:p>
    <w:p w:rsidR="005E1A45" w:rsidRDefault="005E1A45" w:rsidP="005E1A4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3.学会学术工作</w:t>
      </w:r>
    </w:p>
    <w:p w:rsidR="005E1A45" w:rsidRDefault="005E1A45" w:rsidP="005E1A4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4.反邪教工作</w:t>
      </w:r>
    </w:p>
    <w:p w:rsidR="005E1A45" w:rsidRDefault="005E1A45" w:rsidP="005E1A4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5.科学技术普及工作</w:t>
      </w:r>
    </w:p>
    <w:p w:rsidR="005E1A45" w:rsidRDefault="005E1A45" w:rsidP="005E1A4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6.青少年科学教育工作</w:t>
      </w:r>
    </w:p>
    <w:p w:rsidR="005E1A45" w:rsidRDefault="005E1A45" w:rsidP="005E1A4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7.科普惠农工作</w:t>
      </w:r>
    </w:p>
    <w:p w:rsidR="005E1A45" w:rsidRDefault="005E1A45" w:rsidP="005E1A4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8.全民科学素质工作</w:t>
      </w:r>
    </w:p>
    <w:p w:rsidR="002942DC" w:rsidRPr="004867E3" w:rsidRDefault="002942DC" w:rsidP="00A66F0F">
      <w:pPr>
        <w:pStyle w:val="a6"/>
        <w:spacing w:before="0" w:beforeAutospacing="0" w:after="0" w:afterAutospacing="0"/>
        <w:ind w:firstLineChars="200" w:firstLine="640"/>
        <w:rPr>
          <w:rFonts w:ascii="黑体" w:eastAsia="黑体" w:hAnsi="黑体" w:cs="Arial"/>
          <w:color w:val="000000"/>
          <w:sz w:val="32"/>
          <w:szCs w:val="32"/>
        </w:rPr>
      </w:pPr>
      <w:r w:rsidRPr="004867E3">
        <w:rPr>
          <w:rFonts w:ascii="黑体" w:eastAsia="黑体" w:hAnsi="黑体" w:cs="Arial" w:hint="eastAsia"/>
          <w:color w:val="000000"/>
          <w:sz w:val="32"/>
          <w:szCs w:val="32"/>
        </w:rPr>
        <w:t>二</w:t>
      </w:r>
      <w:r w:rsidR="00807473" w:rsidRPr="004867E3">
        <w:rPr>
          <w:rFonts w:ascii="黑体" w:eastAsia="黑体" w:hAnsi="黑体" w:cs="Arial" w:hint="eastAsia"/>
          <w:color w:val="000000"/>
          <w:sz w:val="32"/>
          <w:szCs w:val="32"/>
        </w:rPr>
        <w:t>、</w:t>
      </w:r>
      <w:r w:rsidR="007B4B2B" w:rsidRPr="004867E3">
        <w:rPr>
          <w:rFonts w:ascii="黑体" w:eastAsia="黑体" w:hAnsi="黑体" w:cs="Arial" w:hint="eastAsia"/>
          <w:color w:val="000000"/>
          <w:sz w:val="32"/>
          <w:szCs w:val="32"/>
        </w:rPr>
        <w:t>一般公共预算收支</w:t>
      </w:r>
      <w:r w:rsidR="00807473" w:rsidRPr="004867E3">
        <w:rPr>
          <w:rFonts w:ascii="黑体" w:eastAsia="黑体" w:hAnsi="黑体" w:cs="Arial" w:hint="eastAsia"/>
          <w:color w:val="000000"/>
          <w:sz w:val="32"/>
          <w:szCs w:val="32"/>
        </w:rPr>
        <w:t>预算情况说明</w:t>
      </w:r>
    </w:p>
    <w:p w:rsidR="00807473" w:rsidRPr="00807473" w:rsidRDefault="00807473" w:rsidP="00EA479B">
      <w:pPr>
        <w:pStyle w:val="a6"/>
        <w:spacing w:before="0" w:beforeAutospacing="0" w:after="0" w:afterAutospacing="0"/>
        <w:ind w:leftChars="50" w:left="105" w:firstLineChars="200" w:firstLine="640"/>
        <w:rPr>
          <w:rFonts w:ascii="仿宋_GB2312" w:eastAsia="仿宋_GB2312" w:hAnsi="ˎ̥" w:cs="Arial"/>
          <w:color w:val="000000"/>
          <w:sz w:val="32"/>
          <w:szCs w:val="32"/>
        </w:rPr>
      </w:pPr>
      <w:r w:rsidRPr="00807473">
        <w:rPr>
          <w:rFonts w:ascii="仿宋_GB2312" w:eastAsia="仿宋_GB2312" w:hAnsi="ˎ̥" w:cs="Arial" w:hint="eastAsia"/>
          <w:color w:val="000000"/>
          <w:sz w:val="32"/>
          <w:szCs w:val="32"/>
        </w:rPr>
        <w:t xml:space="preserve">　</w:t>
      </w:r>
      <w:r w:rsidR="002942DC">
        <w:rPr>
          <w:rFonts w:ascii="仿宋_GB2312" w:eastAsia="仿宋_GB2312" w:hAnsi="ˎ̥" w:cs="Arial" w:hint="eastAsia"/>
          <w:color w:val="000000"/>
          <w:sz w:val="32"/>
          <w:szCs w:val="32"/>
        </w:rPr>
        <w:t>（一）</w:t>
      </w:r>
      <w:r w:rsidR="00B90D5F">
        <w:rPr>
          <w:rFonts w:ascii="仿宋_GB2312" w:eastAsia="仿宋_GB2312" w:hAnsi="ˎ̥" w:cs="Arial" w:hint="eastAsia"/>
          <w:color w:val="000000"/>
          <w:sz w:val="32"/>
          <w:szCs w:val="32"/>
        </w:rPr>
        <w:t>部门</w:t>
      </w:r>
      <w:r w:rsidRPr="00807473">
        <w:rPr>
          <w:rFonts w:ascii="仿宋_GB2312" w:eastAsia="仿宋_GB2312" w:hAnsi="ˎ̥" w:cs="Arial" w:hint="eastAsia"/>
          <w:color w:val="000000"/>
          <w:sz w:val="32"/>
          <w:szCs w:val="32"/>
        </w:rPr>
        <w:t>收入预算总体情况说明</w:t>
      </w:r>
    </w:p>
    <w:p w:rsidR="00807473" w:rsidRPr="00807473" w:rsidRDefault="00807473" w:rsidP="002A771B">
      <w:pPr>
        <w:pStyle w:val="a6"/>
        <w:spacing w:before="0" w:beforeAutospacing="0" w:after="0" w:afterAutospacing="0"/>
        <w:ind w:leftChars="50" w:left="105" w:firstLineChars="112" w:firstLine="358"/>
        <w:rPr>
          <w:rFonts w:ascii="仿宋_GB2312" w:eastAsia="仿宋_GB2312" w:hAnsi="ˎ̥" w:cs="Arial"/>
          <w:color w:val="000000"/>
          <w:sz w:val="32"/>
          <w:szCs w:val="32"/>
        </w:rPr>
      </w:pPr>
      <w:r w:rsidRPr="00807473">
        <w:rPr>
          <w:rFonts w:ascii="仿宋_GB2312" w:eastAsia="仿宋_GB2312" w:hAnsi="ˎ̥" w:cs="Arial" w:hint="eastAsia"/>
          <w:color w:val="000000"/>
          <w:sz w:val="32"/>
          <w:szCs w:val="32"/>
        </w:rPr>
        <w:lastRenderedPageBreak/>
        <w:t>2017年收入合计</w:t>
      </w:r>
      <w:r w:rsidR="002942DC">
        <w:rPr>
          <w:rFonts w:ascii="仿宋_GB2312" w:eastAsia="仿宋_GB2312" w:hAnsi="ˎ̥" w:cs="Arial" w:hint="eastAsia"/>
          <w:color w:val="000000"/>
          <w:sz w:val="32"/>
          <w:szCs w:val="32"/>
        </w:rPr>
        <w:t xml:space="preserve"> </w:t>
      </w:r>
      <w:r w:rsidR="00C77567">
        <w:rPr>
          <w:rFonts w:ascii="仿宋_GB2312" w:eastAsia="仿宋_GB2312" w:hAnsi="ˎ̥" w:cs="Arial" w:hint="eastAsia"/>
          <w:color w:val="000000"/>
          <w:sz w:val="32"/>
          <w:szCs w:val="32"/>
        </w:rPr>
        <w:t>221.72</w:t>
      </w:r>
      <w:r w:rsidR="002942DC">
        <w:rPr>
          <w:rFonts w:ascii="仿宋_GB2312" w:eastAsia="仿宋_GB2312" w:hAnsi="ˎ̥" w:cs="Arial" w:hint="eastAsia"/>
          <w:color w:val="000000"/>
          <w:sz w:val="32"/>
          <w:szCs w:val="32"/>
        </w:rPr>
        <w:t xml:space="preserve"> </w:t>
      </w:r>
      <w:r w:rsidRPr="00807473">
        <w:rPr>
          <w:rFonts w:ascii="仿宋_GB2312" w:eastAsia="仿宋_GB2312" w:hAnsi="ˎ̥" w:cs="Arial" w:hint="eastAsia"/>
          <w:color w:val="000000"/>
          <w:sz w:val="32"/>
          <w:szCs w:val="32"/>
        </w:rPr>
        <w:t>万元，其中，一般公共预算</w:t>
      </w:r>
      <w:r w:rsidR="00C77567">
        <w:rPr>
          <w:rFonts w:ascii="仿宋_GB2312" w:eastAsia="仿宋_GB2312" w:hAnsi="ˎ̥" w:cs="Arial" w:hint="eastAsia"/>
          <w:color w:val="000000"/>
          <w:sz w:val="32"/>
          <w:szCs w:val="32"/>
        </w:rPr>
        <w:t xml:space="preserve">  221.72</w:t>
      </w:r>
      <w:r w:rsidRPr="00807473">
        <w:rPr>
          <w:rFonts w:ascii="仿宋_GB2312" w:eastAsia="仿宋_GB2312" w:hAnsi="ˎ̥" w:cs="Arial" w:hint="eastAsia"/>
          <w:color w:val="000000"/>
          <w:sz w:val="32"/>
          <w:szCs w:val="32"/>
        </w:rPr>
        <w:t>万元，部门财政性资金结转</w:t>
      </w:r>
      <w:r w:rsidR="002942DC">
        <w:rPr>
          <w:rFonts w:ascii="仿宋_GB2312" w:eastAsia="仿宋_GB2312" w:hAnsi="ˎ̥" w:cs="Arial" w:hint="eastAsia"/>
          <w:color w:val="000000"/>
          <w:sz w:val="32"/>
          <w:szCs w:val="32"/>
        </w:rPr>
        <w:t xml:space="preserve"> </w:t>
      </w:r>
      <w:r w:rsidR="00C77567">
        <w:rPr>
          <w:rFonts w:ascii="仿宋_GB2312" w:eastAsia="仿宋_GB2312" w:hAnsi="ˎ̥" w:cs="Arial" w:hint="eastAsia"/>
          <w:color w:val="000000"/>
          <w:sz w:val="32"/>
          <w:szCs w:val="32"/>
        </w:rPr>
        <w:t>154.27</w:t>
      </w:r>
      <w:r w:rsidR="002942DC">
        <w:rPr>
          <w:rFonts w:ascii="仿宋_GB2312" w:eastAsia="仿宋_GB2312" w:hAnsi="ˎ̥" w:cs="Arial" w:hint="eastAsia"/>
          <w:color w:val="000000"/>
          <w:sz w:val="32"/>
          <w:szCs w:val="32"/>
        </w:rPr>
        <w:t xml:space="preserve">  </w:t>
      </w:r>
      <w:r w:rsidRPr="00807473">
        <w:rPr>
          <w:rFonts w:ascii="仿宋_GB2312" w:eastAsia="仿宋_GB2312" w:hAnsi="ˎ̥" w:cs="Arial" w:hint="eastAsia"/>
          <w:color w:val="000000"/>
          <w:sz w:val="32"/>
          <w:szCs w:val="32"/>
        </w:rPr>
        <w:t>万元。</w:t>
      </w:r>
    </w:p>
    <w:p w:rsidR="00EA479B" w:rsidRPr="00EA479B" w:rsidRDefault="00EA479B" w:rsidP="00EA479B">
      <w:pPr>
        <w:pStyle w:val="a6"/>
        <w:spacing w:before="0" w:beforeAutospacing="0" w:after="0" w:afterAutospacing="0"/>
        <w:ind w:leftChars="50" w:left="105" w:firstLineChars="200" w:firstLine="640"/>
        <w:rPr>
          <w:rFonts w:ascii="仿宋_GB2312" w:eastAsia="仿宋_GB2312" w:hAnsi="ˎ̥" w:cs="Arial"/>
          <w:color w:val="000000"/>
          <w:sz w:val="32"/>
          <w:szCs w:val="32"/>
        </w:rPr>
      </w:pPr>
      <w:r>
        <w:rPr>
          <w:rFonts w:ascii="仿宋_GB2312" w:eastAsia="仿宋_GB2312" w:hAnsi="ˎ̥" w:cs="Arial" w:hint="eastAsia"/>
          <w:color w:val="000000"/>
          <w:sz w:val="32"/>
          <w:szCs w:val="32"/>
        </w:rPr>
        <w:t>（二）</w:t>
      </w:r>
      <w:r w:rsidR="00B90D5F">
        <w:rPr>
          <w:rFonts w:ascii="仿宋_GB2312" w:eastAsia="仿宋_GB2312" w:hAnsi="ˎ̥" w:cs="Arial" w:hint="eastAsia"/>
          <w:color w:val="000000"/>
          <w:sz w:val="32"/>
          <w:szCs w:val="32"/>
        </w:rPr>
        <w:t>部门</w:t>
      </w:r>
      <w:r w:rsidRPr="00EA479B">
        <w:rPr>
          <w:rFonts w:ascii="仿宋_GB2312" w:eastAsia="仿宋_GB2312" w:hAnsi="ˎ̥" w:cs="Arial" w:hint="eastAsia"/>
          <w:color w:val="000000"/>
          <w:sz w:val="32"/>
          <w:szCs w:val="32"/>
        </w:rPr>
        <w:t>支出预算总体情况说明</w:t>
      </w:r>
    </w:p>
    <w:p w:rsidR="00EA479B" w:rsidRPr="00EA479B" w:rsidRDefault="00EA479B" w:rsidP="002A771B">
      <w:pPr>
        <w:pStyle w:val="a6"/>
        <w:spacing w:before="0" w:beforeAutospacing="0" w:after="0" w:afterAutospacing="0"/>
        <w:ind w:leftChars="50" w:left="105" w:firstLineChars="200" w:firstLine="640"/>
        <w:rPr>
          <w:rFonts w:ascii="仿宋_GB2312" w:eastAsia="仿宋_GB2312" w:hAnsi="ˎ̥" w:cs="Arial"/>
          <w:color w:val="000000"/>
          <w:sz w:val="32"/>
          <w:szCs w:val="32"/>
        </w:rPr>
      </w:pPr>
      <w:r w:rsidRPr="00EA479B">
        <w:rPr>
          <w:rFonts w:ascii="仿宋_GB2312" w:eastAsia="仿宋_GB2312" w:hAnsi="ˎ̥" w:cs="Arial" w:hint="eastAsia"/>
          <w:color w:val="000000"/>
          <w:sz w:val="32"/>
          <w:szCs w:val="32"/>
        </w:rPr>
        <w:t>2017年支出合计</w:t>
      </w:r>
      <w:r w:rsidR="00C77567">
        <w:rPr>
          <w:rFonts w:ascii="仿宋_GB2312" w:eastAsia="仿宋_GB2312" w:hAnsi="ˎ̥" w:cs="Arial" w:hint="eastAsia"/>
          <w:color w:val="000000"/>
          <w:sz w:val="32"/>
          <w:szCs w:val="32"/>
        </w:rPr>
        <w:t>221.72</w:t>
      </w:r>
      <w:r>
        <w:rPr>
          <w:rFonts w:ascii="仿宋_GB2312" w:eastAsia="仿宋_GB2312" w:hAnsi="ˎ̥" w:cs="Arial" w:hint="eastAsia"/>
          <w:color w:val="000000"/>
          <w:sz w:val="32"/>
          <w:szCs w:val="32"/>
        </w:rPr>
        <w:t xml:space="preserve"> </w:t>
      </w:r>
      <w:r w:rsidRPr="00EA479B">
        <w:rPr>
          <w:rFonts w:ascii="仿宋_GB2312" w:eastAsia="仿宋_GB2312" w:hAnsi="ˎ̥" w:cs="Arial" w:hint="eastAsia"/>
          <w:color w:val="000000"/>
          <w:sz w:val="32"/>
          <w:szCs w:val="32"/>
        </w:rPr>
        <w:t>万元，其中：基本支出</w:t>
      </w:r>
      <w:r w:rsidR="00C77567">
        <w:rPr>
          <w:rFonts w:ascii="仿宋_GB2312" w:eastAsia="仿宋_GB2312" w:hAnsi="ˎ̥" w:cs="Arial" w:hint="eastAsia"/>
          <w:color w:val="000000"/>
          <w:sz w:val="32"/>
          <w:szCs w:val="32"/>
        </w:rPr>
        <w:t>161.72</w:t>
      </w:r>
      <w:r>
        <w:rPr>
          <w:rFonts w:ascii="仿宋_GB2312" w:eastAsia="仿宋_GB2312" w:hAnsi="ˎ̥" w:cs="Arial" w:hint="eastAsia"/>
          <w:color w:val="000000"/>
          <w:sz w:val="32"/>
          <w:szCs w:val="32"/>
        </w:rPr>
        <w:t xml:space="preserve"> </w:t>
      </w:r>
      <w:r w:rsidRPr="00EA479B">
        <w:rPr>
          <w:rFonts w:ascii="仿宋_GB2312" w:eastAsia="仿宋_GB2312" w:hAnsi="ˎ̥" w:cs="Arial" w:hint="eastAsia"/>
          <w:color w:val="000000"/>
          <w:sz w:val="32"/>
          <w:szCs w:val="32"/>
        </w:rPr>
        <w:t>万元，占</w:t>
      </w:r>
      <w:r>
        <w:rPr>
          <w:rFonts w:ascii="仿宋_GB2312" w:eastAsia="仿宋_GB2312" w:hAnsi="ˎ̥" w:cs="Arial" w:hint="eastAsia"/>
          <w:color w:val="000000"/>
          <w:sz w:val="32"/>
          <w:szCs w:val="32"/>
        </w:rPr>
        <w:t xml:space="preserve">  </w:t>
      </w:r>
      <w:r w:rsidR="00C77567">
        <w:rPr>
          <w:rFonts w:ascii="仿宋_GB2312" w:eastAsia="仿宋_GB2312" w:hAnsi="ˎ̥" w:cs="Arial" w:hint="eastAsia"/>
          <w:color w:val="000000"/>
          <w:sz w:val="32"/>
          <w:szCs w:val="32"/>
        </w:rPr>
        <w:t>72.4</w:t>
      </w:r>
      <w:r>
        <w:rPr>
          <w:rFonts w:ascii="仿宋_GB2312" w:eastAsia="仿宋_GB2312" w:hAnsi="ˎ̥" w:cs="Arial" w:hint="eastAsia"/>
          <w:color w:val="000000"/>
          <w:sz w:val="32"/>
          <w:szCs w:val="32"/>
        </w:rPr>
        <w:t xml:space="preserve"> </w:t>
      </w:r>
      <w:r w:rsidRPr="00EA479B">
        <w:rPr>
          <w:rFonts w:ascii="仿宋_GB2312" w:eastAsia="仿宋_GB2312" w:hAnsi="ˎ̥" w:cs="Arial" w:hint="eastAsia"/>
          <w:color w:val="000000"/>
          <w:sz w:val="32"/>
          <w:szCs w:val="32"/>
        </w:rPr>
        <w:t>%；项目支出</w:t>
      </w:r>
      <w:r>
        <w:rPr>
          <w:rFonts w:ascii="仿宋_GB2312" w:eastAsia="仿宋_GB2312" w:hAnsi="ˎ̥" w:cs="Arial" w:hint="eastAsia"/>
          <w:color w:val="000000"/>
          <w:sz w:val="32"/>
          <w:szCs w:val="32"/>
        </w:rPr>
        <w:t xml:space="preserve">  </w:t>
      </w:r>
      <w:r w:rsidR="00C77567">
        <w:rPr>
          <w:rFonts w:ascii="仿宋_GB2312" w:eastAsia="仿宋_GB2312" w:hAnsi="ˎ̥" w:cs="Arial" w:hint="eastAsia"/>
          <w:color w:val="000000"/>
          <w:sz w:val="32"/>
          <w:szCs w:val="32"/>
        </w:rPr>
        <w:t>60</w:t>
      </w:r>
      <w:r w:rsidRPr="00EA479B">
        <w:rPr>
          <w:rFonts w:ascii="仿宋_GB2312" w:eastAsia="仿宋_GB2312" w:hAnsi="ˎ̥" w:cs="Arial" w:hint="eastAsia"/>
          <w:color w:val="000000"/>
          <w:sz w:val="32"/>
          <w:szCs w:val="32"/>
        </w:rPr>
        <w:t>万元，占</w:t>
      </w:r>
      <w:r w:rsidR="00C77567">
        <w:rPr>
          <w:rFonts w:ascii="仿宋_GB2312" w:eastAsia="仿宋_GB2312" w:hAnsi="ˎ̥" w:cs="Arial" w:hint="eastAsia"/>
          <w:color w:val="000000"/>
          <w:sz w:val="32"/>
          <w:szCs w:val="32"/>
        </w:rPr>
        <w:t>27.06</w:t>
      </w:r>
      <w:r>
        <w:rPr>
          <w:rFonts w:ascii="仿宋_GB2312" w:eastAsia="仿宋_GB2312" w:hAnsi="ˎ̥" w:cs="Arial" w:hint="eastAsia"/>
          <w:color w:val="000000"/>
          <w:sz w:val="32"/>
          <w:szCs w:val="32"/>
        </w:rPr>
        <w:t xml:space="preserve">  </w:t>
      </w:r>
      <w:r w:rsidRPr="00EA479B">
        <w:rPr>
          <w:rFonts w:ascii="仿宋_GB2312" w:eastAsia="仿宋_GB2312" w:hAnsi="ˎ̥" w:cs="Arial" w:hint="eastAsia"/>
          <w:color w:val="000000"/>
          <w:sz w:val="32"/>
          <w:szCs w:val="32"/>
        </w:rPr>
        <w:t>%。</w:t>
      </w:r>
    </w:p>
    <w:p w:rsidR="00A66F0F" w:rsidRDefault="00A66F0F" w:rsidP="00A66F0F">
      <w:pPr>
        <w:pStyle w:val="a6"/>
        <w:spacing w:before="0" w:beforeAutospacing="0" w:after="0" w:afterAutospacing="0"/>
        <w:ind w:firstLineChars="200" w:firstLine="640"/>
        <w:rPr>
          <w:rFonts w:ascii="仿宋_GB2312" w:eastAsia="仿宋_GB2312" w:hAnsi="ˎ̥" w:cs="Arial"/>
          <w:color w:val="000000"/>
          <w:sz w:val="32"/>
          <w:szCs w:val="32"/>
        </w:rPr>
      </w:pPr>
      <w:r w:rsidRPr="00B17C81">
        <w:rPr>
          <w:rFonts w:hint="eastAsia"/>
          <w:bCs/>
        </w:rPr>
        <w:t>（三）财政拨款收入预算情况说明</w:t>
      </w:r>
    </w:p>
    <w:p w:rsidR="005343B7" w:rsidRDefault="005343B7" w:rsidP="00A66F0F">
      <w:pPr>
        <w:pStyle w:val="a6"/>
        <w:spacing w:before="0" w:beforeAutospacing="0" w:after="0" w:afterAutospacing="0"/>
        <w:ind w:firstLineChars="200" w:firstLine="640"/>
        <w:rPr>
          <w:rFonts w:ascii="仿宋_GB2312" w:eastAsia="仿宋_GB2312" w:hAnsi="ˎ̥" w:cs="Arial"/>
          <w:color w:val="000000"/>
          <w:sz w:val="32"/>
          <w:szCs w:val="32"/>
        </w:rPr>
      </w:pPr>
      <w:r>
        <w:rPr>
          <w:rFonts w:ascii="仿宋_GB2312" w:eastAsia="仿宋_GB2312" w:hAnsi="ˎ̥" w:cs="Arial" w:hint="eastAsia"/>
          <w:color w:val="000000"/>
          <w:sz w:val="32"/>
          <w:szCs w:val="32"/>
        </w:rPr>
        <w:t>201</w:t>
      </w:r>
      <w:r w:rsidR="00A66F0F">
        <w:rPr>
          <w:rFonts w:ascii="仿宋_GB2312" w:eastAsia="仿宋_GB2312" w:hAnsi="ˎ̥" w:cs="Arial" w:hint="eastAsia"/>
          <w:color w:val="000000"/>
          <w:sz w:val="32"/>
          <w:szCs w:val="32"/>
        </w:rPr>
        <w:t>7</w:t>
      </w:r>
      <w:r>
        <w:rPr>
          <w:rFonts w:ascii="仿宋_GB2312" w:eastAsia="仿宋_GB2312" w:hAnsi="ˎ̥" w:cs="Arial" w:hint="eastAsia"/>
          <w:color w:val="000000"/>
          <w:sz w:val="32"/>
          <w:szCs w:val="32"/>
        </w:rPr>
        <w:t>年收入预算</w:t>
      </w:r>
      <w:r w:rsidR="00C77567">
        <w:rPr>
          <w:rFonts w:ascii="仿宋_GB2312" w:eastAsia="仿宋_GB2312" w:hAnsi="ˎ̥" w:cs="Arial" w:hint="eastAsia"/>
          <w:color w:val="000000"/>
          <w:sz w:val="32"/>
          <w:szCs w:val="32"/>
        </w:rPr>
        <w:t>221.72</w:t>
      </w:r>
      <w:r>
        <w:rPr>
          <w:rFonts w:ascii="仿宋_GB2312" w:eastAsia="仿宋_GB2312" w:hAnsi="ˎ̥" w:cs="Arial" w:hint="eastAsia"/>
          <w:color w:val="000000"/>
          <w:sz w:val="32"/>
          <w:szCs w:val="32"/>
        </w:rPr>
        <w:t>万元，其中财政拨款</w:t>
      </w:r>
      <w:r w:rsidR="00C77567">
        <w:rPr>
          <w:rFonts w:ascii="仿宋_GB2312" w:eastAsia="仿宋_GB2312" w:hAnsi="ˎ̥" w:cs="Arial" w:hint="eastAsia"/>
          <w:color w:val="000000"/>
          <w:sz w:val="32"/>
          <w:szCs w:val="32"/>
        </w:rPr>
        <w:t>221.72</w:t>
      </w:r>
      <w:r>
        <w:rPr>
          <w:rFonts w:ascii="仿宋_GB2312" w:eastAsia="仿宋_GB2312" w:hAnsi="ˎ̥" w:cs="Arial" w:hint="eastAsia"/>
          <w:color w:val="000000"/>
          <w:sz w:val="32"/>
          <w:szCs w:val="32"/>
        </w:rPr>
        <w:t>万元，比上年增加</w:t>
      </w:r>
      <w:r w:rsidR="00C77567" w:rsidRPr="00B17C81">
        <w:rPr>
          <w:rFonts w:ascii="仿宋_GB2312" w:eastAsia="仿宋_GB2312" w:hAnsi="ˎ̥" w:cs="Arial" w:hint="eastAsia"/>
          <w:color w:val="000000"/>
          <w:sz w:val="32"/>
          <w:szCs w:val="32"/>
        </w:rPr>
        <w:t>8.44</w:t>
      </w:r>
      <w:r>
        <w:rPr>
          <w:rFonts w:ascii="仿宋_GB2312" w:eastAsia="仿宋_GB2312" w:hAnsi="ˎ̥" w:cs="Arial" w:hint="eastAsia"/>
          <w:color w:val="000000"/>
          <w:sz w:val="32"/>
          <w:szCs w:val="32"/>
        </w:rPr>
        <w:t>万元，增长</w:t>
      </w:r>
      <w:r w:rsidR="00C77567" w:rsidRPr="00B17C81">
        <w:rPr>
          <w:rFonts w:ascii="仿宋_GB2312" w:eastAsia="仿宋_GB2312" w:hAnsi="ˎ̥" w:cs="Arial" w:hint="eastAsia"/>
          <w:color w:val="000000"/>
          <w:sz w:val="32"/>
          <w:szCs w:val="32"/>
        </w:rPr>
        <w:t>3.96</w:t>
      </w:r>
      <w:r>
        <w:rPr>
          <w:rFonts w:ascii="仿宋_GB2312" w:eastAsia="仿宋_GB2312" w:hAnsi="ˎ̥" w:cs="Arial" w:hint="eastAsia"/>
          <w:color w:val="000000"/>
          <w:sz w:val="32"/>
          <w:szCs w:val="32"/>
        </w:rPr>
        <w:t>%；</w:t>
      </w:r>
      <w:r w:rsidR="00A66F0F">
        <w:rPr>
          <w:rFonts w:ascii="仿宋_GB2312" w:eastAsia="仿宋_GB2312" w:hAnsi="ˎ̥" w:cs="Arial" w:hint="eastAsia"/>
          <w:color w:val="000000"/>
          <w:sz w:val="32"/>
          <w:szCs w:val="32"/>
        </w:rPr>
        <w:t>。</w:t>
      </w:r>
      <w:r w:rsidR="00D8796C">
        <w:rPr>
          <w:rFonts w:ascii="仿宋_GB2312" w:eastAsia="仿宋_GB2312" w:hAnsi="ˎ̥" w:cs="Arial" w:hint="eastAsia"/>
          <w:color w:val="000000"/>
          <w:sz w:val="32"/>
          <w:szCs w:val="32"/>
        </w:rPr>
        <w:t>主要变化原因：</w:t>
      </w:r>
    </w:p>
    <w:p w:rsidR="002A771B" w:rsidRPr="00B17C81" w:rsidRDefault="003A527E" w:rsidP="00B17C81">
      <w:pPr>
        <w:pStyle w:val="a6"/>
        <w:spacing w:before="0" w:beforeAutospacing="0" w:after="0" w:afterAutospacing="0"/>
        <w:ind w:firstLineChars="200" w:firstLine="480"/>
        <w:rPr>
          <w:rFonts w:ascii="仿宋_GB2312" w:eastAsia="仿宋_GB2312" w:hAnsi="ˎ̥" w:cs="Arial"/>
          <w:color w:val="000000"/>
          <w:sz w:val="32"/>
          <w:szCs w:val="32"/>
        </w:rPr>
      </w:pPr>
      <w:r w:rsidRPr="00B17C81">
        <w:rPr>
          <w:rFonts w:hint="eastAsia"/>
          <w:bCs/>
        </w:rPr>
        <w:t>（四）</w:t>
      </w:r>
      <w:r w:rsidR="007B4B2B" w:rsidRPr="00B17C81">
        <w:rPr>
          <w:rFonts w:hint="eastAsia"/>
          <w:bCs/>
        </w:rPr>
        <w:t>财政拨款</w:t>
      </w:r>
      <w:r w:rsidR="002A771B" w:rsidRPr="00B17C81">
        <w:rPr>
          <w:rFonts w:hint="eastAsia"/>
          <w:bCs/>
        </w:rPr>
        <w:t>支出预算情况说明</w:t>
      </w:r>
    </w:p>
    <w:p w:rsidR="005343B7" w:rsidRDefault="005343B7" w:rsidP="002A771B">
      <w:pPr>
        <w:pStyle w:val="a6"/>
        <w:spacing w:before="0" w:beforeAutospacing="0" w:after="0" w:afterAutospacing="0"/>
        <w:ind w:firstLineChars="200" w:firstLine="640"/>
        <w:rPr>
          <w:rFonts w:ascii="仿宋_GB2312" w:eastAsia="仿宋_GB2312" w:hAnsi="ˎ̥" w:cs="Arial"/>
          <w:color w:val="000000"/>
          <w:sz w:val="32"/>
          <w:szCs w:val="32"/>
        </w:rPr>
      </w:pPr>
      <w:r>
        <w:rPr>
          <w:rFonts w:ascii="仿宋_GB2312" w:eastAsia="仿宋_GB2312" w:hAnsi="ˎ̥" w:cs="Arial" w:hint="eastAsia"/>
          <w:color w:val="000000"/>
          <w:sz w:val="32"/>
          <w:szCs w:val="32"/>
        </w:rPr>
        <w:t>201</w:t>
      </w:r>
      <w:r w:rsidR="002A771B">
        <w:rPr>
          <w:rFonts w:ascii="仿宋_GB2312" w:eastAsia="仿宋_GB2312" w:hAnsi="ˎ̥" w:cs="Arial" w:hint="eastAsia"/>
          <w:color w:val="000000"/>
          <w:sz w:val="32"/>
          <w:szCs w:val="32"/>
        </w:rPr>
        <w:t>7</w:t>
      </w:r>
      <w:r>
        <w:rPr>
          <w:rFonts w:ascii="仿宋_GB2312" w:eastAsia="仿宋_GB2312" w:hAnsi="ˎ̥" w:cs="Arial" w:hint="eastAsia"/>
          <w:color w:val="000000"/>
          <w:sz w:val="32"/>
          <w:szCs w:val="32"/>
        </w:rPr>
        <w:t>年支出预算</w:t>
      </w:r>
      <w:r w:rsidR="00C77567" w:rsidRPr="00B17C81">
        <w:rPr>
          <w:rFonts w:ascii="仿宋_GB2312" w:eastAsia="仿宋_GB2312" w:hAnsi="ˎ̥" w:cs="Arial" w:hint="eastAsia"/>
          <w:color w:val="000000"/>
          <w:sz w:val="32"/>
          <w:szCs w:val="32"/>
        </w:rPr>
        <w:t>221.72</w:t>
      </w:r>
      <w:r>
        <w:rPr>
          <w:rFonts w:ascii="仿宋_GB2312" w:eastAsia="仿宋_GB2312" w:hAnsi="ˎ̥" w:cs="Arial" w:hint="eastAsia"/>
          <w:color w:val="000000"/>
          <w:sz w:val="32"/>
          <w:szCs w:val="32"/>
        </w:rPr>
        <w:t>万元，其中财政拨款支出</w:t>
      </w:r>
      <w:r w:rsidR="00C77567">
        <w:rPr>
          <w:rFonts w:ascii="仿宋_GB2312" w:eastAsia="仿宋_GB2312" w:hAnsi="ˎ̥" w:cs="Arial" w:hint="eastAsia"/>
          <w:color w:val="000000"/>
          <w:sz w:val="32"/>
          <w:szCs w:val="32"/>
        </w:rPr>
        <w:t>221.72</w:t>
      </w:r>
      <w:r>
        <w:rPr>
          <w:rFonts w:ascii="仿宋_GB2312" w:eastAsia="仿宋_GB2312" w:hAnsi="ˎ̥" w:cs="Arial" w:hint="eastAsia"/>
          <w:color w:val="000000"/>
          <w:sz w:val="32"/>
          <w:szCs w:val="32"/>
        </w:rPr>
        <w:t>万元，比上年增加</w:t>
      </w:r>
      <w:r w:rsidR="00C77567" w:rsidRPr="00B17C81">
        <w:rPr>
          <w:rFonts w:ascii="仿宋_GB2312" w:eastAsia="仿宋_GB2312" w:hAnsi="ˎ̥" w:cs="Arial" w:hint="eastAsia"/>
          <w:color w:val="000000"/>
          <w:sz w:val="32"/>
          <w:szCs w:val="32"/>
        </w:rPr>
        <w:t>8.44</w:t>
      </w:r>
      <w:r>
        <w:rPr>
          <w:rFonts w:ascii="仿宋_GB2312" w:eastAsia="仿宋_GB2312" w:hAnsi="ˎ̥" w:cs="Arial" w:hint="eastAsia"/>
          <w:color w:val="000000"/>
          <w:sz w:val="32"/>
          <w:szCs w:val="32"/>
        </w:rPr>
        <w:t>万元，增长</w:t>
      </w:r>
      <w:r w:rsidR="00C77567" w:rsidRPr="00B17C81">
        <w:rPr>
          <w:rFonts w:ascii="仿宋_GB2312" w:eastAsia="仿宋_GB2312" w:hAnsi="ˎ̥" w:cs="Arial" w:hint="eastAsia"/>
          <w:color w:val="000000"/>
          <w:sz w:val="32"/>
          <w:szCs w:val="32"/>
        </w:rPr>
        <w:t>3.96</w:t>
      </w:r>
      <w:r>
        <w:rPr>
          <w:rFonts w:ascii="仿宋_GB2312" w:eastAsia="仿宋_GB2312" w:hAnsi="ˎ̥" w:cs="Arial" w:hint="eastAsia"/>
          <w:color w:val="000000"/>
          <w:sz w:val="32"/>
          <w:szCs w:val="32"/>
        </w:rPr>
        <w:t>%。支出按用途划分为：工资福利支出</w:t>
      </w:r>
      <w:r w:rsidR="00C77567" w:rsidRPr="00B17C81">
        <w:rPr>
          <w:rFonts w:ascii="仿宋_GB2312" w:eastAsia="仿宋_GB2312" w:hAnsi="ˎ̥" w:cs="Arial" w:hint="eastAsia"/>
          <w:color w:val="000000"/>
          <w:sz w:val="32"/>
          <w:szCs w:val="32"/>
        </w:rPr>
        <w:t>102.67</w:t>
      </w:r>
      <w:r>
        <w:rPr>
          <w:rFonts w:ascii="仿宋_GB2312" w:eastAsia="仿宋_GB2312" w:hAnsi="ˎ̥" w:cs="Arial" w:hint="eastAsia"/>
          <w:color w:val="000000"/>
          <w:sz w:val="32"/>
          <w:szCs w:val="32"/>
        </w:rPr>
        <w:t>万元，占总支出的</w:t>
      </w:r>
      <w:r w:rsidR="007542F9">
        <w:rPr>
          <w:rFonts w:ascii="仿宋_GB2312" w:eastAsia="仿宋_GB2312" w:hAnsi="ˎ̥" w:cs="Arial" w:hint="eastAsia"/>
          <w:color w:val="000000"/>
          <w:sz w:val="32"/>
          <w:szCs w:val="32"/>
        </w:rPr>
        <w:t>46.31</w:t>
      </w:r>
      <w:r w:rsidR="005E1A45">
        <w:rPr>
          <w:rFonts w:ascii="仿宋_GB2312" w:eastAsia="仿宋_GB2312" w:hAnsi="ˎ̥" w:cs="Arial" w:hint="eastAsia"/>
          <w:color w:val="000000"/>
          <w:sz w:val="32"/>
          <w:szCs w:val="32"/>
        </w:rPr>
        <w:t>%</w:t>
      </w:r>
      <w:r>
        <w:rPr>
          <w:rFonts w:ascii="仿宋_GB2312" w:eastAsia="仿宋_GB2312" w:hAnsi="ˎ̥" w:cs="Arial" w:hint="eastAsia"/>
          <w:color w:val="000000"/>
          <w:sz w:val="32"/>
          <w:szCs w:val="32"/>
        </w:rPr>
        <w:t>比上年增加</w:t>
      </w:r>
      <w:r w:rsidR="007542F9">
        <w:rPr>
          <w:rFonts w:ascii="仿宋_GB2312" w:eastAsia="仿宋_GB2312" w:hAnsi="ˎ̥" w:cs="Arial" w:hint="eastAsia"/>
          <w:color w:val="000000"/>
          <w:sz w:val="32"/>
          <w:szCs w:val="32"/>
        </w:rPr>
        <w:t>0.63万元</w:t>
      </w:r>
      <w:r>
        <w:rPr>
          <w:rFonts w:ascii="仿宋_GB2312" w:eastAsia="仿宋_GB2312" w:hAnsi="ˎ̥" w:cs="Arial" w:hint="eastAsia"/>
          <w:color w:val="000000"/>
          <w:sz w:val="32"/>
          <w:szCs w:val="32"/>
        </w:rPr>
        <w:t>，增长</w:t>
      </w:r>
      <w:r w:rsidR="007542F9" w:rsidRPr="00B17C81">
        <w:rPr>
          <w:rFonts w:ascii="仿宋_GB2312" w:eastAsia="仿宋_GB2312" w:hAnsi="ˎ̥" w:cs="Arial" w:hint="eastAsia"/>
          <w:color w:val="000000"/>
          <w:sz w:val="32"/>
          <w:szCs w:val="32"/>
        </w:rPr>
        <w:t>0.62</w:t>
      </w:r>
      <w:r>
        <w:rPr>
          <w:rFonts w:ascii="仿宋_GB2312" w:eastAsia="仿宋_GB2312" w:hAnsi="ˎ̥" w:cs="Arial" w:hint="eastAsia"/>
          <w:color w:val="000000"/>
          <w:sz w:val="32"/>
          <w:szCs w:val="32"/>
        </w:rPr>
        <w:t>%；对个人和家庭的补助</w:t>
      </w:r>
      <w:r w:rsidR="007542F9" w:rsidRPr="00B17C81">
        <w:rPr>
          <w:rFonts w:ascii="仿宋_GB2312" w:eastAsia="仿宋_GB2312" w:hAnsi="ˎ̥" w:cs="Arial" w:hint="eastAsia"/>
          <w:color w:val="000000"/>
          <w:sz w:val="32"/>
          <w:szCs w:val="32"/>
        </w:rPr>
        <w:t>52.42</w:t>
      </w:r>
      <w:r>
        <w:rPr>
          <w:rFonts w:ascii="仿宋_GB2312" w:eastAsia="仿宋_GB2312" w:hAnsi="ˎ̥" w:cs="Arial" w:hint="eastAsia"/>
          <w:color w:val="000000"/>
          <w:sz w:val="32"/>
          <w:szCs w:val="32"/>
        </w:rPr>
        <w:t>万元，占总支出的</w:t>
      </w:r>
      <w:r w:rsidR="007542F9" w:rsidRPr="00B17C81">
        <w:rPr>
          <w:rFonts w:ascii="仿宋_GB2312" w:eastAsia="仿宋_GB2312" w:hAnsi="ˎ̥" w:cs="Arial" w:hint="eastAsia"/>
          <w:color w:val="000000"/>
          <w:sz w:val="32"/>
          <w:szCs w:val="32"/>
        </w:rPr>
        <w:t>23.64</w:t>
      </w:r>
      <w:r>
        <w:rPr>
          <w:rFonts w:ascii="仿宋_GB2312" w:eastAsia="仿宋_GB2312" w:hAnsi="ˎ̥" w:cs="Arial" w:hint="eastAsia"/>
          <w:color w:val="000000"/>
          <w:sz w:val="32"/>
          <w:szCs w:val="32"/>
        </w:rPr>
        <w:t>%，比上年增加</w:t>
      </w:r>
      <w:r w:rsidR="007542F9" w:rsidRPr="00B17C81">
        <w:rPr>
          <w:rFonts w:ascii="仿宋_GB2312" w:eastAsia="仿宋_GB2312" w:hAnsi="ˎ̥" w:cs="Arial" w:hint="eastAsia"/>
          <w:color w:val="000000"/>
          <w:sz w:val="32"/>
          <w:szCs w:val="32"/>
        </w:rPr>
        <w:t>7.76</w:t>
      </w:r>
      <w:r>
        <w:rPr>
          <w:rFonts w:ascii="仿宋_GB2312" w:eastAsia="仿宋_GB2312" w:hAnsi="ˎ̥" w:cs="Arial" w:hint="eastAsia"/>
          <w:color w:val="000000"/>
          <w:sz w:val="32"/>
          <w:szCs w:val="32"/>
        </w:rPr>
        <w:t>万元，增长</w:t>
      </w:r>
      <w:r w:rsidR="007542F9" w:rsidRPr="00B17C81">
        <w:rPr>
          <w:rFonts w:ascii="仿宋_GB2312" w:eastAsia="仿宋_GB2312" w:hAnsi="ˎ̥" w:cs="Arial" w:hint="eastAsia"/>
          <w:color w:val="000000"/>
          <w:sz w:val="32"/>
          <w:szCs w:val="32"/>
        </w:rPr>
        <w:t>17.38</w:t>
      </w:r>
      <w:r>
        <w:rPr>
          <w:rFonts w:ascii="仿宋_GB2312" w:eastAsia="仿宋_GB2312" w:hAnsi="ˎ̥" w:cs="Arial" w:hint="eastAsia"/>
          <w:color w:val="000000"/>
          <w:sz w:val="32"/>
          <w:szCs w:val="32"/>
        </w:rPr>
        <w:t>%；商品服务支出</w:t>
      </w:r>
      <w:r w:rsidR="007542F9" w:rsidRPr="00B17C81">
        <w:rPr>
          <w:rFonts w:ascii="仿宋_GB2312" w:eastAsia="仿宋_GB2312" w:hAnsi="ˎ̥" w:cs="Arial" w:hint="eastAsia"/>
          <w:color w:val="000000"/>
          <w:sz w:val="32"/>
          <w:szCs w:val="32"/>
        </w:rPr>
        <w:t>6.63</w:t>
      </w:r>
      <w:r>
        <w:rPr>
          <w:rFonts w:ascii="仿宋_GB2312" w:eastAsia="仿宋_GB2312" w:hAnsi="ˎ̥" w:cs="Arial" w:hint="eastAsia"/>
          <w:color w:val="000000"/>
          <w:sz w:val="32"/>
          <w:szCs w:val="32"/>
        </w:rPr>
        <w:t>万元，占总支出的</w:t>
      </w:r>
      <w:r w:rsidR="007542F9" w:rsidRPr="00B17C81">
        <w:rPr>
          <w:rFonts w:ascii="仿宋_GB2312" w:eastAsia="仿宋_GB2312" w:hAnsi="ˎ̥" w:cs="Arial" w:hint="eastAsia"/>
          <w:color w:val="000000"/>
          <w:sz w:val="32"/>
          <w:szCs w:val="32"/>
        </w:rPr>
        <w:t>2.99</w:t>
      </w:r>
      <w:r>
        <w:rPr>
          <w:rFonts w:ascii="仿宋_GB2312" w:eastAsia="仿宋_GB2312" w:hAnsi="ˎ̥" w:cs="Arial" w:hint="eastAsia"/>
          <w:color w:val="000000"/>
          <w:sz w:val="32"/>
          <w:szCs w:val="32"/>
        </w:rPr>
        <w:t>%，比上年增加</w:t>
      </w:r>
      <w:r w:rsidR="007542F9" w:rsidRPr="00B17C81">
        <w:rPr>
          <w:rFonts w:ascii="仿宋_GB2312" w:eastAsia="仿宋_GB2312" w:hAnsi="ˎ̥" w:cs="Arial" w:hint="eastAsia"/>
          <w:color w:val="000000"/>
          <w:sz w:val="32"/>
          <w:szCs w:val="32"/>
        </w:rPr>
        <w:t>0.05</w:t>
      </w:r>
      <w:r>
        <w:rPr>
          <w:rFonts w:ascii="仿宋_GB2312" w:eastAsia="仿宋_GB2312" w:hAnsi="ˎ̥" w:cs="Arial" w:hint="eastAsia"/>
          <w:color w:val="000000"/>
          <w:sz w:val="32"/>
          <w:szCs w:val="32"/>
        </w:rPr>
        <w:t>万元，增长</w:t>
      </w:r>
      <w:r w:rsidR="00167770" w:rsidRPr="00B17C81">
        <w:rPr>
          <w:rFonts w:ascii="仿宋_GB2312" w:eastAsia="仿宋_GB2312" w:hAnsi="ˎ̥" w:cs="Arial" w:hint="eastAsia"/>
          <w:color w:val="000000"/>
          <w:sz w:val="32"/>
          <w:szCs w:val="32"/>
        </w:rPr>
        <w:t>0.76</w:t>
      </w:r>
      <w:r>
        <w:rPr>
          <w:rFonts w:ascii="仿宋_GB2312" w:eastAsia="仿宋_GB2312" w:hAnsi="ˎ̥" w:cs="Arial" w:hint="eastAsia"/>
          <w:color w:val="000000"/>
          <w:sz w:val="32"/>
          <w:szCs w:val="32"/>
        </w:rPr>
        <w:t>%；项目支出</w:t>
      </w:r>
      <w:r w:rsidR="00167770" w:rsidRPr="00B17C81">
        <w:rPr>
          <w:rFonts w:ascii="仿宋_GB2312" w:eastAsia="仿宋_GB2312" w:hAnsi="ˎ̥" w:cs="Arial" w:hint="eastAsia"/>
          <w:color w:val="000000"/>
          <w:sz w:val="32"/>
          <w:szCs w:val="32"/>
        </w:rPr>
        <w:t>60</w:t>
      </w:r>
      <w:r>
        <w:rPr>
          <w:rFonts w:ascii="仿宋_GB2312" w:eastAsia="仿宋_GB2312" w:hAnsi="ˎ̥" w:cs="Arial" w:hint="eastAsia"/>
          <w:color w:val="000000"/>
          <w:sz w:val="32"/>
          <w:szCs w:val="32"/>
        </w:rPr>
        <w:t>万元，占总支出的</w:t>
      </w:r>
      <w:r w:rsidR="00167770" w:rsidRPr="00B17C81">
        <w:rPr>
          <w:rFonts w:ascii="仿宋_GB2312" w:eastAsia="仿宋_GB2312" w:hAnsi="ˎ̥" w:cs="Arial" w:hint="eastAsia"/>
          <w:color w:val="000000"/>
          <w:sz w:val="32"/>
          <w:szCs w:val="32"/>
        </w:rPr>
        <w:t>27.06</w:t>
      </w:r>
      <w:r>
        <w:rPr>
          <w:rFonts w:ascii="仿宋_GB2312" w:eastAsia="仿宋_GB2312" w:hAnsi="ˎ̥" w:cs="Arial" w:hint="eastAsia"/>
          <w:color w:val="000000"/>
          <w:sz w:val="32"/>
          <w:szCs w:val="32"/>
        </w:rPr>
        <w:t>%</w:t>
      </w:r>
      <w:r w:rsidR="00B17C81">
        <w:rPr>
          <w:rFonts w:ascii="仿宋_GB2312" w:eastAsia="仿宋_GB2312" w:hAnsi="ˎ̥" w:cs="Arial" w:hint="eastAsia"/>
          <w:color w:val="000000"/>
          <w:sz w:val="32"/>
          <w:szCs w:val="32"/>
        </w:rPr>
        <w:t>。</w:t>
      </w:r>
    </w:p>
    <w:p w:rsidR="007B4B2B" w:rsidRPr="004867E3" w:rsidRDefault="00B90D5F" w:rsidP="004867E3">
      <w:pPr>
        <w:pStyle w:val="a6"/>
        <w:ind w:firstLineChars="200" w:firstLine="640"/>
        <w:rPr>
          <w:rFonts w:ascii="黑体" w:eastAsia="黑体" w:hAnsi="黑体" w:cs="Arial"/>
          <w:color w:val="000000"/>
          <w:sz w:val="32"/>
          <w:szCs w:val="32"/>
        </w:rPr>
      </w:pPr>
      <w:r w:rsidRPr="004867E3">
        <w:rPr>
          <w:rFonts w:ascii="黑体" w:eastAsia="黑体" w:hAnsi="黑体" w:cs="Arial" w:hint="eastAsia"/>
          <w:color w:val="000000"/>
          <w:sz w:val="32"/>
          <w:szCs w:val="32"/>
        </w:rPr>
        <w:t>三</w:t>
      </w:r>
      <w:r w:rsidR="007B4B2B" w:rsidRPr="004867E3">
        <w:rPr>
          <w:rFonts w:ascii="黑体" w:eastAsia="黑体" w:hAnsi="黑体" w:cs="Arial" w:hint="eastAsia"/>
          <w:color w:val="000000"/>
          <w:sz w:val="32"/>
          <w:szCs w:val="32"/>
        </w:rPr>
        <w:t>、政府性基金预算支出决算情况说明</w:t>
      </w:r>
    </w:p>
    <w:p w:rsidR="00B90D5F" w:rsidRPr="004867E3" w:rsidRDefault="005343B7" w:rsidP="004867E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867E3">
        <w:rPr>
          <w:rFonts w:ascii="黑体" w:eastAsia="黑体" w:hAnsi="黑体" w:hint="eastAsia"/>
          <w:sz w:val="32"/>
          <w:szCs w:val="32"/>
        </w:rPr>
        <w:t>四、</w:t>
      </w:r>
      <w:r w:rsidR="00B90D5F" w:rsidRPr="004867E3">
        <w:rPr>
          <w:rFonts w:ascii="黑体" w:eastAsia="黑体" w:hAnsi="黑体" w:hint="eastAsia"/>
          <w:sz w:val="32"/>
          <w:szCs w:val="32"/>
        </w:rPr>
        <w:t>“三公”经费支出预算情况说明</w:t>
      </w:r>
    </w:p>
    <w:p w:rsidR="005343B7" w:rsidRDefault="005343B7" w:rsidP="00B90D5F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B90D5F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年“三公”经费支出预算</w:t>
      </w:r>
      <w:r w:rsidR="00D529B8">
        <w:rPr>
          <w:rFonts w:ascii="仿宋_GB2312" w:eastAsia="仿宋_GB2312" w:hint="eastAsia"/>
          <w:sz w:val="32"/>
          <w:szCs w:val="32"/>
        </w:rPr>
        <w:t>2.5</w:t>
      </w:r>
      <w:r w:rsidR="0061595D">
        <w:rPr>
          <w:rFonts w:ascii="仿宋_GB2312" w:eastAsia="仿宋_GB2312" w:hint="eastAsia"/>
          <w:sz w:val="32"/>
          <w:szCs w:val="32"/>
        </w:rPr>
        <w:t>万元，较上年</w:t>
      </w:r>
      <w:r w:rsidR="00D529B8">
        <w:rPr>
          <w:rFonts w:ascii="仿宋_GB2312" w:eastAsia="仿宋_GB2312" w:hint="eastAsia"/>
          <w:sz w:val="32"/>
          <w:szCs w:val="32"/>
        </w:rPr>
        <w:t>2.65万元</w:t>
      </w:r>
      <w:r w:rsidR="0061595D">
        <w:rPr>
          <w:rFonts w:ascii="仿宋_GB2312" w:eastAsia="仿宋_GB2312" w:hint="eastAsia"/>
          <w:sz w:val="32"/>
          <w:szCs w:val="32"/>
        </w:rPr>
        <w:t>下</w:t>
      </w:r>
      <w:r w:rsidR="005E1A45">
        <w:rPr>
          <w:rFonts w:ascii="仿宋_GB2312" w:eastAsia="仿宋_GB2312" w:hint="eastAsia"/>
          <w:sz w:val="32"/>
          <w:szCs w:val="32"/>
        </w:rPr>
        <w:t>降</w:t>
      </w:r>
      <w:r w:rsidR="0061595D">
        <w:rPr>
          <w:rFonts w:ascii="Arial" w:eastAsia="方正小标宋简体" w:hAnsi="Arial" w:cs="Arial" w:hint="eastAsia"/>
          <w:sz w:val="36"/>
          <w:szCs w:val="36"/>
        </w:rPr>
        <w:t>5</w:t>
      </w:r>
      <w:r>
        <w:rPr>
          <w:rFonts w:ascii="仿宋_GB2312" w:eastAsia="仿宋_GB2312" w:hint="eastAsia"/>
          <w:sz w:val="32"/>
          <w:szCs w:val="32"/>
        </w:rPr>
        <w:t>%。其中；公务接待费</w:t>
      </w:r>
      <w:r w:rsidR="0061595D">
        <w:rPr>
          <w:rFonts w:ascii="Arial" w:eastAsia="方正小标宋简体" w:hAnsi="Arial" w:cs="Arial" w:hint="eastAsia"/>
          <w:sz w:val="36"/>
          <w:szCs w:val="36"/>
        </w:rPr>
        <w:t>0.</w:t>
      </w:r>
      <w:r w:rsidR="00D529B8">
        <w:rPr>
          <w:rFonts w:ascii="Arial" w:eastAsia="方正小标宋简体" w:hAnsi="Arial" w:cs="Arial" w:hint="eastAsia"/>
          <w:sz w:val="36"/>
          <w:szCs w:val="36"/>
        </w:rPr>
        <w:t>23</w:t>
      </w:r>
      <w:r>
        <w:rPr>
          <w:rFonts w:ascii="仿宋_GB2312" w:eastAsia="仿宋_GB2312" w:hint="eastAsia"/>
          <w:sz w:val="32"/>
          <w:szCs w:val="32"/>
        </w:rPr>
        <w:t>万</w:t>
      </w:r>
      <w:r w:rsidR="00D529B8">
        <w:rPr>
          <w:rFonts w:ascii="仿宋_GB2312" w:eastAsia="仿宋_GB2312" w:hint="eastAsia"/>
          <w:sz w:val="32"/>
          <w:szCs w:val="32"/>
        </w:rPr>
        <w:t>元与上年0.26万元</w:t>
      </w:r>
      <w:r>
        <w:rPr>
          <w:rFonts w:ascii="仿宋_GB2312" w:eastAsia="仿宋_GB2312" w:hint="eastAsia"/>
          <w:sz w:val="32"/>
          <w:szCs w:val="32"/>
        </w:rPr>
        <w:t>，较</w:t>
      </w:r>
      <w:r w:rsidR="00D529B8">
        <w:rPr>
          <w:rFonts w:ascii="仿宋_GB2312" w:eastAsia="仿宋_GB2312" w:hint="eastAsia"/>
          <w:sz w:val="32"/>
          <w:szCs w:val="32"/>
        </w:rPr>
        <w:t>上</w:t>
      </w:r>
      <w:r>
        <w:rPr>
          <w:rFonts w:ascii="仿宋_GB2312" w:eastAsia="仿宋_GB2312" w:hint="eastAsia"/>
          <w:sz w:val="32"/>
          <w:szCs w:val="32"/>
        </w:rPr>
        <w:t>年下降</w:t>
      </w:r>
      <w:r w:rsidR="00D529B8">
        <w:rPr>
          <w:rFonts w:ascii="仿宋_GB2312" w:eastAsia="仿宋_GB2312" w:hint="eastAsia"/>
          <w:sz w:val="32"/>
          <w:szCs w:val="32"/>
        </w:rPr>
        <w:t>11.5</w:t>
      </w:r>
      <w:r>
        <w:rPr>
          <w:rFonts w:ascii="仿宋_GB2312" w:eastAsia="仿宋_GB2312" w:hint="eastAsia"/>
          <w:sz w:val="32"/>
          <w:szCs w:val="32"/>
        </w:rPr>
        <w:t>%；公务用车运行维护费</w:t>
      </w:r>
      <w:r w:rsidR="003367B9">
        <w:rPr>
          <w:rFonts w:ascii="Arial" w:eastAsia="方正小标宋简体" w:hAnsi="Arial" w:cs="Arial" w:hint="eastAsia"/>
          <w:sz w:val="36"/>
          <w:szCs w:val="36"/>
        </w:rPr>
        <w:t>2.</w:t>
      </w:r>
      <w:r w:rsidR="00D529B8">
        <w:rPr>
          <w:rFonts w:ascii="Arial" w:eastAsia="方正小标宋简体" w:hAnsi="Arial" w:cs="Arial" w:hint="eastAsia"/>
          <w:sz w:val="36"/>
          <w:szCs w:val="36"/>
        </w:rPr>
        <w:t>27</w:t>
      </w:r>
      <w:r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lastRenderedPageBreak/>
        <w:t>较上年下降</w:t>
      </w:r>
      <w:r w:rsidR="00D529B8">
        <w:rPr>
          <w:rFonts w:ascii="Arial" w:eastAsia="方正小标宋简体" w:hAnsi="Arial" w:cs="Arial" w:hint="eastAsia"/>
          <w:sz w:val="36"/>
          <w:szCs w:val="36"/>
        </w:rPr>
        <w:t>5</w:t>
      </w:r>
      <w:r>
        <w:rPr>
          <w:rFonts w:ascii="仿宋_GB2312" w:eastAsia="仿宋_GB2312" w:hint="eastAsia"/>
          <w:sz w:val="32"/>
          <w:szCs w:val="32"/>
        </w:rPr>
        <w:t>%；。</w:t>
      </w:r>
      <w:r w:rsidR="00D8796C" w:rsidRPr="00502A11">
        <w:rPr>
          <w:rFonts w:ascii="仿宋_GB2312" w:eastAsia="仿宋_GB2312" w:hint="eastAsia"/>
          <w:b/>
          <w:sz w:val="32"/>
          <w:szCs w:val="32"/>
        </w:rPr>
        <w:t>主要变化原因：</w:t>
      </w:r>
      <w:r w:rsidR="005E1A45">
        <w:rPr>
          <w:rFonts w:ascii="仿宋_GB2312" w:eastAsia="仿宋_GB2312" w:hint="eastAsia"/>
          <w:b/>
          <w:sz w:val="32"/>
          <w:szCs w:val="32"/>
        </w:rPr>
        <w:t>压缩经费开支</w:t>
      </w:r>
    </w:p>
    <w:p w:rsidR="004867E3" w:rsidRPr="004867E3" w:rsidRDefault="004867E3" w:rsidP="004867E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4867E3">
        <w:rPr>
          <w:rFonts w:ascii="黑体" w:eastAsia="黑体" w:hAnsi="黑体" w:hint="eastAsia"/>
          <w:sz w:val="32"/>
          <w:szCs w:val="32"/>
        </w:rPr>
        <w:t>五、其他重要事项的情况说明</w:t>
      </w:r>
    </w:p>
    <w:p w:rsidR="004867E3" w:rsidRPr="004867E3" w:rsidRDefault="004867E3" w:rsidP="004867E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867E3">
        <w:rPr>
          <w:rFonts w:ascii="仿宋_GB2312" w:eastAsia="仿宋_GB2312" w:hint="eastAsia"/>
          <w:sz w:val="32"/>
          <w:szCs w:val="32"/>
        </w:rPr>
        <w:t xml:space="preserve">　　(一)机关运行经费支出情况</w:t>
      </w:r>
      <w:r w:rsidR="00264171">
        <w:rPr>
          <w:rFonts w:ascii="仿宋_GB2312" w:eastAsia="仿宋_GB2312" w:hint="eastAsia"/>
          <w:sz w:val="32"/>
          <w:szCs w:val="32"/>
        </w:rPr>
        <w:t>（无）</w:t>
      </w:r>
    </w:p>
    <w:p w:rsidR="005343B7" w:rsidRDefault="004867E3" w:rsidP="004867E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867E3">
        <w:rPr>
          <w:rFonts w:ascii="仿宋_GB2312" w:eastAsia="仿宋_GB2312" w:hint="eastAsia"/>
          <w:sz w:val="32"/>
          <w:szCs w:val="32"/>
        </w:rPr>
        <w:t xml:space="preserve">　　(二)政府采购支出情况</w:t>
      </w:r>
      <w:r w:rsidR="00264171">
        <w:rPr>
          <w:rFonts w:ascii="仿宋_GB2312" w:eastAsia="仿宋_GB2312" w:hint="eastAsia"/>
          <w:sz w:val="32"/>
          <w:szCs w:val="32"/>
        </w:rPr>
        <w:t>（无）</w:t>
      </w:r>
      <w:bookmarkStart w:id="0" w:name="_GoBack"/>
      <w:bookmarkEnd w:id="0"/>
    </w:p>
    <w:p w:rsidR="00264171" w:rsidRDefault="00264171" w:rsidP="004867E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六、专业性较强的名词解释</w:t>
      </w:r>
    </w:p>
    <w:p w:rsidR="00264171" w:rsidRPr="00264171" w:rsidRDefault="00264171" w:rsidP="00F903F9">
      <w:pPr>
        <w:spacing w:beforeLines="50" w:afterLines="50" w:line="360" w:lineRule="auto"/>
        <w:ind w:left="640" w:firstLine="560"/>
        <w:rPr>
          <w:rFonts w:ascii="仿宋_GB2312" w:eastAsia="仿宋_GB2312"/>
          <w:sz w:val="32"/>
          <w:szCs w:val="32"/>
        </w:rPr>
      </w:pPr>
      <w:r w:rsidRPr="00264171">
        <w:rPr>
          <w:rFonts w:ascii="仿宋_GB2312" w:eastAsia="仿宋_GB2312"/>
          <w:sz w:val="32"/>
          <w:szCs w:val="32"/>
        </w:rPr>
        <w:t>1</w:t>
      </w:r>
      <w:r w:rsidRPr="00264171">
        <w:rPr>
          <w:rFonts w:ascii="仿宋_GB2312" w:eastAsia="仿宋_GB2312" w:hint="eastAsia"/>
          <w:sz w:val="32"/>
          <w:szCs w:val="32"/>
        </w:rPr>
        <w:t>、财政拨款收入：是指市级财政当年拨付的资金。</w:t>
      </w:r>
    </w:p>
    <w:p w:rsidR="00264171" w:rsidRPr="00264171" w:rsidRDefault="00264171" w:rsidP="00F903F9">
      <w:pPr>
        <w:spacing w:beforeLines="50" w:afterLines="50" w:line="360" w:lineRule="auto"/>
        <w:ind w:left="640" w:firstLine="560"/>
        <w:rPr>
          <w:rFonts w:ascii="仿宋_GB2312" w:eastAsia="仿宋_GB2312"/>
          <w:sz w:val="32"/>
          <w:szCs w:val="32"/>
        </w:rPr>
      </w:pPr>
      <w:r w:rsidRPr="00264171">
        <w:rPr>
          <w:rFonts w:ascii="仿宋_GB2312" w:eastAsia="仿宋_GB2312"/>
          <w:sz w:val="32"/>
          <w:szCs w:val="32"/>
        </w:rPr>
        <w:t>2</w:t>
      </w:r>
      <w:r w:rsidRPr="00264171">
        <w:rPr>
          <w:rFonts w:ascii="仿宋_GB2312" w:eastAsia="仿宋_GB2312" w:hint="eastAsia"/>
          <w:sz w:val="32"/>
          <w:szCs w:val="32"/>
        </w:rPr>
        <w:t>、事业收入：是指事业单位开展专业活动及辅助活动所取</w:t>
      </w:r>
      <w:r w:rsidRPr="00264171">
        <w:rPr>
          <w:rFonts w:ascii="仿宋_GB2312" w:eastAsia="仿宋_GB2312"/>
          <w:sz w:val="32"/>
          <w:szCs w:val="32"/>
        </w:rPr>
        <w:t xml:space="preserve"> </w:t>
      </w:r>
      <w:r w:rsidRPr="00264171">
        <w:rPr>
          <w:rFonts w:ascii="仿宋_GB2312" w:eastAsia="仿宋_GB2312" w:hint="eastAsia"/>
          <w:sz w:val="32"/>
          <w:szCs w:val="32"/>
        </w:rPr>
        <w:t>得的收入。</w:t>
      </w:r>
    </w:p>
    <w:p w:rsidR="00264171" w:rsidRPr="00264171" w:rsidRDefault="00264171" w:rsidP="00F903F9">
      <w:pPr>
        <w:spacing w:beforeLines="50" w:afterLines="50" w:line="360" w:lineRule="auto"/>
        <w:ind w:left="640" w:firstLine="560"/>
        <w:rPr>
          <w:rFonts w:ascii="仿宋_GB2312" w:eastAsia="仿宋_GB2312"/>
          <w:sz w:val="32"/>
          <w:szCs w:val="32"/>
        </w:rPr>
      </w:pPr>
      <w:r w:rsidRPr="00264171">
        <w:rPr>
          <w:rFonts w:ascii="仿宋_GB2312" w:eastAsia="仿宋_GB2312"/>
          <w:sz w:val="32"/>
          <w:szCs w:val="32"/>
        </w:rPr>
        <w:t>3</w:t>
      </w:r>
      <w:r w:rsidRPr="00264171">
        <w:rPr>
          <w:rFonts w:ascii="仿宋_GB2312" w:eastAsia="仿宋_GB2312" w:hint="eastAsia"/>
          <w:sz w:val="32"/>
          <w:szCs w:val="32"/>
        </w:rPr>
        <w:t>、其他收入：是指部门取得的除“财政拨款”、“事业收入”、“事业单位经营收入”等以外的收入。</w:t>
      </w:r>
      <w:r w:rsidRPr="00264171">
        <w:rPr>
          <w:rFonts w:ascii="仿宋_GB2312" w:eastAsia="仿宋_GB2312"/>
          <w:sz w:val="32"/>
          <w:szCs w:val="32"/>
        </w:rPr>
        <w:t xml:space="preserve"> </w:t>
      </w:r>
    </w:p>
    <w:p w:rsidR="00264171" w:rsidRPr="00264171" w:rsidRDefault="00264171" w:rsidP="00F903F9">
      <w:pPr>
        <w:spacing w:beforeLines="50" w:afterLines="50" w:line="360" w:lineRule="auto"/>
        <w:ind w:left="640" w:firstLine="560"/>
        <w:rPr>
          <w:rFonts w:ascii="仿宋_GB2312" w:eastAsia="仿宋_GB2312"/>
          <w:sz w:val="32"/>
          <w:szCs w:val="32"/>
        </w:rPr>
      </w:pPr>
      <w:r w:rsidRPr="00264171">
        <w:rPr>
          <w:rFonts w:ascii="仿宋_GB2312" w:eastAsia="仿宋_GB2312"/>
          <w:sz w:val="32"/>
          <w:szCs w:val="32"/>
        </w:rPr>
        <w:t>4</w:t>
      </w:r>
      <w:r w:rsidRPr="00264171">
        <w:rPr>
          <w:rFonts w:ascii="仿宋_GB2312" w:eastAsia="仿宋_GB2312" w:hint="eastAsia"/>
          <w:sz w:val="32"/>
          <w:szCs w:val="32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 w:rsidRPr="00264171">
        <w:rPr>
          <w:rFonts w:ascii="仿宋_GB2312" w:eastAsia="仿宋_GB2312"/>
          <w:sz w:val="32"/>
          <w:szCs w:val="32"/>
        </w:rPr>
        <w:t xml:space="preserve"> </w:t>
      </w:r>
      <w:r w:rsidRPr="00264171">
        <w:rPr>
          <w:rFonts w:ascii="仿宋_GB2312" w:eastAsia="仿宋_GB2312" w:hint="eastAsia"/>
          <w:sz w:val="32"/>
          <w:szCs w:val="32"/>
        </w:rPr>
        <w:t>支差额的基金）弥补当年收支缺口的资金。</w:t>
      </w:r>
    </w:p>
    <w:p w:rsidR="00264171" w:rsidRPr="00264171" w:rsidRDefault="00264171" w:rsidP="00F903F9">
      <w:pPr>
        <w:spacing w:beforeLines="50" w:afterLines="50" w:line="360" w:lineRule="auto"/>
        <w:ind w:left="640" w:firstLine="560"/>
        <w:rPr>
          <w:rFonts w:ascii="仿宋_GB2312" w:eastAsia="仿宋_GB2312"/>
          <w:sz w:val="32"/>
          <w:szCs w:val="32"/>
        </w:rPr>
      </w:pPr>
      <w:r w:rsidRPr="00264171">
        <w:rPr>
          <w:rFonts w:ascii="仿宋_GB2312" w:eastAsia="仿宋_GB2312"/>
          <w:sz w:val="32"/>
          <w:szCs w:val="32"/>
        </w:rPr>
        <w:t>5</w:t>
      </w:r>
      <w:r w:rsidRPr="00264171">
        <w:rPr>
          <w:rFonts w:ascii="仿宋_GB2312" w:eastAsia="仿宋_GB2312" w:hint="eastAsia"/>
          <w:sz w:val="32"/>
          <w:szCs w:val="32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 w:rsidR="00264171" w:rsidRPr="00264171" w:rsidRDefault="00264171" w:rsidP="00F903F9">
      <w:pPr>
        <w:spacing w:beforeLines="50" w:afterLines="50" w:line="360" w:lineRule="auto"/>
        <w:ind w:left="640" w:firstLine="560"/>
        <w:rPr>
          <w:rFonts w:ascii="仿宋_GB2312" w:eastAsia="仿宋_GB2312"/>
          <w:sz w:val="32"/>
          <w:szCs w:val="32"/>
        </w:rPr>
      </w:pPr>
      <w:r w:rsidRPr="00264171">
        <w:rPr>
          <w:rFonts w:ascii="仿宋_GB2312" w:eastAsia="仿宋_GB2312"/>
          <w:sz w:val="32"/>
          <w:szCs w:val="32"/>
        </w:rPr>
        <w:t>6</w:t>
      </w:r>
      <w:r w:rsidRPr="00264171">
        <w:rPr>
          <w:rFonts w:ascii="仿宋_GB2312" w:eastAsia="仿宋_GB2312" w:hint="eastAsia"/>
          <w:sz w:val="32"/>
          <w:szCs w:val="32"/>
        </w:rPr>
        <w:t>、基本支出：是指为保障机构正常运转、完成日常</w:t>
      </w:r>
      <w:r w:rsidRPr="00264171">
        <w:rPr>
          <w:rFonts w:ascii="仿宋_GB2312" w:eastAsia="仿宋_GB2312" w:hint="eastAsia"/>
          <w:sz w:val="32"/>
          <w:szCs w:val="32"/>
        </w:rPr>
        <w:lastRenderedPageBreak/>
        <w:t>工作任务所必需的开支，其内容包括人员经费和日常公用经费两部分。</w:t>
      </w:r>
    </w:p>
    <w:p w:rsidR="00264171" w:rsidRPr="00264171" w:rsidRDefault="00264171" w:rsidP="00F903F9">
      <w:pPr>
        <w:spacing w:beforeLines="50" w:afterLines="50" w:line="360" w:lineRule="auto"/>
        <w:ind w:left="640" w:firstLine="560"/>
        <w:rPr>
          <w:rFonts w:ascii="仿宋_GB2312" w:eastAsia="仿宋_GB2312"/>
          <w:sz w:val="32"/>
          <w:szCs w:val="32"/>
        </w:rPr>
      </w:pPr>
      <w:r w:rsidRPr="00264171">
        <w:rPr>
          <w:rFonts w:ascii="仿宋_GB2312" w:eastAsia="仿宋_GB2312"/>
          <w:sz w:val="32"/>
          <w:szCs w:val="32"/>
        </w:rPr>
        <w:t>7</w:t>
      </w:r>
      <w:r w:rsidRPr="00264171">
        <w:rPr>
          <w:rFonts w:ascii="仿宋_GB2312" w:eastAsia="仿宋_GB2312" w:hint="eastAsia"/>
          <w:sz w:val="32"/>
          <w:szCs w:val="32"/>
        </w:rPr>
        <w:t>、项目支出：是指在基本支出之外，为完成特定的行政工作任务或事业发展目标所发生的支出。</w:t>
      </w:r>
    </w:p>
    <w:p w:rsidR="00264171" w:rsidRPr="00264171" w:rsidRDefault="00264171" w:rsidP="00F903F9">
      <w:pPr>
        <w:spacing w:beforeLines="50" w:afterLines="50" w:line="360" w:lineRule="auto"/>
        <w:ind w:left="640" w:firstLine="560"/>
        <w:rPr>
          <w:rFonts w:ascii="仿宋_GB2312" w:eastAsia="仿宋_GB2312"/>
          <w:sz w:val="32"/>
          <w:szCs w:val="32"/>
        </w:rPr>
      </w:pPr>
      <w:r w:rsidRPr="00264171">
        <w:rPr>
          <w:rFonts w:ascii="仿宋_GB2312" w:eastAsia="仿宋_GB2312"/>
          <w:sz w:val="32"/>
          <w:szCs w:val="32"/>
        </w:rPr>
        <w:t>8</w:t>
      </w:r>
      <w:r w:rsidRPr="00264171">
        <w:rPr>
          <w:rFonts w:ascii="仿宋_GB2312" w:eastAsia="仿宋_GB2312" w:hint="eastAsia"/>
          <w:sz w:val="32"/>
          <w:szCs w:val="32"/>
        </w:rPr>
        <w:t>、一般公共服务（类）事务（款）：是指用于保障机构正常运行、开展业务等活动的支出。</w:t>
      </w:r>
    </w:p>
    <w:p w:rsidR="00264171" w:rsidRPr="00264171" w:rsidRDefault="00264171" w:rsidP="00F903F9">
      <w:pPr>
        <w:spacing w:beforeLines="50" w:afterLines="50" w:line="360" w:lineRule="auto"/>
        <w:ind w:left="640" w:firstLine="560"/>
        <w:rPr>
          <w:rFonts w:ascii="仿宋_GB2312" w:eastAsia="仿宋_GB2312"/>
          <w:sz w:val="32"/>
          <w:szCs w:val="32"/>
        </w:rPr>
      </w:pPr>
      <w:r w:rsidRPr="00264171">
        <w:rPr>
          <w:rFonts w:ascii="仿宋_GB2312" w:eastAsia="仿宋_GB2312" w:hint="eastAsia"/>
          <w:sz w:val="32"/>
          <w:szCs w:val="32"/>
        </w:rPr>
        <w:t>（</w:t>
      </w:r>
      <w:r w:rsidRPr="00264171">
        <w:rPr>
          <w:rFonts w:ascii="仿宋_GB2312" w:eastAsia="仿宋_GB2312"/>
          <w:sz w:val="32"/>
          <w:szCs w:val="32"/>
        </w:rPr>
        <w:t>1</w:t>
      </w:r>
      <w:r w:rsidRPr="00264171">
        <w:rPr>
          <w:rFonts w:ascii="仿宋_GB2312" w:eastAsia="仿宋_GB2312" w:hint="eastAsia"/>
          <w:sz w:val="32"/>
          <w:szCs w:val="32"/>
        </w:rPr>
        <w:t>）行政运行（项）：是指为保障机构正常运转、完成日常工作任务安排的支出。</w:t>
      </w:r>
    </w:p>
    <w:p w:rsidR="00264171" w:rsidRPr="00264171" w:rsidRDefault="00264171" w:rsidP="00F903F9">
      <w:pPr>
        <w:spacing w:beforeLines="50" w:afterLines="50" w:line="360" w:lineRule="auto"/>
        <w:ind w:left="640" w:firstLine="560"/>
        <w:rPr>
          <w:rFonts w:ascii="仿宋_GB2312" w:eastAsia="仿宋_GB2312"/>
          <w:sz w:val="32"/>
          <w:szCs w:val="32"/>
        </w:rPr>
      </w:pPr>
      <w:r w:rsidRPr="00264171">
        <w:rPr>
          <w:rFonts w:ascii="仿宋_GB2312" w:eastAsia="仿宋_GB2312" w:hint="eastAsia"/>
          <w:sz w:val="32"/>
          <w:szCs w:val="32"/>
        </w:rPr>
        <w:t>（</w:t>
      </w:r>
      <w:r w:rsidRPr="00264171">
        <w:rPr>
          <w:rFonts w:ascii="仿宋_GB2312" w:eastAsia="仿宋_GB2312"/>
          <w:sz w:val="32"/>
          <w:szCs w:val="32"/>
        </w:rPr>
        <w:t>2</w:t>
      </w:r>
      <w:r w:rsidRPr="00264171">
        <w:rPr>
          <w:rFonts w:ascii="仿宋_GB2312" w:eastAsia="仿宋_GB2312" w:hint="eastAsia"/>
          <w:sz w:val="32"/>
          <w:szCs w:val="32"/>
        </w:rPr>
        <w:t>）一般行政管理事务（项）：是指单位的项目支出。</w:t>
      </w:r>
    </w:p>
    <w:p w:rsidR="00264171" w:rsidRPr="00264171" w:rsidRDefault="00264171" w:rsidP="00F903F9">
      <w:pPr>
        <w:spacing w:beforeLines="50" w:afterLines="50" w:line="360" w:lineRule="auto"/>
        <w:ind w:left="640" w:firstLine="560"/>
        <w:rPr>
          <w:rFonts w:ascii="仿宋_GB2312" w:eastAsia="仿宋_GB2312"/>
          <w:sz w:val="32"/>
          <w:szCs w:val="32"/>
        </w:rPr>
      </w:pPr>
      <w:r w:rsidRPr="00264171">
        <w:rPr>
          <w:rFonts w:ascii="仿宋_GB2312" w:eastAsia="仿宋_GB2312" w:hint="eastAsia"/>
          <w:sz w:val="32"/>
          <w:szCs w:val="32"/>
        </w:rPr>
        <w:t>（</w:t>
      </w:r>
      <w:r w:rsidRPr="00264171">
        <w:rPr>
          <w:rFonts w:ascii="仿宋_GB2312" w:eastAsia="仿宋_GB2312"/>
          <w:sz w:val="32"/>
          <w:szCs w:val="32"/>
        </w:rPr>
        <w:t>3</w:t>
      </w:r>
      <w:r w:rsidRPr="00264171">
        <w:rPr>
          <w:rFonts w:ascii="仿宋_GB2312" w:eastAsia="仿宋_GB2312" w:hint="eastAsia"/>
          <w:sz w:val="32"/>
          <w:szCs w:val="32"/>
        </w:rPr>
        <w:t>）机关服务（项）：是指为单位提供后勤保障服务的机关服务局的支出。</w:t>
      </w:r>
    </w:p>
    <w:p w:rsidR="00264171" w:rsidRPr="00264171" w:rsidRDefault="00264171" w:rsidP="00F903F9">
      <w:pPr>
        <w:spacing w:beforeLines="50" w:afterLines="50" w:line="360" w:lineRule="auto"/>
        <w:ind w:left="640" w:firstLine="560"/>
        <w:rPr>
          <w:rFonts w:ascii="仿宋_GB2312" w:eastAsia="仿宋_GB2312"/>
          <w:sz w:val="32"/>
          <w:szCs w:val="32"/>
        </w:rPr>
      </w:pPr>
      <w:r w:rsidRPr="00264171">
        <w:rPr>
          <w:rFonts w:ascii="仿宋_GB2312" w:eastAsia="仿宋_GB2312" w:hint="eastAsia"/>
          <w:sz w:val="32"/>
          <w:szCs w:val="32"/>
        </w:rPr>
        <w:t>（</w:t>
      </w:r>
      <w:r w:rsidRPr="00264171">
        <w:rPr>
          <w:rFonts w:ascii="仿宋_GB2312" w:eastAsia="仿宋_GB2312"/>
          <w:sz w:val="32"/>
          <w:szCs w:val="32"/>
        </w:rPr>
        <w:t>4</w:t>
      </w:r>
      <w:r w:rsidRPr="00264171">
        <w:rPr>
          <w:rFonts w:ascii="仿宋_GB2312" w:eastAsia="仿宋_GB2312" w:hint="eastAsia"/>
          <w:sz w:val="32"/>
          <w:szCs w:val="32"/>
        </w:rPr>
        <w:t>）事业运行（项）：是指事业单位用于保障机构正常运转的基本支出。</w:t>
      </w:r>
    </w:p>
    <w:p w:rsidR="00264171" w:rsidRPr="00264171" w:rsidRDefault="00264171" w:rsidP="00F903F9">
      <w:pPr>
        <w:spacing w:beforeLines="50" w:afterLines="50" w:line="360" w:lineRule="auto"/>
        <w:ind w:left="640" w:firstLine="560"/>
        <w:rPr>
          <w:rFonts w:ascii="仿宋_GB2312" w:eastAsia="仿宋_GB2312"/>
          <w:sz w:val="32"/>
          <w:szCs w:val="32"/>
        </w:rPr>
      </w:pPr>
      <w:r w:rsidRPr="00264171">
        <w:rPr>
          <w:rFonts w:ascii="仿宋_GB2312" w:eastAsia="仿宋_GB2312"/>
          <w:sz w:val="32"/>
          <w:szCs w:val="32"/>
        </w:rPr>
        <w:t>9</w:t>
      </w:r>
      <w:r w:rsidRPr="00264171">
        <w:rPr>
          <w:rFonts w:ascii="仿宋_GB2312" w:eastAsia="仿宋_GB2312" w:hint="eastAsia"/>
          <w:sz w:val="32"/>
          <w:szCs w:val="32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</w:t>
      </w:r>
      <w:r w:rsidRPr="00264171">
        <w:rPr>
          <w:rFonts w:ascii="仿宋_GB2312" w:eastAsia="仿宋_GB2312" w:hint="eastAsia"/>
          <w:sz w:val="32"/>
          <w:szCs w:val="32"/>
        </w:rPr>
        <w:lastRenderedPageBreak/>
        <w:t>费、保险费、安全奖励费用等支出；公务接待费反映单位按规定开支的各类公务接待（含外宾接待）支出。</w:t>
      </w:r>
    </w:p>
    <w:p w:rsidR="00264171" w:rsidRPr="00264171" w:rsidRDefault="00264171" w:rsidP="00F903F9">
      <w:pPr>
        <w:spacing w:beforeLines="50" w:afterLines="50" w:line="360" w:lineRule="auto"/>
        <w:ind w:left="640" w:firstLine="560"/>
        <w:rPr>
          <w:rFonts w:ascii="仿宋_GB2312" w:eastAsia="仿宋_GB2312"/>
          <w:sz w:val="32"/>
          <w:szCs w:val="32"/>
        </w:rPr>
      </w:pPr>
      <w:r w:rsidRPr="00264171">
        <w:rPr>
          <w:rFonts w:ascii="仿宋_GB2312" w:eastAsia="仿宋_GB2312"/>
          <w:sz w:val="32"/>
          <w:szCs w:val="32"/>
        </w:rPr>
        <w:t>10</w:t>
      </w:r>
      <w:r w:rsidRPr="00264171">
        <w:rPr>
          <w:rFonts w:ascii="仿宋_GB2312" w:eastAsia="仿宋_GB2312" w:hint="eastAsia"/>
          <w:sz w:val="32"/>
          <w:szCs w:val="32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264171" w:rsidRPr="00264171" w:rsidRDefault="00264171" w:rsidP="004867E3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264171" w:rsidRPr="00264171" w:rsidSect="00B047B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389B"/>
    <w:rsid w:val="00015A4A"/>
    <w:rsid w:val="00043F07"/>
    <w:rsid w:val="00054632"/>
    <w:rsid w:val="000749C8"/>
    <w:rsid w:val="000A3D77"/>
    <w:rsid w:val="000A7D35"/>
    <w:rsid w:val="000C0229"/>
    <w:rsid w:val="000F647C"/>
    <w:rsid w:val="001445B5"/>
    <w:rsid w:val="00145361"/>
    <w:rsid w:val="00146C1A"/>
    <w:rsid w:val="00167770"/>
    <w:rsid w:val="001B164A"/>
    <w:rsid w:val="001C49A6"/>
    <w:rsid w:val="001D337A"/>
    <w:rsid w:val="001D3787"/>
    <w:rsid w:val="001F25E8"/>
    <w:rsid w:val="00233201"/>
    <w:rsid w:val="00241199"/>
    <w:rsid w:val="0026389B"/>
    <w:rsid w:val="00264171"/>
    <w:rsid w:val="00282967"/>
    <w:rsid w:val="002942DC"/>
    <w:rsid w:val="002A3ACB"/>
    <w:rsid w:val="002A771B"/>
    <w:rsid w:val="002F2470"/>
    <w:rsid w:val="00307541"/>
    <w:rsid w:val="003367B9"/>
    <w:rsid w:val="00363ADC"/>
    <w:rsid w:val="0038509C"/>
    <w:rsid w:val="00396ED2"/>
    <w:rsid w:val="003A527E"/>
    <w:rsid w:val="003B5D93"/>
    <w:rsid w:val="003C138E"/>
    <w:rsid w:val="003D5961"/>
    <w:rsid w:val="00440E0B"/>
    <w:rsid w:val="004867E3"/>
    <w:rsid w:val="00491BA2"/>
    <w:rsid w:val="004B6FD4"/>
    <w:rsid w:val="00502A11"/>
    <w:rsid w:val="005233F4"/>
    <w:rsid w:val="005343B7"/>
    <w:rsid w:val="00537E4A"/>
    <w:rsid w:val="00541E19"/>
    <w:rsid w:val="00586D0B"/>
    <w:rsid w:val="00587799"/>
    <w:rsid w:val="005A6079"/>
    <w:rsid w:val="005B0648"/>
    <w:rsid w:val="005E1A45"/>
    <w:rsid w:val="005F5BB5"/>
    <w:rsid w:val="0061595D"/>
    <w:rsid w:val="00654631"/>
    <w:rsid w:val="006806F8"/>
    <w:rsid w:val="0068529E"/>
    <w:rsid w:val="006D79D2"/>
    <w:rsid w:val="00702458"/>
    <w:rsid w:val="0074349D"/>
    <w:rsid w:val="00746B73"/>
    <w:rsid w:val="007542F9"/>
    <w:rsid w:val="007A500F"/>
    <w:rsid w:val="007B2114"/>
    <w:rsid w:val="007B3FB7"/>
    <w:rsid w:val="007B4B2B"/>
    <w:rsid w:val="00807473"/>
    <w:rsid w:val="00812CC9"/>
    <w:rsid w:val="00867C52"/>
    <w:rsid w:val="008770D0"/>
    <w:rsid w:val="00897F18"/>
    <w:rsid w:val="008F5D67"/>
    <w:rsid w:val="009238F9"/>
    <w:rsid w:val="009A5832"/>
    <w:rsid w:val="009D030A"/>
    <w:rsid w:val="009E595A"/>
    <w:rsid w:val="009E5A76"/>
    <w:rsid w:val="00A2678A"/>
    <w:rsid w:val="00A65172"/>
    <w:rsid w:val="00A66F0F"/>
    <w:rsid w:val="00A72589"/>
    <w:rsid w:val="00A92C96"/>
    <w:rsid w:val="00AD227F"/>
    <w:rsid w:val="00AE2E7A"/>
    <w:rsid w:val="00B047BB"/>
    <w:rsid w:val="00B06199"/>
    <w:rsid w:val="00B17C81"/>
    <w:rsid w:val="00B57456"/>
    <w:rsid w:val="00B716E4"/>
    <w:rsid w:val="00B7780B"/>
    <w:rsid w:val="00B90D5F"/>
    <w:rsid w:val="00B95870"/>
    <w:rsid w:val="00BB0639"/>
    <w:rsid w:val="00BD4C81"/>
    <w:rsid w:val="00BD5186"/>
    <w:rsid w:val="00BE1924"/>
    <w:rsid w:val="00C03E16"/>
    <w:rsid w:val="00C22BAE"/>
    <w:rsid w:val="00C43825"/>
    <w:rsid w:val="00C77567"/>
    <w:rsid w:val="00CC11A7"/>
    <w:rsid w:val="00CC66F3"/>
    <w:rsid w:val="00CD2DDB"/>
    <w:rsid w:val="00CE3644"/>
    <w:rsid w:val="00D06267"/>
    <w:rsid w:val="00D1638B"/>
    <w:rsid w:val="00D529B8"/>
    <w:rsid w:val="00D60B88"/>
    <w:rsid w:val="00D8796C"/>
    <w:rsid w:val="00DD6039"/>
    <w:rsid w:val="00E37003"/>
    <w:rsid w:val="00EA479B"/>
    <w:rsid w:val="00EA719F"/>
    <w:rsid w:val="00ED4AE5"/>
    <w:rsid w:val="00F42EA2"/>
    <w:rsid w:val="00F5742A"/>
    <w:rsid w:val="00F80257"/>
    <w:rsid w:val="00F838C7"/>
    <w:rsid w:val="00F903F9"/>
    <w:rsid w:val="06060AAD"/>
    <w:rsid w:val="161B58D5"/>
    <w:rsid w:val="1CCF4E0E"/>
    <w:rsid w:val="2BCD0DE9"/>
    <w:rsid w:val="37005E48"/>
    <w:rsid w:val="4E320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7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047BB"/>
    <w:rPr>
      <w:b/>
      <w:bCs/>
    </w:rPr>
  </w:style>
  <w:style w:type="character" w:customStyle="1" w:styleId="Char">
    <w:name w:val="页眉 Char"/>
    <w:link w:val="a4"/>
    <w:rsid w:val="00B047BB"/>
    <w:rPr>
      <w:kern w:val="2"/>
      <w:sz w:val="18"/>
      <w:szCs w:val="18"/>
    </w:rPr>
  </w:style>
  <w:style w:type="character" w:customStyle="1" w:styleId="Char0">
    <w:name w:val="页脚 Char"/>
    <w:link w:val="a5"/>
    <w:rsid w:val="00B047BB"/>
    <w:rPr>
      <w:kern w:val="2"/>
      <w:sz w:val="18"/>
      <w:szCs w:val="18"/>
    </w:rPr>
  </w:style>
  <w:style w:type="paragraph" w:styleId="a4">
    <w:name w:val="header"/>
    <w:basedOn w:val="a"/>
    <w:link w:val="Char"/>
    <w:rsid w:val="00B04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rsid w:val="00B04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rsid w:val="00B047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">
    <w:name w:val="Char"/>
    <w:basedOn w:val="a"/>
    <w:rsid w:val="00B047BB"/>
    <w:pPr>
      <w:tabs>
        <w:tab w:val="left" w:pos="360"/>
      </w:tabs>
    </w:pPr>
    <w:rPr>
      <w:sz w:val="44"/>
    </w:rPr>
  </w:style>
  <w:style w:type="paragraph" w:customStyle="1" w:styleId="Char2">
    <w:name w:val="Char"/>
    <w:basedOn w:val="a"/>
    <w:rsid w:val="00B047BB"/>
    <w:pPr>
      <w:tabs>
        <w:tab w:val="left" w:pos="360"/>
      </w:tabs>
    </w:pPr>
    <w:rPr>
      <w:sz w:val="24"/>
    </w:rPr>
  </w:style>
  <w:style w:type="paragraph" w:styleId="a7">
    <w:name w:val="Balloon Text"/>
    <w:basedOn w:val="a"/>
    <w:link w:val="Char3"/>
    <w:rsid w:val="008770D0"/>
    <w:rPr>
      <w:sz w:val="18"/>
      <w:szCs w:val="18"/>
    </w:rPr>
  </w:style>
  <w:style w:type="character" w:customStyle="1" w:styleId="Char3">
    <w:name w:val="批注框文本 Char"/>
    <w:link w:val="a7"/>
    <w:rsid w:val="008770D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8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357</Words>
  <Characters>2039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Company>China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2014年XXX部门预算公开格式</dc:title>
  <dc:creator>张宝立</dc:creator>
  <cp:lastModifiedBy>Administrator</cp:lastModifiedBy>
  <cp:revision>7</cp:revision>
  <cp:lastPrinted>2017-04-28T00:46:00Z</cp:lastPrinted>
  <dcterms:created xsi:type="dcterms:W3CDTF">2017-05-12T08:44:00Z</dcterms:created>
  <dcterms:modified xsi:type="dcterms:W3CDTF">2017-11-04T14:53:00Z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