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84" w:rsidRDefault="00AF107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永城市党史办公室情况说明</w:t>
      </w:r>
    </w:p>
    <w:p w:rsidR="00E50184" w:rsidRDefault="00E501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50184" w:rsidRDefault="00AF10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中共永城市委党史资料征集编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委员会办公室为市委办公室领导的事业单位，机构规格为正科级。</w:t>
      </w:r>
    </w:p>
    <w:p w:rsidR="00E50184" w:rsidRDefault="00AF10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一、主要职责</w:t>
      </w:r>
    </w:p>
    <w:p w:rsidR="00E50184" w:rsidRDefault="00AF10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（一）贯彻省、地、市委关于党史工作的指示、决定和部署，负责全市党史资料的征编工作。</w:t>
      </w:r>
    </w:p>
    <w:p w:rsidR="00E50184" w:rsidRDefault="00AF10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（二）负责永城党史资料、党史大事记资料、党史人物资料、革命烈士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传资料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及革命根据地史资料的征集、整理、研究编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和印刷、出版发行工作。</w:t>
      </w:r>
    </w:p>
    <w:p w:rsidR="00E50184" w:rsidRDefault="00AF10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（三）承办省、地、市委交办的党史展览、党史研究、宣传纪念活动、党史学术研讨活动及其他事项。</w:t>
      </w:r>
    </w:p>
    <w:p w:rsidR="00E50184" w:rsidRDefault="00AF10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二、人员编制、领导职数和经费管理形式</w:t>
      </w:r>
    </w:p>
    <w:p w:rsidR="00E50184" w:rsidRDefault="00AF10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中共永城市委党史办公室事业编制8名，其中主任1名，副主任1名。</w:t>
      </w:r>
    </w:p>
    <w:p w:rsidR="00E50184" w:rsidRDefault="00AF10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三、收入预算说明</w:t>
      </w:r>
    </w:p>
    <w:p w:rsidR="00E50184" w:rsidRDefault="00AF10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2017年收入预算96.52万元，其中财政拨款96.52万元，比上年增加3.3万元。</w:t>
      </w:r>
    </w:p>
    <w:p w:rsidR="00E50184" w:rsidRDefault="00AF10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四、支出预算说明</w:t>
      </w:r>
    </w:p>
    <w:p w:rsidR="00E50184" w:rsidRDefault="00AF10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2017年支出预算96.52万元，其中财政拨款支出96.52万元，比上年增加3.3万元。支出按用途划分为：工资福利支出50.2万元，对个人和家庭的补助12.9万元，商品服务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支出10.4万元，项目支出23万元。</w:t>
      </w:r>
    </w:p>
    <w:p w:rsidR="00E50184" w:rsidRDefault="00AF10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五、“三公”经费说明</w:t>
      </w:r>
    </w:p>
    <w:p w:rsidR="00E50184" w:rsidRDefault="00AF107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2017年“三公”经费支出预算万元，其中：因公出国（境）费用0万元，公务接待费0万元，公务用车运行维护费0万元，公务用车购置费0万元。</w:t>
      </w:r>
    </w:p>
    <w:p w:rsidR="001271FE" w:rsidRDefault="001271F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六、其他重要事项说明</w:t>
      </w:r>
    </w:p>
    <w:p w:rsidR="001271FE" w:rsidRDefault="001271FE" w:rsidP="001271FE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（一）机关运行经费说明</w:t>
      </w:r>
    </w:p>
    <w:p w:rsidR="001271FE" w:rsidRDefault="001271FE" w:rsidP="001271FE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办公费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万元，工会经费</w:t>
      </w:r>
      <w:r>
        <w:rPr>
          <w:rFonts w:ascii="仿宋" w:eastAsia="仿宋" w:hAnsi="仿宋" w:hint="eastAsia"/>
          <w:sz w:val="32"/>
          <w:szCs w:val="32"/>
        </w:rPr>
        <w:t>0.17</w:t>
      </w:r>
      <w:r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邮电费1万元，</w:t>
      </w:r>
      <w:r>
        <w:rPr>
          <w:rFonts w:ascii="仿宋" w:eastAsia="仿宋" w:hAnsi="仿宋" w:hint="eastAsia"/>
          <w:sz w:val="32"/>
          <w:szCs w:val="32"/>
        </w:rPr>
        <w:t>电费1万元，差旅费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万元等支出。</w:t>
      </w:r>
    </w:p>
    <w:p w:rsidR="001271FE" w:rsidRDefault="001271FE" w:rsidP="001271FE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（二）政府采购情况说明</w:t>
      </w:r>
    </w:p>
    <w:p w:rsidR="001271FE" w:rsidRPr="001271FE" w:rsidRDefault="001271FE" w:rsidP="001271F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无预算。</w:t>
      </w:r>
    </w:p>
    <w:p w:rsidR="00AF107E" w:rsidRDefault="001271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bookmarkStart w:id="0" w:name="_GoBack"/>
      <w:bookmarkEnd w:id="0"/>
      <w:r w:rsidR="00AF107E">
        <w:rPr>
          <w:rFonts w:ascii="仿宋_GB2312" w:eastAsia="仿宋_GB2312" w:hAnsi="仿宋_GB2312" w:cs="仿宋_GB2312" w:hint="eastAsia"/>
          <w:sz w:val="32"/>
          <w:szCs w:val="32"/>
        </w:rPr>
        <w:t>、专业性较强的名词解释</w:t>
      </w:r>
    </w:p>
    <w:p w:rsidR="00BA556C" w:rsidRPr="00BA556C" w:rsidRDefault="00BA556C" w:rsidP="00BA55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A556C">
        <w:rPr>
          <w:rFonts w:ascii="仿宋_GB2312" w:eastAsia="仿宋_GB2312" w:hAnsi="仿宋_GB2312" w:cs="仿宋_GB2312"/>
          <w:sz w:val="32"/>
          <w:szCs w:val="32"/>
        </w:rPr>
        <w:t>1</w:t>
      </w:r>
      <w:r w:rsidRPr="00BA556C">
        <w:rPr>
          <w:rFonts w:ascii="仿宋_GB2312" w:eastAsia="仿宋_GB2312" w:hAnsi="仿宋_GB2312" w:cs="仿宋_GB2312" w:hint="eastAsia"/>
          <w:sz w:val="32"/>
          <w:szCs w:val="32"/>
        </w:rPr>
        <w:t>、财政拨款收入：是指市级财政当年拨付的资金。</w:t>
      </w:r>
    </w:p>
    <w:p w:rsidR="00BA556C" w:rsidRPr="00BA556C" w:rsidRDefault="00BA556C" w:rsidP="00BA55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A556C">
        <w:rPr>
          <w:rFonts w:ascii="仿宋_GB2312" w:eastAsia="仿宋_GB2312" w:hAnsi="仿宋_GB2312" w:cs="仿宋_GB2312"/>
          <w:sz w:val="32"/>
          <w:szCs w:val="32"/>
        </w:rPr>
        <w:t>2</w:t>
      </w:r>
      <w:r w:rsidRPr="00BA556C">
        <w:rPr>
          <w:rFonts w:ascii="仿宋_GB2312" w:eastAsia="仿宋_GB2312" w:hAnsi="仿宋_GB2312" w:cs="仿宋_GB2312" w:hint="eastAsia"/>
          <w:sz w:val="32"/>
          <w:szCs w:val="32"/>
        </w:rPr>
        <w:t>、事业收入：是指事业单位开展专业活动及辅助活动所取</w:t>
      </w:r>
      <w:r w:rsidRPr="00BA556C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A556C">
        <w:rPr>
          <w:rFonts w:ascii="仿宋_GB2312" w:eastAsia="仿宋_GB2312" w:hAnsi="仿宋_GB2312" w:cs="仿宋_GB2312" w:hint="eastAsia"/>
          <w:sz w:val="32"/>
          <w:szCs w:val="32"/>
        </w:rPr>
        <w:t>得的收入。</w:t>
      </w:r>
    </w:p>
    <w:p w:rsidR="00BA556C" w:rsidRPr="00BA556C" w:rsidRDefault="00BA556C" w:rsidP="00BA55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A556C">
        <w:rPr>
          <w:rFonts w:ascii="仿宋_GB2312" w:eastAsia="仿宋_GB2312" w:hAnsi="仿宋_GB2312" w:cs="仿宋_GB2312"/>
          <w:sz w:val="32"/>
          <w:szCs w:val="32"/>
        </w:rPr>
        <w:t>3</w:t>
      </w:r>
      <w:r w:rsidRPr="00BA556C">
        <w:rPr>
          <w:rFonts w:ascii="仿宋_GB2312" w:eastAsia="仿宋_GB2312" w:hAnsi="仿宋_GB2312" w:cs="仿宋_GB2312" w:hint="eastAsia"/>
          <w:sz w:val="32"/>
          <w:szCs w:val="32"/>
        </w:rPr>
        <w:t>、其他收入：是指部门取得的除“财政拨款”、“事业收入”、“事业单位经营收入”等以外的收入。</w:t>
      </w:r>
      <w:r w:rsidRPr="00BA556C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BA556C" w:rsidRPr="00BA556C" w:rsidRDefault="00BA556C" w:rsidP="00BA55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A556C">
        <w:rPr>
          <w:rFonts w:ascii="仿宋_GB2312" w:eastAsia="仿宋_GB2312" w:hAnsi="仿宋_GB2312" w:cs="仿宋_GB2312"/>
          <w:sz w:val="32"/>
          <w:szCs w:val="32"/>
        </w:rPr>
        <w:t>4</w:t>
      </w:r>
      <w:r w:rsidRPr="00BA556C">
        <w:rPr>
          <w:rFonts w:ascii="仿宋_GB2312" w:eastAsia="仿宋_GB2312" w:hAnsi="仿宋_GB2312" w:cs="仿宋_GB2312" w:hint="eastAsia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BA556C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A556C">
        <w:rPr>
          <w:rFonts w:ascii="仿宋_GB2312" w:eastAsia="仿宋_GB2312" w:hAnsi="仿宋_GB2312" w:cs="仿宋_GB2312" w:hint="eastAsia"/>
          <w:sz w:val="32"/>
          <w:szCs w:val="32"/>
        </w:rPr>
        <w:t>支差额的基金）弥补当年收支缺口的资金。</w:t>
      </w:r>
    </w:p>
    <w:p w:rsidR="00BA556C" w:rsidRPr="00BA556C" w:rsidRDefault="00BA556C" w:rsidP="00BA55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A556C">
        <w:rPr>
          <w:rFonts w:ascii="仿宋_GB2312" w:eastAsia="仿宋_GB2312" w:hAnsi="仿宋_GB2312" w:cs="仿宋_GB2312"/>
          <w:sz w:val="32"/>
          <w:szCs w:val="32"/>
        </w:rPr>
        <w:lastRenderedPageBreak/>
        <w:t>5</w:t>
      </w:r>
      <w:r w:rsidRPr="00BA556C">
        <w:rPr>
          <w:rFonts w:ascii="仿宋_GB2312" w:eastAsia="仿宋_GB2312" w:hAnsi="仿宋_GB2312" w:cs="仿宋_GB2312" w:hint="eastAsia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BA556C" w:rsidRPr="00BA556C" w:rsidRDefault="00BA556C" w:rsidP="00BA55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A556C">
        <w:rPr>
          <w:rFonts w:ascii="仿宋_GB2312" w:eastAsia="仿宋_GB2312" w:hAnsi="仿宋_GB2312" w:cs="仿宋_GB2312"/>
          <w:sz w:val="32"/>
          <w:szCs w:val="32"/>
        </w:rPr>
        <w:t>6</w:t>
      </w:r>
      <w:r w:rsidRPr="00BA556C">
        <w:rPr>
          <w:rFonts w:ascii="仿宋_GB2312" w:eastAsia="仿宋_GB2312" w:hAnsi="仿宋_GB2312" w:cs="仿宋_GB2312" w:hint="eastAsia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 w:rsidR="00BA556C" w:rsidRPr="00BA556C" w:rsidRDefault="00BA556C" w:rsidP="00BA55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A556C">
        <w:rPr>
          <w:rFonts w:ascii="仿宋_GB2312" w:eastAsia="仿宋_GB2312" w:hAnsi="仿宋_GB2312" w:cs="仿宋_GB2312"/>
          <w:sz w:val="32"/>
          <w:szCs w:val="32"/>
        </w:rPr>
        <w:t>7</w:t>
      </w:r>
      <w:r w:rsidRPr="00BA556C">
        <w:rPr>
          <w:rFonts w:ascii="仿宋_GB2312" w:eastAsia="仿宋_GB2312" w:hAnsi="仿宋_GB2312" w:cs="仿宋_GB2312" w:hint="eastAsia"/>
          <w:sz w:val="32"/>
          <w:szCs w:val="32"/>
        </w:rPr>
        <w:t>、项目支出：是指在基本支出之外，为完成特定的行政工作任务或事业发展目标所发生的支出。</w:t>
      </w:r>
    </w:p>
    <w:p w:rsidR="00BA556C" w:rsidRPr="00BA556C" w:rsidRDefault="00BA556C" w:rsidP="00BA55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A556C">
        <w:rPr>
          <w:rFonts w:ascii="仿宋_GB2312" w:eastAsia="仿宋_GB2312" w:hAnsi="仿宋_GB2312" w:cs="仿宋_GB2312"/>
          <w:sz w:val="32"/>
          <w:szCs w:val="32"/>
        </w:rPr>
        <w:t>8</w:t>
      </w:r>
      <w:r w:rsidRPr="00BA556C">
        <w:rPr>
          <w:rFonts w:ascii="仿宋_GB2312" w:eastAsia="仿宋_GB2312" w:hAnsi="仿宋_GB2312" w:cs="仿宋_GB2312" w:hint="eastAsia"/>
          <w:sz w:val="32"/>
          <w:szCs w:val="32"/>
        </w:rPr>
        <w:t>、一般公共服务（类）事务（款）：是指用于保障机构正常运行、开展业务等活动的支出。</w:t>
      </w:r>
    </w:p>
    <w:p w:rsidR="00BA556C" w:rsidRPr="00BA556C" w:rsidRDefault="00BA556C" w:rsidP="00BA55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A556C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BA556C">
        <w:rPr>
          <w:rFonts w:ascii="仿宋_GB2312" w:eastAsia="仿宋_GB2312" w:hAnsi="仿宋_GB2312" w:cs="仿宋_GB2312"/>
          <w:sz w:val="32"/>
          <w:szCs w:val="32"/>
        </w:rPr>
        <w:t>1</w:t>
      </w:r>
      <w:r w:rsidRPr="00BA556C">
        <w:rPr>
          <w:rFonts w:ascii="仿宋_GB2312" w:eastAsia="仿宋_GB2312" w:hAnsi="仿宋_GB2312" w:cs="仿宋_GB2312" w:hint="eastAsia"/>
          <w:sz w:val="32"/>
          <w:szCs w:val="32"/>
        </w:rPr>
        <w:t>）行政运行（项）：是指为保障机构正常运转、完成日常工作任务安排的支出。</w:t>
      </w:r>
    </w:p>
    <w:p w:rsidR="00BA556C" w:rsidRPr="00BA556C" w:rsidRDefault="00BA556C" w:rsidP="00BA55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A556C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BA556C">
        <w:rPr>
          <w:rFonts w:ascii="仿宋_GB2312" w:eastAsia="仿宋_GB2312" w:hAnsi="仿宋_GB2312" w:cs="仿宋_GB2312"/>
          <w:sz w:val="32"/>
          <w:szCs w:val="32"/>
        </w:rPr>
        <w:t>2</w:t>
      </w:r>
      <w:r w:rsidRPr="00BA556C">
        <w:rPr>
          <w:rFonts w:ascii="仿宋_GB2312" w:eastAsia="仿宋_GB2312" w:hAnsi="仿宋_GB2312" w:cs="仿宋_GB2312" w:hint="eastAsia"/>
          <w:sz w:val="32"/>
          <w:szCs w:val="32"/>
        </w:rPr>
        <w:t>）一般行政管理事务（项）：是指单位的项目支出。</w:t>
      </w:r>
    </w:p>
    <w:p w:rsidR="00BA556C" w:rsidRPr="00BA556C" w:rsidRDefault="00BA556C" w:rsidP="00BA55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A556C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BA556C">
        <w:rPr>
          <w:rFonts w:ascii="仿宋_GB2312" w:eastAsia="仿宋_GB2312" w:hAnsi="仿宋_GB2312" w:cs="仿宋_GB2312"/>
          <w:sz w:val="32"/>
          <w:szCs w:val="32"/>
        </w:rPr>
        <w:t>3</w:t>
      </w:r>
      <w:r w:rsidRPr="00BA556C">
        <w:rPr>
          <w:rFonts w:ascii="仿宋_GB2312" w:eastAsia="仿宋_GB2312" w:hAnsi="仿宋_GB2312" w:cs="仿宋_GB2312" w:hint="eastAsia"/>
          <w:sz w:val="32"/>
          <w:szCs w:val="32"/>
        </w:rPr>
        <w:t>）机关服务（项）：是指为单位提供后勤保障服务的机关服务局的支出。</w:t>
      </w:r>
    </w:p>
    <w:p w:rsidR="00BA556C" w:rsidRPr="00BA556C" w:rsidRDefault="00BA556C" w:rsidP="00BA55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A556C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BA556C">
        <w:rPr>
          <w:rFonts w:ascii="仿宋_GB2312" w:eastAsia="仿宋_GB2312" w:hAnsi="仿宋_GB2312" w:cs="仿宋_GB2312"/>
          <w:sz w:val="32"/>
          <w:szCs w:val="32"/>
        </w:rPr>
        <w:t>4</w:t>
      </w:r>
      <w:r w:rsidRPr="00BA556C">
        <w:rPr>
          <w:rFonts w:ascii="仿宋_GB2312" w:eastAsia="仿宋_GB2312" w:hAnsi="仿宋_GB2312" w:cs="仿宋_GB2312" w:hint="eastAsia"/>
          <w:sz w:val="32"/>
          <w:szCs w:val="32"/>
        </w:rPr>
        <w:t>）事业运行（项）：是指事业单位用于保障机构正常运转的基本支出。</w:t>
      </w:r>
    </w:p>
    <w:p w:rsidR="00BA556C" w:rsidRPr="00BA556C" w:rsidRDefault="00BA556C" w:rsidP="00BA55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A556C">
        <w:rPr>
          <w:rFonts w:ascii="仿宋_GB2312" w:eastAsia="仿宋_GB2312" w:hAnsi="仿宋_GB2312" w:cs="仿宋_GB2312"/>
          <w:sz w:val="32"/>
          <w:szCs w:val="32"/>
        </w:rPr>
        <w:t>9</w:t>
      </w:r>
      <w:r w:rsidRPr="00BA556C">
        <w:rPr>
          <w:rFonts w:ascii="仿宋_GB2312" w:eastAsia="仿宋_GB2312" w:hAnsi="仿宋_GB2312" w:cs="仿宋_GB2312" w:hint="eastAsia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</w:t>
      </w:r>
      <w:proofErr w:type="gramStart"/>
      <w:r w:rsidRPr="00BA556C">
        <w:rPr>
          <w:rFonts w:ascii="仿宋_GB2312" w:eastAsia="仿宋_GB2312" w:hAnsi="仿宋_GB2312" w:cs="仿宋_GB2312" w:hint="eastAsia"/>
          <w:sz w:val="32"/>
          <w:szCs w:val="32"/>
        </w:rPr>
        <w:t>费反映</w:t>
      </w:r>
      <w:proofErr w:type="gramEnd"/>
      <w:r w:rsidRPr="00BA556C">
        <w:rPr>
          <w:rFonts w:ascii="仿宋_GB2312" w:eastAsia="仿宋_GB2312" w:hAnsi="仿宋_GB2312" w:cs="仿宋_GB2312" w:hint="eastAsia"/>
          <w:sz w:val="32"/>
          <w:szCs w:val="32"/>
        </w:rPr>
        <w:t>单位公务出国（境）的住宿费、旅费、伙食补助费、杂费、培训费等支</w:t>
      </w:r>
      <w:r w:rsidRPr="00BA556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出；公务用车购置及运行</w:t>
      </w:r>
      <w:proofErr w:type="gramStart"/>
      <w:r w:rsidRPr="00BA556C">
        <w:rPr>
          <w:rFonts w:ascii="仿宋_GB2312" w:eastAsia="仿宋_GB2312" w:hAnsi="仿宋_GB2312" w:cs="仿宋_GB2312" w:hint="eastAsia"/>
          <w:sz w:val="32"/>
          <w:szCs w:val="32"/>
        </w:rPr>
        <w:t>费反映</w:t>
      </w:r>
      <w:proofErr w:type="gramEnd"/>
      <w:r w:rsidRPr="00BA556C">
        <w:rPr>
          <w:rFonts w:ascii="仿宋_GB2312" w:eastAsia="仿宋_GB2312" w:hAnsi="仿宋_GB2312" w:cs="仿宋_GB2312" w:hint="eastAsia"/>
          <w:sz w:val="32"/>
          <w:szCs w:val="32"/>
        </w:rPr>
        <w:t>单位公务用车购置费及租用费、燃料费、维修费、过路过桥费、保险费、安全奖励费用等支出；公务接待</w:t>
      </w:r>
      <w:proofErr w:type="gramStart"/>
      <w:r w:rsidRPr="00BA556C">
        <w:rPr>
          <w:rFonts w:ascii="仿宋_GB2312" w:eastAsia="仿宋_GB2312" w:hAnsi="仿宋_GB2312" w:cs="仿宋_GB2312" w:hint="eastAsia"/>
          <w:sz w:val="32"/>
          <w:szCs w:val="32"/>
        </w:rPr>
        <w:t>费反映</w:t>
      </w:r>
      <w:proofErr w:type="gramEnd"/>
      <w:r w:rsidRPr="00BA556C">
        <w:rPr>
          <w:rFonts w:ascii="仿宋_GB2312" w:eastAsia="仿宋_GB2312" w:hAnsi="仿宋_GB2312" w:cs="仿宋_GB2312" w:hint="eastAsia"/>
          <w:sz w:val="32"/>
          <w:szCs w:val="32"/>
        </w:rPr>
        <w:t>单位按规定开支的各类公务接待（含外宾接待）支出。</w:t>
      </w:r>
    </w:p>
    <w:p w:rsidR="00BA556C" w:rsidRPr="00BA556C" w:rsidRDefault="00BA556C" w:rsidP="00BA55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A556C">
        <w:rPr>
          <w:rFonts w:ascii="仿宋_GB2312" w:eastAsia="仿宋_GB2312" w:hAnsi="仿宋_GB2312" w:cs="仿宋_GB2312"/>
          <w:sz w:val="32"/>
          <w:szCs w:val="32"/>
        </w:rPr>
        <w:t>10</w:t>
      </w:r>
      <w:r w:rsidRPr="00BA556C">
        <w:rPr>
          <w:rFonts w:ascii="仿宋_GB2312" w:eastAsia="仿宋_GB2312" w:hAnsi="仿宋_GB2312" w:cs="仿宋_GB2312" w:hint="eastAsia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E50184" w:rsidRDefault="00E50184" w:rsidP="00BA55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E501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B3CA6"/>
    <w:rsid w:val="001271FE"/>
    <w:rsid w:val="00203E06"/>
    <w:rsid w:val="003718EE"/>
    <w:rsid w:val="00716E20"/>
    <w:rsid w:val="00AF107E"/>
    <w:rsid w:val="00BA556C"/>
    <w:rsid w:val="00DB4290"/>
    <w:rsid w:val="00E50184"/>
    <w:rsid w:val="00F14901"/>
    <w:rsid w:val="0A494C47"/>
    <w:rsid w:val="26676068"/>
    <w:rsid w:val="2E6029A3"/>
    <w:rsid w:val="2F6129F2"/>
    <w:rsid w:val="3ED92785"/>
    <w:rsid w:val="4F9B3CA6"/>
    <w:rsid w:val="5E17003E"/>
    <w:rsid w:val="68536D04"/>
    <w:rsid w:val="6A90711A"/>
    <w:rsid w:val="6C6E4F59"/>
    <w:rsid w:val="74464950"/>
    <w:rsid w:val="79C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7</cp:revision>
  <dcterms:created xsi:type="dcterms:W3CDTF">2016-04-27T10:22:00Z</dcterms:created>
  <dcterms:modified xsi:type="dcterms:W3CDTF">2017-11-05T08:10:00Z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