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BD" w:rsidRDefault="00354AEA" w:rsidP="00F85BBD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永城市</w:t>
      </w:r>
      <w:r w:rsidR="00F85BBD">
        <w:rPr>
          <w:rFonts w:ascii="方正小标宋简体" w:eastAsia="方正小标宋简体" w:hAnsi="方正小标宋简体" w:cs="方正小标宋简体" w:hint="eastAsia"/>
          <w:sz w:val="44"/>
          <w:szCs w:val="52"/>
        </w:rPr>
        <w:t>民政局2017年部门预算基本情况说明</w:t>
      </w:r>
    </w:p>
    <w:p w:rsidR="00F85BBD" w:rsidRDefault="00F85BBD" w:rsidP="00F85BBD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F85BBD" w:rsidRDefault="00F85BBD" w:rsidP="00F85BBD">
      <w:pPr>
        <w:spacing w:line="6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一、部门基本情况</w:t>
      </w:r>
    </w:p>
    <w:p w:rsidR="00F85BBD" w:rsidRDefault="00F85BBD" w:rsidP="00F85BBD">
      <w:pPr>
        <w:spacing w:line="660" w:lineRule="exact"/>
        <w:ind w:firstLineChars="200" w:firstLine="640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（一）部门机构设置、职能</w:t>
      </w:r>
    </w:p>
    <w:p w:rsidR="00F85BBD" w:rsidRDefault="00F85BBD" w:rsidP="00F85BBD">
      <w:pPr>
        <w:spacing w:line="660" w:lineRule="exact"/>
        <w:ind w:firstLineChars="200" w:firstLine="640"/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>永城市民政局作为市政府主管全市社会行政事务的职能部门，主要负责管理全市救灾救济、城乡低保、五保供养、双拥优抚、殡葬改革、婚姻登记等十九大项</w:t>
      </w:r>
      <w:r>
        <w:rPr>
          <w:rFonts w:eastAsia="仿宋_GB2312"/>
          <w:sz w:val="32"/>
          <w:szCs w:val="40"/>
        </w:rPr>
        <w:t>100</w:t>
      </w:r>
      <w:r>
        <w:rPr>
          <w:rFonts w:eastAsia="仿宋_GB2312"/>
          <w:sz w:val="32"/>
          <w:szCs w:val="40"/>
        </w:rPr>
        <w:t>多小项具体业务，局机关设</w:t>
      </w:r>
      <w:r>
        <w:rPr>
          <w:rFonts w:eastAsia="仿宋_GB2312"/>
          <w:sz w:val="32"/>
          <w:szCs w:val="40"/>
        </w:rPr>
        <w:t>14</w:t>
      </w:r>
      <w:r>
        <w:rPr>
          <w:rFonts w:eastAsia="仿宋_GB2312"/>
          <w:sz w:val="32"/>
          <w:szCs w:val="40"/>
        </w:rPr>
        <w:t>个内设机构，下辖殡葬管理所、市革命烈士陵园、军供站、社会福利院、殡仪馆等</w:t>
      </w:r>
      <w:r>
        <w:rPr>
          <w:rFonts w:eastAsia="仿宋_GB2312" w:hint="eastAsia"/>
          <w:sz w:val="32"/>
          <w:szCs w:val="40"/>
        </w:rPr>
        <w:t>8</w:t>
      </w:r>
      <w:r>
        <w:rPr>
          <w:rFonts w:eastAsia="仿宋_GB2312"/>
          <w:sz w:val="32"/>
          <w:szCs w:val="40"/>
        </w:rPr>
        <w:t>个事业单位。</w:t>
      </w:r>
    </w:p>
    <w:p w:rsidR="00F85BBD" w:rsidRDefault="00F85BBD" w:rsidP="00F85BBD">
      <w:pPr>
        <w:spacing w:line="660" w:lineRule="exact"/>
        <w:ind w:firstLineChars="200" w:firstLine="640"/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>201</w:t>
      </w:r>
      <w:r>
        <w:rPr>
          <w:rFonts w:eastAsia="仿宋_GB2312" w:hint="eastAsia"/>
          <w:sz w:val="32"/>
          <w:szCs w:val="40"/>
        </w:rPr>
        <w:t>7</w:t>
      </w:r>
      <w:r>
        <w:rPr>
          <w:rFonts w:eastAsia="仿宋_GB2312"/>
          <w:sz w:val="32"/>
          <w:szCs w:val="40"/>
        </w:rPr>
        <w:t>年民政工作任务：进一步提高社会救助水平，抓好</w:t>
      </w:r>
      <w:proofErr w:type="gramStart"/>
      <w:r>
        <w:rPr>
          <w:rFonts w:eastAsia="仿宋_GB2312"/>
          <w:sz w:val="32"/>
          <w:szCs w:val="40"/>
        </w:rPr>
        <w:t>城乡低保的</w:t>
      </w:r>
      <w:proofErr w:type="gramEnd"/>
      <w:r>
        <w:rPr>
          <w:rFonts w:eastAsia="仿宋_GB2312"/>
          <w:sz w:val="32"/>
          <w:szCs w:val="40"/>
        </w:rPr>
        <w:t>规范管理；不断提高减灾救灾水平；加快社会养老和社区服务体系建设；加快发展社会福利和慈善事业；加强社会组织培育发展与监督管理；全面落实拥军优抚安置政策；稳妥推进行政区划调整；完善地名公共服务体系，加强行政区域界线管理；推进殡葬改革，加强婚姻登记，扎实做好流浪乞讨人员救助，积极推进社会工作人才队伍建设。</w:t>
      </w:r>
    </w:p>
    <w:p w:rsidR="00F85BBD" w:rsidRDefault="00F85BBD" w:rsidP="00F85BBD">
      <w:pPr>
        <w:spacing w:line="660" w:lineRule="exact"/>
        <w:ind w:firstLineChars="200" w:firstLine="640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（三）预算年度的主要工作任务</w:t>
      </w:r>
    </w:p>
    <w:p w:rsidR="00F85BBD" w:rsidRDefault="00F85BBD" w:rsidP="00F85BBD">
      <w:pPr>
        <w:spacing w:line="660" w:lineRule="exact"/>
        <w:ind w:firstLineChars="200" w:firstLine="640"/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>加强以社会救助、社会福利、优抚安置、慈善事业为主要内容的民生保障工作；推进以村（居）民自治、城乡社区建设、社会组织培育发展、区划调整和界线管理为重点的社</w:t>
      </w:r>
      <w:r>
        <w:rPr>
          <w:rFonts w:eastAsia="仿宋_GB2312"/>
          <w:sz w:val="32"/>
          <w:szCs w:val="40"/>
        </w:rPr>
        <w:lastRenderedPageBreak/>
        <w:t>会管理工作；强化地名服务、殡葬改革与服务、社会福利服务、社区服务、婚姻登记、收养登记等公共服务工作；强化民政机关、民政公共服务设施和基层民政队伍建设。</w:t>
      </w:r>
    </w:p>
    <w:p w:rsidR="00F85BBD" w:rsidRDefault="00F85BBD" w:rsidP="00F85BBD">
      <w:pPr>
        <w:spacing w:line="6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二、收入预算说明</w:t>
      </w:r>
    </w:p>
    <w:p w:rsidR="00F85BBD" w:rsidRDefault="00F85BBD" w:rsidP="00F85BBD">
      <w:pPr>
        <w:spacing w:line="660" w:lineRule="exact"/>
        <w:ind w:firstLineChars="200" w:firstLine="640"/>
        <w:rPr>
          <w:rFonts w:ascii="黑体" w:eastAsia="黑体" w:hAnsi="黑体" w:cs="黑体" w:hint="eastAsia"/>
          <w:sz w:val="32"/>
          <w:szCs w:val="40"/>
        </w:rPr>
      </w:pPr>
      <w:r>
        <w:rPr>
          <w:rFonts w:eastAsia="仿宋_GB2312"/>
          <w:sz w:val="32"/>
          <w:szCs w:val="40"/>
        </w:rPr>
        <w:t>民政部门</w:t>
      </w:r>
      <w:r>
        <w:rPr>
          <w:rFonts w:eastAsia="仿宋_GB2312"/>
          <w:sz w:val="32"/>
          <w:szCs w:val="40"/>
        </w:rPr>
        <w:t>201</w:t>
      </w:r>
      <w:r>
        <w:rPr>
          <w:rFonts w:eastAsia="仿宋_GB2312" w:hint="eastAsia"/>
          <w:sz w:val="32"/>
          <w:szCs w:val="40"/>
        </w:rPr>
        <w:t>7</w:t>
      </w:r>
      <w:r>
        <w:rPr>
          <w:rFonts w:eastAsia="仿宋_GB2312"/>
          <w:sz w:val="32"/>
          <w:szCs w:val="40"/>
        </w:rPr>
        <w:t>年度收入预算</w:t>
      </w:r>
      <w:r>
        <w:rPr>
          <w:rFonts w:eastAsia="仿宋_GB2312"/>
          <w:sz w:val="32"/>
          <w:szCs w:val="40"/>
        </w:rPr>
        <w:t>2432.91</w:t>
      </w:r>
      <w:r>
        <w:rPr>
          <w:rFonts w:eastAsia="仿宋_GB2312"/>
          <w:sz w:val="32"/>
          <w:szCs w:val="40"/>
        </w:rPr>
        <w:t>万元，其中财政拨款</w:t>
      </w:r>
      <w:r>
        <w:rPr>
          <w:rFonts w:eastAsia="仿宋_GB2312"/>
          <w:sz w:val="32"/>
          <w:szCs w:val="40"/>
        </w:rPr>
        <w:t>2432.91</w:t>
      </w:r>
      <w:r w:rsidR="00A210C9">
        <w:rPr>
          <w:rFonts w:eastAsia="仿宋_GB2312"/>
          <w:sz w:val="32"/>
          <w:szCs w:val="40"/>
        </w:rPr>
        <w:t>万元</w:t>
      </w:r>
      <w:r w:rsidR="00A210C9">
        <w:rPr>
          <w:rFonts w:eastAsia="仿宋_GB2312" w:hint="eastAsia"/>
          <w:sz w:val="32"/>
          <w:szCs w:val="40"/>
        </w:rPr>
        <w:t>，上年财政拨款</w:t>
      </w:r>
      <w:r w:rsidR="00A210C9">
        <w:rPr>
          <w:rFonts w:eastAsia="仿宋_GB2312" w:hint="eastAsia"/>
          <w:sz w:val="32"/>
          <w:szCs w:val="40"/>
        </w:rPr>
        <w:t>2665.39</w:t>
      </w:r>
      <w:r w:rsidR="00A210C9">
        <w:rPr>
          <w:rFonts w:eastAsia="仿宋_GB2312" w:hint="eastAsia"/>
          <w:sz w:val="32"/>
          <w:szCs w:val="40"/>
        </w:rPr>
        <w:t>万元，比上年减少</w:t>
      </w:r>
      <w:r w:rsidR="00A210C9">
        <w:rPr>
          <w:rFonts w:eastAsia="仿宋_GB2312" w:hint="eastAsia"/>
          <w:sz w:val="32"/>
          <w:szCs w:val="40"/>
        </w:rPr>
        <w:t>232.48</w:t>
      </w:r>
      <w:r w:rsidR="00A210C9">
        <w:rPr>
          <w:rFonts w:eastAsia="仿宋_GB2312" w:hint="eastAsia"/>
          <w:sz w:val="32"/>
          <w:szCs w:val="40"/>
        </w:rPr>
        <w:t>万元，降低</w:t>
      </w:r>
      <w:r w:rsidR="00A210C9">
        <w:rPr>
          <w:rFonts w:eastAsia="仿宋_GB2312" w:hint="eastAsia"/>
          <w:sz w:val="32"/>
          <w:szCs w:val="40"/>
        </w:rPr>
        <w:t>8.7%</w:t>
      </w:r>
      <w:r w:rsidR="00A210C9">
        <w:rPr>
          <w:rFonts w:eastAsia="仿宋_GB2312" w:hint="eastAsia"/>
          <w:sz w:val="32"/>
          <w:szCs w:val="40"/>
        </w:rPr>
        <w:t>。</w:t>
      </w:r>
    </w:p>
    <w:p w:rsidR="00F85BBD" w:rsidRDefault="00F85BBD" w:rsidP="00F85BBD">
      <w:pPr>
        <w:spacing w:line="6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三、支出预算说明</w:t>
      </w:r>
    </w:p>
    <w:p w:rsidR="00F85BBD" w:rsidRPr="00A210C9" w:rsidRDefault="00F85BBD" w:rsidP="00A210C9">
      <w:pPr>
        <w:spacing w:line="6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eastAsia="仿宋_GB2312"/>
          <w:sz w:val="32"/>
          <w:szCs w:val="40"/>
        </w:rPr>
        <w:t>201</w:t>
      </w:r>
      <w:r>
        <w:rPr>
          <w:rFonts w:eastAsia="仿宋_GB2312" w:hint="eastAsia"/>
          <w:sz w:val="32"/>
          <w:szCs w:val="40"/>
        </w:rPr>
        <w:t>7</w:t>
      </w:r>
      <w:r>
        <w:rPr>
          <w:rFonts w:eastAsia="仿宋_GB2312"/>
          <w:sz w:val="32"/>
          <w:szCs w:val="40"/>
        </w:rPr>
        <w:t>年支出预算</w:t>
      </w:r>
      <w:r>
        <w:rPr>
          <w:rFonts w:eastAsia="仿宋_GB2312"/>
          <w:sz w:val="32"/>
          <w:szCs w:val="40"/>
        </w:rPr>
        <w:t>2432.91</w:t>
      </w:r>
      <w:r>
        <w:rPr>
          <w:rFonts w:eastAsia="仿宋_GB2312" w:hint="eastAsia"/>
          <w:sz w:val="32"/>
          <w:szCs w:val="40"/>
        </w:rPr>
        <w:t>万元，其中财政拨款支出</w:t>
      </w:r>
      <w:r>
        <w:rPr>
          <w:rFonts w:eastAsia="仿宋_GB2312"/>
          <w:sz w:val="32"/>
          <w:szCs w:val="40"/>
        </w:rPr>
        <w:t>2432.91</w:t>
      </w:r>
      <w:r>
        <w:rPr>
          <w:rFonts w:eastAsia="仿宋_GB2312" w:hint="eastAsia"/>
          <w:sz w:val="32"/>
          <w:szCs w:val="40"/>
        </w:rPr>
        <w:t>万元</w:t>
      </w:r>
      <w:r w:rsidR="00A210C9">
        <w:rPr>
          <w:rFonts w:eastAsia="仿宋_GB2312" w:hint="eastAsia"/>
          <w:sz w:val="32"/>
          <w:szCs w:val="40"/>
        </w:rPr>
        <w:t>，</w:t>
      </w:r>
      <w:r w:rsidR="00A210C9">
        <w:rPr>
          <w:rFonts w:eastAsia="仿宋_GB2312" w:hint="eastAsia"/>
          <w:sz w:val="32"/>
          <w:szCs w:val="40"/>
        </w:rPr>
        <w:t>比上年减少</w:t>
      </w:r>
      <w:r w:rsidR="00A210C9">
        <w:rPr>
          <w:rFonts w:eastAsia="仿宋_GB2312" w:hint="eastAsia"/>
          <w:sz w:val="32"/>
          <w:szCs w:val="40"/>
        </w:rPr>
        <w:t>232.48</w:t>
      </w:r>
      <w:r w:rsidR="00A210C9">
        <w:rPr>
          <w:rFonts w:eastAsia="仿宋_GB2312" w:hint="eastAsia"/>
          <w:sz w:val="32"/>
          <w:szCs w:val="40"/>
        </w:rPr>
        <w:t>万元，降低</w:t>
      </w:r>
      <w:r w:rsidR="00A210C9">
        <w:rPr>
          <w:rFonts w:eastAsia="仿宋_GB2312" w:hint="eastAsia"/>
          <w:sz w:val="32"/>
          <w:szCs w:val="40"/>
        </w:rPr>
        <w:t>8.7%</w:t>
      </w:r>
      <w:r w:rsidR="00A210C9">
        <w:rPr>
          <w:rFonts w:eastAsia="仿宋_GB2312" w:hint="eastAsia"/>
          <w:sz w:val="32"/>
          <w:szCs w:val="40"/>
        </w:rPr>
        <w:t>。</w:t>
      </w:r>
      <w:r>
        <w:rPr>
          <w:rFonts w:eastAsia="仿宋_GB2312" w:hint="eastAsia"/>
          <w:sz w:val="32"/>
          <w:szCs w:val="40"/>
        </w:rPr>
        <w:t>其中</w:t>
      </w:r>
      <w:r>
        <w:rPr>
          <w:rFonts w:eastAsia="仿宋_GB2312"/>
          <w:sz w:val="32"/>
          <w:szCs w:val="40"/>
        </w:rPr>
        <w:t>工资福利支出</w:t>
      </w:r>
      <w:r>
        <w:rPr>
          <w:rFonts w:eastAsia="仿宋_GB2312" w:hint="eastAsia"/>
          <w:sz w:val="32"/>
          <w:szCs w:val="40"/>
        </w:rPr>
        <w:t>714.75</w:t>
      </w:r>
      <w:r>
        <w:rPr>
          <w:rFonts w:eastAsia="仿宋_GB2312"/>
          <w:sz w:val="32"/>
          <w:szCs w:val="40"/>
        </w:rPr>
        <w:t>万元</w:t>
      </w:r>
      <w:r w:rsidR="00A210C9">
        <w:rPr>
          <w:rFonts w:eastAsia="仿宋_GB2312" w:hint="eastAsia"/>
          <w:sz w:val="32"/>
          <w:szCs w:val="40"/>
        </w:rPr>
        <w:t>，上年为</w:t>
      </w:r>
      <w:r w:rsidR="00A210C9">
        <w:rPr>
          <w:rFonts w:eastAsia="仿宋_GB2312" w:hint="eastAsia"/>
          <w:sz w:val="32"/>
          <w:szCs w:val="40"/>
        </w:rPr>
        <w:t>713.48</w:t>
      </w:r>
      <w:r w:rsidR="00A210C9">
        <w:rPr>
          <w:rFonts w:eastAsia="仿宋_GB2312" w:hint="eastAsia"/>
          <w:sz w:val="32"/>
          <w:szCs w:val="40"/>
        </w:rPr>
        <w:t>万元，比上年增加</w:t>
      </w:r>
      <w:r w:rsidR="00A210C9">
        <w:rPr>
          <w:rFonts w:eastAsia="仿宋_GB2312" w:hint="eastAsia"/>
          <w:sz w:val="32"/>
          <w:szCs w:val="40"/>
        </w:rPr>
        <w:t>1.27</w:t>
      </w:r>
      <w:r w:rsidR="00A210C9">
        <w:rPr>
          <w:rFonts w:eastAsia="仿宋_GB2312" w:hint="eastAsia"/>
          <w:sz w:val="32"/>
          <w:szCs w:val="40"/>
        </w:rPr>
        <w:t>万元，基本与上年持平</w:t>
      </w:r>
      <w:r>
        <w:rPr>
          <w:rFonts w:eastAsia="仿宋_GB2312" w:hint="eastAsia"/>
          <w:sz w:val="32"/>
          <w:szCs w:val="40"/>
        </w:rPr>
        <w:t>；</w:t>
      </w:r>
      <w:r>
        <w:rPr>
          <w:rFonts w:eastAsia="仿宋_GB2312"/>
          <w:sz w:val="32"/>
          <w:szCs w:val="40"/>
        </w:rPr>
        <w:t>对个人及家庭的补助</w:t>
      </w:r>
      <w:r>
        <w:rPr>
          <w:rFonts w:eastAsia="仿宋_GB2312"/>
          <w:sz w:val="32"/>
          <w:szCs w:val="40"/>
        </w:rPr>
        <w:t>431.27</w:t>
      </w:r>
      <w:r>
        <w:rPr>
          <w:rFonts w:eastAsia="仿宋_GB2312" w:hint="eastAsia"/>
          <w:sz w:val="32"/>
          <w:szCs w:val="40"/>
        </w:rPr>
        <w:t>万元</w:t>
      </w:r>
      <w:r w:rsidR="00A210C9">
        <w:rPr>
          <w:rFonts w:eastAsia="仿宋_GB2312" w:hint="eastAsia"/>
          <w:sz w:val="32"/>
          <w:szCs w:val="40"/>
        </w:rPr>
        <w:t>上年为</w:t>
      </w:r>
      <w:r w:rsidR="00A210C9">
        <w:rPr>
          <w:rFonts w:eastAsia="仿宋_GB2312" w:hint="eastAsia"/>
          <w:sz w:val="32"/>
          <w:szCs w:val="40"/>
        </w:rPr>
        <w:t>386.84</w:t>
      </w:r>
      <w:r w:rsidR="00A210C9">
        <w:rPr>
          <w:rFonts w:eastAsia="仿宋_GB2312" w:hint="eastAsia"/>
          <w:sz w:val="32"/>
          <w:szCs w:val="40"/>
        </w:rPr>
        <w:t>万元，比上年增长</w:t>
      </w:r>
      <w:r w:rsidR="00A210C9">
        <w:rPr>
          <w:rFonts w:eastAsia="仿宋_GB2312" w:hint="eastAsia"/>
          <w:sz w:val="32"/>
          <w:szCs w:val="40"/>
        </w:rPr>
        <w:t>44.43</w:t>
      </w:r>
      <w:r w:rsidR="00A210C9">
        <w:rPr>
          <w:rFonts w:eastAsia="仿宋_GB2312" w:hint="eastAsia"/>
          <w:sz w:val="32"/>
          <w:szCs w:val="40"/>
        </w:rPr>
        <w:t>万元，增长</w:t>
      </w:r>
      <w:r w:rsidR="00A210C9">
        <w:rPr>
          <w:rFonts w:eastAsia="仿宋_GB2312" w:hint="eastAsia"/>
          <w:sz w:val="32"/>
          <w:szCs w:val="40"/>
        </w:rPr>
        <w:t>11.4%</w:t>
      </w:r>
      <w:r>
        <w:rPr>
          <w:rFonts w:eastAsia="仿宋_GB2312"/>
          <w:sz w:val="32"/>
          <w:szCs w:val="40"/>
        </w:rPr>
        <w:t>；商品服务支出</w:t>
      </w:r>
      <w:r>
        <w:rPr>
          <w:rFonts w:eastAsia="仿宋_GB2312"/>
          <w:sz w:val="32"/>
          <w:szCs w:val="40"/>
        </w:rPr>
        <w:t>186.29</w:t>
      </w:r>
      <w:r>
        <w:rPr>
          <w:rFonts w:eastAsia="仿宋_GB2312"/>
          <w:sz w:val="32"/>
          <w:szCs w:val="40"/>
        </w:rPr>
        <w:t>万元</w:t>
      </w:r>
      <w:r w:rsidR="00A210C9">
        <w:rPr>
          <w:rFonts w:eastAsia="仿宋_GB2312" w:hint="eastAsia"/>
          <w:sz w:val="32"/>
          <w:szCs w:val="40"/>
        </w:rPr>
        <w:t>，上年为</w:t>
      </w:r>
      <w:r w:rsidR="00A210C9">
        <w:rPr>
          <w:rFonts w:eastAsia="仿宋_GB2312" w:hint="eastAsia"/>
          <w:sz w:val="32"/>
          <w:szCs w:val="40"/>
        </w:rPr>
        <w:t>143.41</w:t>
      </w:r>
      <w:r w:rsidR="00A210C9">
        <w:rPr>
          <w:rFonts w:eastAsia="仿宋_GB2312" w:hint="eastAsia"/>
          <w:sz w:val="32"/>
          <w:szCs w:val="40"/>
        </w:rPr>
        <w:t>万元，比上年增长</w:t>
      </w:r>
      <w:r w:rsidR="00A210C9">
        <w:rPr>
          <w:rFonts w:eastAsia="仿宋_GB2312" w:hint="eastAsia"/>
          <w:sz w:val="32"/>
          <w:szCs w:val="40"/>
        </w:rPr>
        <w:t>42.88</w:t>
      </w:r>
      <w:r w:rsidR="00A210C9">
        <w:rPr>
          <w:rFonts w:eastAsia="仿宋_GB2312" w:hint="eastAsia"/>
          <w:sz w:val="32"/>
          <w:szCs w:val="40"/>
        </w:rPr>
        <w:t>万元，增长</w:t>
      </w:r>
      <w:r w:rsidR="00A210C9">
        <w:rPr>
          <w:rFonts w:eastAsia="仿宋_GB2312" w:hint="eastAsia"/>
          <w:sz w:val="32"/>
          <w:szCs w:val="40"/>
        </w:rPr>
        <w:t>29.9%</w:t>
      </w:r>
      <w:r>
        <w:rPr>
          <w:rFonts w:eastAsia="仿宋_GB2312" w:hint="eastAsia"/>
          <w:sz w:val="32"/>
          <w:szCs w:val="40"/>
        </w:rPr>
        <w:t>；项目支出</w:t>
      </w:r>
      <w:r>
        <w:rPr>
          <w:rFonts w:eastAsia="仿宋_GB2312"/>
          <w:sz w:val="32"/>
          <w:szCs w:val="40"/>
        </w:rPr>
        <w:t>1100.6</w:t>
      </w:r>
      <w:r>
        <w:rPr>
          <w:rFonts w:eastAsia="仿宋_GB2312" w:hint="eastAsia"/>
          <w:sz w:val="32"/>
          <w:szCs w:val="40"/>
        </w:rPr>
        <w:t>万元</w:t>
      </w:r>
      <w:r w:rsidR="00A210C9">
        <w:rPr>
          <w:rFonts w:eastAsia="仿宋_GB2312" w:hint="eastAsia"/>
          <w:sz w:val="32"/>
          <w:szCs w:val="40"/>
        </w:rPr>
        <w:t>，上年为</w:t>
      </w:r>
      <w:r w:rsidR="00A210C9">
        <w:rPr>
          <w:rFonts w:eastAsia="仿宋_GB2312" w:hint="eastAsia"/>
          <w:sz w:val="32"/>
          <w:szCs w:val="40"/>
        </w:rPr>
        <w:t>1421.66</w:t>
      </w:r>
      <w:r w:rsidR="00A210C9">
        <w:rPr>
          <w:rFonts w:eastAsia="仿宋_GB2312" w:hint="eastAsia"/>
          <w:sz w:val="32"/>
          <w:szCs w:val="40"/>
        </w:rPr>
        <w:t>万元，比上年减少</w:t>
      </w:r>
      <w:r w:rsidR="00A210C9">
        <w:rPr>
          <w:rFonts w:eastAsia="仿宋_GB2312" w:hint="eastAsia"/>
          <w:sz w:val="32"/>
          <w:szCs w:val="40"/>
        </w:rPr>
        <w:t>321.06</w:t>
      </w:r>
      <w:r w:rsidR="00A210C9">
        <w:rPr>
          <w:rFonts w:eastAsia="仿宋_GB2312" w:hint="eastAsia"/>
          <w:sz w:val="32"/>
          <w:szCs w:val="40"/>
        </w:rPr>
        <w:t>万元，减少</w:t>
      </w:r>
      <w:r w:rsidR="00A210C9">
        <w:rPr>
          <w:rFonts w:eastAsia="仿宋_GB2312" w:hint="eastAsia"/>
          <w:sz w:val="32"/>
          <w:szCs w:val="40"/>
        </w:rPr>
        <w:t>22.5%</w:t>
      </w:r>
      <w:r>
        <w:rPr>
          <w:rFonts w:eastAsia="仿宋_GB2312" w:hint="eastAsia"/>
          <w:sz w:val="32"/>
          <w:szCs w:val="40"/>
        </w:rPr>
        <w:t>。</w:t>
      </w:r>
      <w:r w:rsidR="00A210C9">
        <w:rPr>
          <w:rFonts w:eastAsia="仿宋_GB2312" w:hint="eastAsia"/>
          <w:sz w:val="32"/>
          <w:szCs w:val="40"/>
        </w:rPr>
        <w:t>主要变化原因：压缩开支。</w:t>
      </w:r>
      <w:bookmarkStart w:id="0" w:name="_GoBack"/>
      <w:bookmarkEnd w:id="0"/>
      <w:r>
        <w:rPr>
          <w:rFonts w:eastAsia="仿宋_GB2312"/>
          <w:sz w:val="32"/>
          <w:szCs w:val="40"/>
        </w:rPr>
        <w:t>主要项目是：</w:t>
      </w:r>
      <w:r>
        <w:rPr>
          <w:rFonts w:eastAsia="仿宋_GB2312" w:hint="eastAsia"/>
          <w:sz w:val="32"/>
          <w:szCs w:val="40"/>
        </w:rPr>
        <w:t>军烈属慰问经费</w:t>
      </w:r>
      <w:r>
        <w:rPr>
          <w:rFonts w:eastAsia="仿宋_GB2312"/>
          <w:sz w:val="32"/>
          <w:szCs w:val="40"/>
        </w:rPr>
        <w:t>、</w:t>
      </w:r>
      <w:proofErr w:type="gramStart"/>
      <w:r>
        <w:rPr>
          <w:rFonts w:eastAsia="仿宋_GB2312"/>
          <w:sz w:val="32"/>
          <w:szCs w:val="40"/>
        </w:rPr>
        <w:t>城乡低保核查</w:t>
      </w:r>
      <w:proofErr w:type="gramEnd"/>
      <w:r>
        <w:rPr>
          <w:rFonts w:eastAsia="仿宋_GB2312"/>
          <w:sz w:val="32"/>
          <w:szCs w:val="40"/>
        </w:rPr>
        <w:t>、</w:t>
      </w:r>
      <w:r>
        <w:rPr>
          <w:rFonts w:eastAsia="仿宋_GB2312" w:hint="eastAsia"/>
          <w:sz w:val="32"/>
          <w:szCs w:val="40"/>
        </w:rPr>
        <w:t>医疗救助、</w:t>
      </w:r>
      <w:r>
        <w:rPr>
          <w:rFonts w:eastAsia="仿宋_GB2312"/>
          <w:sz w:val="32"/>
          <w:szCs w:val="40"/>
        </w:rPr>
        <w:t>老龄事务、五保供养及敬老院管理、社会救济补助、优抚核查、流浪乞讨人员救助、婚姻登记管理等</w:t>
      </w:r>
      <w:r>
        <w:rPr>
          <w:rFonts w:eastAsia="仿宋_GB2312" w:hint="eastAsia"/>
          <w:sz w:val="32"/>
          <w:szCs w:val="40"/>
        </w:rPr>
        <w:t>项目支出</w:t>
      </w:r>
      <w:r>
        <w:rPr>
          <w:rFonts w:eastAsia="仿宋_GB2312"/>
          <w:sz w:val="32"/>
          <w:szCs w:val="40"/>
        </w:rPr>
        <w:t>经费。</w:t>
      </w:r>
    </w:p>
    <w:p w:rsidR="00F85BBD" w:rsidRDefault="00F85BBD" w:rsidP="00F85BBD">
      <w:pPr>
        <w:spacing w:line="6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四、“三公经费”预算说明</w:t>
      </w:r>
    </w:p>
    <w:p w:rsidR="00F85BBD" w:rsidRPr="007F055E" w:rsidRDefault="00F85BBD" w:rsidP="00F85BBD">
      <w:pPr>
        <w:widowControl/>
        <w:ind w:firstLineChars="200" w:firstLine="640"/>
        <w:rPr>
          <w:rFonts w:eastAsia="仿宋_GB2312"/>
          <w:sz w:val="32"/>
          <w:szCs w:val="40"/>
        </w:rPr>
      </w:pPr>
      <w:r w:rsidRPr="007F055E">
        <w:rPr>
          <w:rFonts w:eastAsia="仿宋_GB2312" w:hint="eastAsia"/>
          <w:sz w:val="32"/>
          <w:szCs w:val="40"/>
        </w:rPr>
        <w:lastRenderedPageBreak/>
        <w:t>2017</w:t>
      </w:r>
      <w:r w:rsidRPr="007F055E">
        <w:rPr>
          <w:rFonts w:eastAsia="仿宋_GB2312" w:hint="eastAsia"/>
          <w:sz w:val="32"/>
          <w:szCs w:val="40"/>
        </w:rPr>
        <w:t>年民政局“三公经费”支出预算</w:t>
      </w:r>
      <w:r w:rsidRPr="007F055E">
        <w:rPr>
          <w:rFonts w:eastAsia="仿宋_GB2312"/>
          <w:sz w:val="32"/>
          <w:szCs w:val="40"/>
        </w:rPr>
        <w:t xml:space="preserve">36.26 </w:t>
      </w:r>
      <w:r w:rsidRPr="007F055E">
        <w:rPr>
          <w:rFonts w:eastAsia="仿宋_GB2312" w:hint="eastAsia"/>
          <w:sz w:val="32"/>
          <w:szCs w:val="40"/>
        </w:rPr>
        <w:t>万元，较去年下降</w:t>
      </w:r>
      <w:r w:rsidRPr="007F055E">
        <w:rPr>
          <w:rFonts w:eastAsia="仿宋_GB2312"/>
          <w:sz w:val="32"/>
          <w:szCs w:val="40"/>
        </w:rPr>
        <w:t>27.8</w:t>
      </w:r>
      <w:r w:rsidRPr="007F055E">
        <w:rPr>
          <w:rFonts w:eastAsia="仿宋_GB2312" w:hint="eastAsia"/>
          <w:sz w:val="32"/>
          <w:szCs w:val="40"/>
        </w:rPr>
        <w:t>%</w:t>
      </w:r>
      <w:r w:rsidRPr="007F055E">
        <w:rPr>
          <w:rFonts w:eastAsia="仿宋_GB2312" w:hint="eastAsia"/>
          <w:sz w:val="32"/>
          <w:szCs w:val="40"/>
        </w:rPr>
        <w:t>。其中：公务用车运行维护费预算</w:t>
      </w:r>
      <w:r w:rsidRPr="007F055E">
        <w:rPr>
          <w:rFonts w:eastAsia="仿宋_GB2312"/>
          <w:sz w:val="32"/>
          <w:szCs w:val="40"/>
        </w:rPr>
        <w:t>32.78</w:t>
      </w:r>
      <w:r w:rsidRPr="007F055E">
        <w:rPr>
          <w:rFonts w:eastAsia="仿宋_GB2312" w:hint="eastAsia"/>
          <w:sz w:val="32"/>
          <w:szCs w:val="40"/>
        </w:rPr>
        <w:t>万元，较去年同期下降</w:t>
      </w:r>
      <w:r w:rsidRPr="007F055E">
        <w:rPr>
          <w:rFonts w:eastAsia="仿宋_GB2312" w:hint="eastAsia"/>
          <w:sz w:val="32"/>
          <w:szCs w:val="40"/>
        </w:rPr>
        <w:t>26.17%</w:t>
      </w:r>
      <w:r w:rsidRPr="007F055E">
        <w:rPr>
          <w:rFonts w:eastAsia="仿宋_GB2312" w:hint="eastAsia"/>
          <w:sz w:val="32"/>
          <w:szCs w:val="40"/>
        </w:rPr>
        <w:t>；公务招待费预算</w:t>
      </w:r>
      <w:r w:rsidRPr="007F055E">
        <w:rPr>
          <w:rFonts w:eastAsia="仿宋_GB2312"/>
          <w:sz w:val="32"/>
          <w:szCs w:val="40"/>
        </w:rPr>
        <w:t>3.48</w:t>
      </w:r>
      <w:r w:rsidRPr="007F055E">
        <w:rPr>
          <w:rFonts w:eastAsia="仿宋_GB2312" w:hint="eastAsia"/>
          <w:sz w:val="32"/>
          <w:szCs w:val="40"/>
        </w:rPr>
        <w:t>万元，比去年同期下降</w:t>
      </w:r>
      <w:r w:rsidRPr="007F055E">
        <w:rPr>
          <w:rFonts w:eastAsia="仿宋_GB2312" w:hint="eastAsia"/>
          <w:sz w:val="32"/>
          <w:szCs w:val="40"/>
        </w:rPr>
        <w:t>40.81%</w:t>
      </w:r>
      <w:r w:rsidRPr="007F055E">
        <w:rPr>
          <w:rFonts w:eastAsia="仿宋_GB2312" w:hint="eastAsia"/>
          <w:sz w:val="32"/>
          <w:szCs w:val="40"/>
        </w:rPr>
        <w:t>；</w:t>
      </w:r>
      <w:r w:rsidRPr="007F055E">
        <w:rPr>
          <w:rFonts w:eastAsia="仿宋_GB2312" w:hint="eastAsia"/>
          <w:sz w:val="32"/>
          <w:szCs w:val="40"/>
        </w:rPr>
        <w:t>2017</w:t>
      </w:r>
      <w:r w:rsidRPr="007F055E">
        <w:rPr>
          <w:rFonts w:eastAsia="仿宋_GB2312" w:hint="eastAsia"/>
          <w:sz w:val="32"/>
          <w:szCs w:val="40"/>
        </w:rPr>
        <w:t>年无因公出国（境）费用预算。</w:t>
      </w:r>
    </w:p>
    <w:p w:rsidR="00F85BBD" w:rsidRPr="007F055E" w:rsidRDefault="00F85BBD" w:rsidP="00F85BBD">
      <w:pPr>
        <w:spacing w:line="660" w:lineRule="exact"/>
        <w:ind w:firstLine="640"/>
        <w:rPr>
          <w:rFonts w:eastAsia="仿宋_GB2312"/>
          <w:sz w:val="32"/>
          <w:szCs w:val="40"/>
        </w:rPr>
      </w:pPr>
      <w:r w:rsidRPr="007F055E">
        <w:rPr>
          <w:rFonts w:eastAsia="仿宋_GB2312" w:hint="eastAsia"/>
          <w:sz w:val="32"/>
          <w:szCs w:val="40"/>
        </w:rPr>
        <w:t>“三公”经费下降的主要原因：按照中央规定严格控制支出，认真贯彻落实八项规定要求，厉行节约。民政局采取有效措施，压缩、取消不必要的公务接待，实施公务用车制度改革，加强公务用车管理，规范公务接待活动等，努力使“三公”经费各单项支出下降。</w:t>
      </w:r>
    </w:p>
    <w:p w:rsidR="00F85BBD" w:rsidRPr="007F055E" w:rsidRDefault="00F85BBD" w:rsidP="00F85BBD">
      <w:pPr>
        <w:spacing w:line="6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 w:rsidRPr="007F055E">
        <w:rPr>
          <w:rFonts w:ascii="黑体" w:eastAsia="黑体" w:hAnsi="黑体" w:cs="黑体" w:hint="eastAsia"/>
          <w:sz w:val="32"/>
          <w:szCs w:val="40"/>
        </w:rPr>
        <w:t>五、预算绩效管理情况说明</w:t>
      </w:r>
    </w:p>
    <w:p w:rsidR="00F85BBD" w:rsidRDefault="00F85BBD" w:rsidP="00F85BBD">
      <w:pPr>
        <w:spacing w:line="660" w:lineRule="exact"/>
        <w:ind w:firstLineChars="200" w:firstLine="640"/>
        <w:rPr>
          <w:rFonts w:eastAsia="仿宋_GB2312"/>
          <w:sz w:val="32"/>
          <w:szCs w:val="40"/>
        </w:rPr>
      </w:pPr>
      <w:r w:rsidRPr="00F103B3">
        <w:rPr>
          <w:rFonts w:eastAsia="仿宋_GB2312" w:hint="eastAsia"/>
          <w:sz w:val="32"/>
          <w:szCs w:val="40"/>
        </w:rPr>
        <w:t>2017</w:t>
      </w:r>
      <w:r w:rsidRPr="00F103B3">
        <w:rPr>
          <w:rFonts w:eastAsia="仿宋_GB2312" w:hint="eastAsia"/>
          <w:sz w:val="32"/>
          <w:szCs w:val="40"/>
        </w:rPr>
        <w:t>年，我单位将积极推进预算绩效管理工作，一是加强项目资金使用过程的全程监控，提高资金使用的规范性和时效性；二是加强绩效评价的</w:t>
      </w:r>
      <w:proofErr w:type="gramStart"/>
      <w:r w:rsidRPr="00F103B3">
        <w:rPr>
          <w:rFonts w:eastAsia="仿宋_GB2312" w:hint="eastAsia"/>
          <w:sz w:val="32"/>
          <w:szCs w:val="40"/>
        </w:rPr>
        <w:t>沟通汇报</w:t>
      </w:r>
      <w:proofErr w:type="gramEnd"/>
      <w:r w:rsidRPr="00F103B3">
        <w:rPr>
          <w:rFonts w:eastAsia="仿宋_GB2312" w:hint="eastAsia"/>
          <w:sz w:val="32"/>
          <w:szCs w:val="40"/>
        </w:rPr>
        <w:t>工作，将绩效评价作为预算管理和安排以后年度预算的重要依据；三是强化评价结果的应用，发现问题及时改进，加强评价结果与项目资金安排的衔接。同时继续落实贯彻《预算法》，提高财政资金的使用效益，努力提高我单位绩效管理工作水平。</w:t>
      </w:r>
    </w:p>
    <w:p w:rsidR="00F85BBD" w:rsidRPr="007F055E" w:rsidRDefault="00F85BBD" w:rsidP="00F85BBD">
      <w:pPr>
        <w:spacing w:line="6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 w:rsidRPr="007F055E">
        <w:rPr>
          <w:rFonts w:ascii="黑体" w:eastAsia="黑体" w:hAnsi="黑体" w:cs="黑体" w:hint="eastAsia"/>
          <w:sz w:val="32"/>
          <w:szCs w:val="40"/>
        </w:rPr>
        <w:t>六、其他重要事项说明</w:t>
      </w:r>
    </w:p>
    <w:p w:rsidR="00F85BBD" w:rsidRDefault="00F85BBD" w:rsidP="00F85BBD">
      <w:pPr>
        <w:spacing w:line="660" w:lineRule="exact"/>
        <w:ind w:firstLineChars="200" w:firstLine="640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（一）机关运行经费说明</w:t>
      </w:r>
    </w:p>
    <w:p w:rsidR="00F85BBD" w:rsidRDefault="00F85BBD" w:rsidP="00F85BBD">
      <w:pPr>
        <w:spacing w:line="660" w:lineRule="exact"/>
        <w:ind w:firstLineChars="200" w:firstLine="640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办公费</w:t>
      </w:r>
      <w:r>
        <w:rPr>
          <w:rFonts w:eastAsia="仿宋_GB2312" w:hint="eastAsia"/>
          <w:sz w:val="32"/>
          <w:szCs w:val="40"/>
        </w:rPr>
        <w:t>19.86</w:t>
      </w:r>
      <w:r>
        <w:rPr>
          <w:rFonts w:eastAsia="仿宋_GB2312" w:hint="eastAsia"/>
          <w:sz w:val="32"/>
          <w:szCs w:val="40"/>
        </w:rPr>
        <w:t>万元，印刷费</w:t>
      </w:r>
      <w:r>
        <w:rPr>
          <w:rFonts w:eastAsia="仿宋_GB2312" w:hint="eastAsia"/>
          <w:sz w:val="32"/>
          <w:szCs w:val="40"/>
        </w:rPr>
        <w:t>12.18</w:t>
      </w:r>
      <w:r>
        <w:rPr>
          <w:rFonts w:eastAsia="仿宋_GB2312" w:hint="eastAsia"/>
          <w:sz w:val="32"/>
          <w:szCs w:val="40"/>
        </w:rPr>
        <w:t>万元，电费</w:t>
      </w:r>
      <w:r>
        <w:rPr>
          <w:rFonts w:eastAsia="仿宋_GB2312" w:hint="eastAsia"/>
          <w:sz w:val="32"/>
          <w:szCs w:val="40"/>
        </w:rPr>
        <w:t>41.38</w:t>
      </w:r>
      <w:r>
        <w:rPr>
          <w:rFonts w:eastAsia="仿宋_GB2312" w:hint="eastAsia"/>
          <w:sz w:val="32"/>
          <w:szCs w:val="40"/>
        </w:rPr>
        <w:t>万元，委托业务费</w:t>
      </w:r>
      <w:r>
        <w:rPr>
          <w:rFonts w:eastAsia="仿宋_GB2312" w:hint="eastAsia"/>
          <w:sz w:val="32"/>
          <w:szCs w:val="40"/>
        </w:rPr>
        <w:t>23.59</w:t>
      </w:r>
      <w:r>
        <w:rPr>
          <w:rFonts w:eastAsia="仿宋_GB2312" w:hint="eastAsia"/>
          <w:sz w:val="32"/>
          <w:szCs w:val="40"/>
        </w:rPr>
        <w:t>万元，工会经费</w:t>
      </w:r>
      <w:r>
        <w:rPr>
          <w:rFonts w:eastAsia="仿宋_GB2312" w:hint="eastAsia"/>
          <w:sz w:val="32"/>
          <w:szCs w:val="40"/>
        </w:rPr>
        <w:t>2.2</w:t>
      </w:r>
      <w:r>
        <w:rPr>
          <w:rFonts w:eastAsia="仿宋_GB2312" w:hint="eastAsia"/>
          <w:sz w:val="32"/>
          <w:szCs w:val="40"/>
        </w:rPr>
        <w:t>万元，福利费</w:t>
      </w:r>
      <w:r>
        <w:rPr>
          <w:rFonts w:eastAsia="仿宋_GB2312" w:hint="eastAsia"/>
          <w:sz w:val="32"/>
          <w:szCs w:val="40"/>
        </w:rPr>
        <w:t>6.47</w:t>
      </w:r>
      <w:r>
        <w:rPr>
          <w:rFonts w:eastAsia="仿宋_GB2312" w:hint="eastAsia"/>
          <w:sz w:val="32"/>
          <w:szCs w:val="40"/>
        </w:rPr>
        <w:t>万</w:t>
      </w:r>
      <w:r>
        <w:rPr>
          <w:rFonts w:eastAsia="仿宋_GB2312" w:hint="eastAsia"/>
          <w:sz w:val="32"/>
          <w:szCs w:val="40"/>
        </w:rPr>
        <w:lastRenderedPageBreak/>
        <w:t>元，差旅费</w:t>
      </w:r>
      <w:r>
        <w:rPr>
          <w:rFonts w:eastAsia="仿宋_GB2312" w:hint="eastAsia"/>
          <w:sz w:val="32"/>
          <w:szCs w:val="40"/>
        </w:rPr>
        <w:t>7.95</w:t>
      </w:r>
      <w:r>
        <w:rPr>
          <w:rFonts w:eastAsia="仿宋_GB2312" w:hint="eastAsia"/>
          <w:sz w:val="32"/>
          <w:szCs w:val="40"/>
        </w:rPr>
        <w:t>万元等各项支出。</w:t>
      </w:r>
    </w:p>
    <w:p w:rsidR="00F85BBD" w:rsidRDefault="00F85BBD" w:rsidP="00F85BBD">
      <w:pPr>
        <w:spacing w:line="660" w:lineRule="exact"/>
        <w:ind w:firstLineChars="200" w:firstLine="640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（二）政府采购预算说明</w:t>
      </w:r>
    </w:p>
    <w:p w:rsidR="00F85BBD" w:rsidRDefault="00F85BBD" w:rsidP="00F85BBD">
      <w:pPr>
        <w:spacing w:line="660" w:lineRule="exact"/>
        <w:ind w:firstLineChars="200" w:firstLine="640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本部门</w:t>
      </w:r>
      <w:r>
        <w:rPr>
          <w:rFonts w:eastAsia="仿宋_GB2312" w:hint="eastAsia"/>
          <w:sz w:val="32"/>
          <w:szCs w:val="40"/>
        </w:rPr>
        <w:t>2017</w:t>
      </w:r>
      <w:r>
        <w:rPr>
          <w:rFonts w:eastAsia="仿宋_GB2312" w:hint="eastAsia"/>
          <w:sz w:val="32"/>
          <w:szCs w:val="40"/>
        </w:rPr>
        <w:t>年无政府采购预算支出。</w:t>
      </w:r>
    </w:p>
    <w:p w:rsidR="00F85BBD" w:rsidRPr="00E067C0" w:rsidRDefault="00F85BBD" w:rsidP="00F85BBD">
      <w:pPr>
        <w:ind w:firstLineChars="200" w:firstLine="640"/>
        <w:rPr>
          <w:rFonts w:ascii="黑体" w:eastAsia="黑体" w:hAnsi="黑体" w:cs="黑体"/>
          <w:sz w:val="32"/>
          <w:szCs w:val="40"/>
        </w:rPr>
      </w:pPr>
      <w:r w:rsidRPr="00E067C0">
        <w:rPr>
          <w:rFonts w:ascii="黑体" w:eastAsia="黑体" w:hAnsi="黑体" w:cs="黑体" w:hint="eastAsia"/>
          <w:sz w:val="32"/>
          <w:szCs w:val="40"/>
        </w:rPr>
        <w:t>七、专业性较强的名词解释</w:t>
      </w:r>
    </w:p>
    <w:p w:rsidR="00F85BBD" w:rsidRPr="007F055E" w:rsidRDefault="00F85BBD" w:rsidP="00F85BBD">
      <w:pPr>
        <w:ind w:firstLineChars="200" w:firstLine="640"/>
        <w:rPr>
          <w:rFonts w:eastAsia="仿宋_GB2312"/>
          <w:sz w:val="32"/>
          <w:szCs w:val="40"/>
        </w:rPr>
      </w:pPr>
      <w:r w:rsidRPr="007F055E">
        <w:rPr>
          <w:rFonts w:eastAsia="仿宋_GB2312" w:hint="eastAsia"/>
          <w:sz w:val="32"/>
          <w:szCs w:val="40"/>
        </w:rPr>
        <w:t>1</w:t>
      </w:r>
      <w:r w:rsidRPr="007F055E">
        <w:rPr>
          <w:rFonts w:eastAsia="仿宋_GB2312" w:hint="eastAsia"/>
          <w:sz w:val="32"/>
          <w:szCs w:val="40"/>
        </w:rPr>
        <w:t>、财政拨款收入：是指市级财政当年拨付的资金。</w:t>
      </w:r>
    </w:p>
    <w:p w:rsidR="00F85BBD" w:rsidRPr="007F055E" w:rsidRDefault="00F85BBD" w:rsidP="00F85BBD">
      <w:pPr>
        <w:ind w:firstLineChars="200" w:firstLine="640"/>
        <w:rPr>
          <w:rFonts w:eastAsia="仿宋_GB2312"/>
          <w:sz w:val="32"/>
          <w:szCs w:val="40"/>
        </w:rPr>
      </w:pPr>
      <w:r w:rsidRPr="007F055E">
        <w:rPr>
          <w:rFonts w:eastAsia="仿宋_GB2312" w:hint="eastAsia"/>
          <w:sz w:val="32"/>
          <w:szCs w:val="40"/>
        </w:rPr>
        <w:t>2</w:t>
      </w:r>
      <w:r w:rsidRPr="007F055E">
        <w:rPr>
          <w:rFonts w:eastAsia="仿宋_GB2312" w:hint="eastAsia"/>
          <w:sz w:val="32"/>
          <w:szCs w:val="40"/>
        </w:rPr>
        <w:t>、事业收入：是指事业单位开展专业活动及辅助活动所取</w:t>
      </w:r>
      <w:r w:rsidRPr="007F055E">
        <w:rPr>
          <w:rFonts w:eastAsia="仿宋_GB2312" w:hint="eastAsia"/>
          <w:sz w:val="32"/>
          <w:szCs w:val="40"/>
        </w:rPr>
        <w:t xml:space="preserve"> </w:t>
      </w:r>
      <w:r w:rsidRPr="007F055E">
        <w:rPr>
          <w:rFonts w:eastAsia="仿宋_GB2312" w:hint="eastAsia"/>
          <w:sz w:val="32"/>
          <w:szCs w:val="40"/>
        </w:rPr>
        <w:t>得的收入。</w:t>
      </w:r>
    </w:p>
    <w:p w:rsidR="00F85BBD" w:rsidRPr="007F055E" w:rsidRDefault="00F85BBD" w:rsidP="00F85BBD">
      <w:pPr>
        <w:ind w:firstLineChars="200" w:firstLine="640"/>
        <w:rPr>
          <w:rFonts w:eastAsia="仿宋_GB2312"/>
          <w:sz w:val="32"/>
          <w:szCs w:val="40"/>
        </w:rPr>
      </w:pPr>
      <w:r w:rsidRPr="007F055E">
        <w:rPr>
          <w:rFonts w:eastAsia="仿宋_GB2312" w:hint="eastAsia"/>
          <w:sz w:val="32"/>
          <w:szCs w:val="40"/>
        </w:rPr>
        <w:t>3</w:t>
      </w:r>
      <w:r w:rsidRPr="007F055E">
        <w:rPr>
          <w:rFonts w:eastAsia="仿宋_GB2312" w:hint="eastAsia"/>
          <w:sz w:val="32"/>
          <w:szCs w:val="40"/>
        </w:rPr>
        <w:t>、其他收入：是指部门取得的除“财政拨款”、“事业收入”、“事业单位经营收入”等以外的收入。</w:t>
      </w:r>
      <w:r w:rsidRPr="007F055E">
        <w:rPr>
          <w:rFonts w:eastAsia="仿宋_GB2312" w:hint="eastAsia"/>
          <w:sz w:val="32"/>
          <w:szCs w:val="40"/>
        </w:rPr>
        <w:t xml:space="preserve"> </w:t>
      </w:r>
    </w:p>
    <w:p w:rsidR="00F85BBD" w:rsidRPr="007F055E" w:rsidRDefault="00F85BBD" w:rsidP="00F85BBD">
      <w:pPr>
        <w:ind w:firstLineChars="200" w:firstLine="640"/>
        <w:rPr>
          <w:rFonts w:eastAsia="仿宋_GB2312"/>
          <w:sz w:val="32"/>
          <w:szCs w:val="40"/>
        </w:rPr>
      </w:pPr>
      <w:r w:rsidRPr="007F055E">
        <w:rPr>
          <w:rFonts w:eastAsia="仿宋_GB2312" w:hint="eastAsia"/>
          <w:sz w:val="32"/>
          <w:szCs w:val="40"/>
        </w:rPr>
        <w:t>4</w:t>
      </w:r>
      <w:r w:rsidRPr="007F055E">
        <w:rPr>
          <w:rFonts w:eastAsia="仿宋_GB2312" w:hint="eastAsia"/>
          <w:sz w:val="32"/>
          <w:szCs w:val="40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7F055E">
        <w:rPr>
          <w:rFonts w:eastAsia="仿宋_GB2312" w:hint="eastAsia"/>
          <w:sz w:val="32"/>
          <w:szCs w:val="40"/>
        </w:rPr>
        <w:t xml:space="preserve"> </w:t>
      </w:r>
      <w:r w:rsidRPr="007F055E">
        <w:rPr>
          <w:rFonts w:eastAsia="仿宋_GB2312" w:hint="eastAsia"/>
          <w:sz w:val="32"/>
          <w:szCs w:val="40"/>
        </w:rPr>
        <w:t>支差额的基金）弥补当年收支缺口的资金。</w:t>
      </w:r>
    </w:p>
    <w:p w:rsidR="00F85BBD" w:rsidRPr="007F055E" w:rsidRDefault="00F85BBD" w:rsidP="00F85BBD">
      <w:pPr>
        <w:ind w:firstLineChars="200" w:firstLine="640"/>
        <w:rPr>
          <w:rFonts w:eastAsia="仿宋_GB2312"/>
          <w:sz w:val="32"/>
          <w:szCs w:val="40"/>
        </w:rPr>
      </w:pPr>
      <w:r w:rsidRPr="007F055E">
        <w:rPr>
          <w:rFonts w:eastAsia="仿宋_GB2312" w:hint="eastAsia"/>
          <w:sz w:val="32"/>
          <w:szCs w:val="40"/>
        </w:rPr>
        <w:t>5</w:t>
      </w:r>
      <w:r w:rsidRPr="007F055E">
        <w:rPr>
          <w:rFonts w:eastAsia="仿宋_GB2312" w:hint="eastAsia"/>
          <w:sz w:val="32"/>
          <w:szCs w:val="40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F85BBD" w:rsidRPr="007F055E" w:rsidRDefault="00F85BBD" w:rsidP="00F85BBD">
      <w:pPr>
        <w:ind w:firstLineChars="200" w:firstLine="640"/>
        <w:rPr>
          <w:rFonts w:eastAsia="仿宋_GB2312"/>
          <w:sz w:val="32"/>
          <w:szCs w:val="40"/>
        </w:rPr>
      </w:pPr>
      <w:r w:rsidRPr="007F055E">
        <w:rPr>
          <w:rFonts w:eastAsia="仿宋_GB2312" w:hint="eastAsia"/>
          <w:sz w:val="32"/>
          <w:szCs w:val="40"/>
        </w:rPr>
        <w:t>6</w:t>
      </w:r>
      <w:r w:rsidRPr="007F055E">
        <w:rPr>
          <w:rFonts w:eastAsia="仿宋_GB2312" w:hint="eastAsia"/>
          <w:sz w:val="32"/>
          <w:szCs w:val="40"/>
        </w:rPr>
        <w:t>、基本支出：是指为保障机构正常运转、完成日常工作任务所必需的开支，其内容包括人员经费和日常公用经费两部分。</w:t>
      </w:r>
    </w:p>
    <w:p w:rsidR="00F85BBD" w:rsidRPr="007F055E" w:rsidRDefault="00F85BBD" w:rsidP="00F85BBD">
      <w:pPr>
        <w:ind w:firstLineChars="200" w:firstLine="640"/>
        <w:rPr>
          <w:rFonts w:eastAsia="仿宋_GB2312"/>
          <w:sz w:val="32"/>
          <w:szCs w:val="40"/>
        </w:rPr>
      </w:pPr>
      <w:r w:rsidRPr="007F055E">
        <w:rPr>
          <w:rFonts w:eastAsia="仿宋_GB2312" w:hint="eastAsia"/>
          <w:sz w:val="32"/>
          <w:szCs w:val="40"/>
        </w:rPr>
        <w:lastRenderedPageBreak/>
        <w:t>7</w:t>
      </w:r>
      <w:r w:rsidRPr="007F055E">
        <w:rPr>
          <w:rFonts w:eastAsia="仿宋_GB2312" w:hint="eastAsia"/>
          <w:sz w:val="32"/>
          <w:szCs w:val="40"/>
        </w:rPr>
        <w:t>、项目支出：是指在基本支出之外，为完成特定的行政工作任务或事业发展目标所发生的支出。</w:t>
      </w:r>
    </w:p>
    <w:p w:rsidR="00F85BBD" w:rsidRPr="007F055E" w:rsidRDefault="00F85BBD" w:rsidP="00F85BBD">
      <w:pPr>
        <w:ind w:firstLineChars="200" w:firstLine="640"/>
        <w:rPr>
          <w:rFonts w:eastAsia="仿宋_GB2312"/>
          <w:sz w:val="32"/>
          <w:szCs w:val="40"/>
        </w:rPr>
      </w:pPr>
      <w:r w:rsidRPr="007F055E">
        <w:rPr>
          <w:rFonts w:eastAsia="仿宋_GB2312" w:hint="eastAsia"/>
          <w:sz w:val="32"/>
          <w:szCs w:val="40"/>
        </w:rPr>
        <w:t>8</w:t>
      </w:r>
      <w:r w:rsidRPr="007F055E">
        <w:rPr>
          <w:rFonts w:eastAsia="仿宋_GB2312" w:hint="eastAsia"/>
          <w:sz w:val="32"/>
          <w:szCs w:val="40"/>
        </w:rPr>
        <w:t>、一般公共服务（类）事务（款）：是指用于保障机构正常运行、开展业务等活动的支出。</w:t>
      </w:r>
    </w:p>
    <w:p w:rsidR="00F85BBD" w:rsidRPr="007F055E" w:rsidRDefault="00F85BBD" w:rsidP="00F85BBD">
      <w:pPr>
        <w:ind w:firstLineChars="200" w:firstLine="640"/>
        <w:rPr>
          <w:rFonts w:eastAsia="仿宋_GB2312"/>
          <w:sz w:val="32"/>
          <w:szCs w:val="40"/>
        </w:rPr>
      </w:pPr>
      <w:r w:rsidRPr="007F055E">
        <w:rPr>
          <w:rFonts w:eastAsia="仿宋_GB2312" w:hint="eastAsia"/>
          <w:sz w:val="32"/>
          <w:szCs w:val="40"/>
        </w:rPr>
        <w:t>（</w:t>
      </w:r>
      <w:r w:rsidRPr="007F055E">
        <w:rPr>
          <w:rFonts w:eastAsia="仿宋_GB2312" w:hint="eastAsia"/>
          <w:sz w:val="32"/>
          <w:szCs w:val="40"/>
        </w:rPr>
        <w:t>1</w:t>
      </w:r>
      <w:r w:rsidRPr="007F055E">
        <w:rPr>
          <w:rFonts w:eastAsia="仿宋_GB2312" w:hint="eastAsia"/>
          <w:sz w:val="32"/>
          <w:szCs w:val="40"/>
        </w:rPr>
        <w:t>）行政运行（项）：是指为保障机构正常运转、完成日常工作任务安排的支出。</w:t>
      </w:r>
    </w:p>
    <w:p w:rsidR="00F85BBD" w:rsidRPr="007F055E" w:rsidRDefault="00F85BBD" w:rsidP="00F85BBD">
      <w:pPr>
        <w:ind w:firstLineChars="200" w:firstLine="640"/>
        <w:rPr>
          <w:rFonts w:eastAsia="仿宋_GB2312"/>
          <w:sz w:val="32"/>
          <w:szCs w:val="40"/>
        </w:rPr>
      </w:pPr>
      <w:r w:rsidRPr="007F055E">
        <w:rPr>
          <w:rFonts w:eastAsia="仿宋_GB2312" w:hint="eastAsia"/>
          <w:sz w:val="32"/>
          <w:szCs w:val="40"/>
        </w:rPr>
        <w:t>（</w:t>
      </w:r>
      <w:r w:rsidRPr="007F055E">
        <w:rPr>
          <w:rFonts w:eastAsia="仿宋_GB2312" w:hint="eastAsia"/>
          <w:sz w:val="32"/>
          <w:szCs w:val="40"/>
        </w:rPr>
        <w:t>2</w:t>
      </w:r>
      <w:r w:rsidRPr="007F055E">
        <w:rPr>
          <w:rFonts w:eastAsia="仿宋_GB2312" w:hint="eastAsia"/>
          <w:sz w:val="32"/>
          <w:szCs w:val="40"/>
        </w:rPr>
        <w:t>）一般行政管理事务（项）：是指单位的项目支出。</w:t>
      </w:r>
    </w:p>
    <w:p w:rsidR="00F85BBD" w:rsidRPr="007F055E" w:rsidRDefault="00F85BBD" w:rsidP="00F85BBD">
      <w:pPr>
        <w:ind w:firstLineChars="200" w:firstLine="640"/>
        <w:rPr>
          <w:rFonts w:eastAsia="仿宋_GB2312"/>
          <w:sz w:val="32"/>
          <w:szCs w:val="40"/>
        </w:rPr>
      </w:pPr>
      <w:r w:rsidRPr="007F055E">
        <w:rPr>
          <w:rFonts w:eastAsia="仿宋_GB2312" w:hint="eastAsia"/>
          <w:sz w:val="32"/>
          <w:szCs w:val="40"/>
        </w:rPr>
        <w:t>（</w:t>
      </w:r>
      <w:r w:rsidRPr="007F055E">
        <w:rPr>
          <w:rFonts w:eastAsia="仿宋_GB2312" w:hint="eastAsia"/>
          <w:sz w:val="32"/>
          <w:szCs w:val="40"/>
        </w:rPr>
        <w:t>3</w:t>
      </w:r>
      <w:r w:rsidRPr="007F055E">
        <w:rPr>
          <w:rFonts w:eastAsia="仿宋_GB2312" w:hint="eastAsia"/>
          <w:sz w:val="32"/>
          <w:szCs w:val="40"/>
        </w:rPr>
        <w:t>）机关服务（项）：是指为单位提供后勤保障服务的机关服务局的支出。</w:t>
      </w:r>
    </w:p>
    <w:p w:rsidR="00F85BBD" w:rsidRPr="007F055E" w:rsidRDefault="00F85BBD" w:rsidP="00F85BBD">
      <w:pPr>
        <w:ind w:firstLineChars="200" w:firstLine="640"/>
        <w:rPr>
          <w:rFonts w:eastAsia="仿宋_GB2312"/>
          <w:sz w:val="32"/>
          <w:szCs w:val="40"/>
        </w:rPr>
      </w:pPr>
      <w:r w:rsidRPr="007F055E">
        <w:rPr>
          <w:rFonts w:eastAsia="仿宋_GB2312" w:hint="eastAsia"/>
          <w:sz w:val="32"/>
          <w:szCs w:val="40"/>
        </w:rPr>
        <w:t>（</w:t>
      </w:r>
      <w:r w:rsidRPr="007F055E">
        <w:rPr>
          <w:rFonts w:eastAsia="仿宋_GB2312" w:hint="eastAsia"/>
          <w:sz w:val="32"/>
          <w:szCs w:val="40"/>
        </w:rPr>
        <w:t>4</w:t>
      </w:r>
      <w:r w:rsidRPr="007F055E">
        <w:rPr>
          <w:rFonts w:eastAsia="仿宋_GB2312" w:hint="eastAsia"/>
          <w:sz w:val="32"/>
          <w:szCs w:val="40"/>
        </w:rPr>
        <w:t>）事业运行（项）：是指事业单位用于保障机构正常运转的基本支出。</w:t>
      </w:r>
    </w:p>
    <w:p w:rsidR="00F85BBD" w:rsidRPr="007F055E" w:rsidRDefault="00F85BBD" w:rsidP="00F85BBD">
      <w:pPr>
        <w:ind w:firstLineChars="200" w:firstLine="640"/>
        <w:rPr>
          <w:rFonts w:eastAsia="仿宋_GB2312"/>
          <w:sz w:val="32"/>
          <w:szCs w:val="40"/>
        </w:rPr>
      </w:pPr>
      <w:r w:rsidRPr="007F055E">
        <w:rPr>
          <w:rFonts w:eastAsia="仿宋_GB2312" w:hint="eastAsia"/>
          <w:sz w:val="32"/>
          <w:szCs w:val="40"/>
        </w:rPr>
        <w:t>9</w:t>
      </w:r>
      <w:r w:rsidRPr="007F055E">
        <w:rPr>
          <w:rFonts w:eastAsia="仿宋_GB2312" w:hint="eastAsia"/>
          <w:sz w:val="32"/>
          <w:szCs w:val="40"/>
        </w:rPr>
        <w:t>、“三公”经费：是指纳入市级财政预算管理，部门使用财政拨款安排的因公出国（境）费、公务用车购置及运行费和公务接待费。其中，因公出国（境）</w:t>
      </w:r>
      <w:proofErr w:type="gramStart"/>
      <w:r w:rsidRPr="007F055E">
        <w:rPr>
          <w:rFonts w:eastAsia="仿宋_GB2312" w:hint="eastAsia"/>
          <w:sz w:val="32"/>
          <w:szCs w:val="40"/>
        </w:rPr>
        <w:t>费反映</w:t>
      </w:r>
      <w:proofErr w:type="gramEnd"/>
      <w:r w:rsidRPr="007F055E">
        <w:rPr>
          <w:rFonts w:eastAsia="仿宋_GB2312" w:hint="eastAsia"/>
          <w:sz w:val="32"/>
          <w:szCs w:val="40"/>
        </w:rPr>
        <w:t>单位公务出国（境）的住宿费、旅费、伙食补助费、杂费、培训费等支出；公务用车购置及运行</w:t>
      </w:r>
      <w:proofErr w:type="gramStart"/>
      <w:r w:rsidRPr="007F055E">
        <w:rPr>
          <w:rFonts w:eastAsia="仿宋_GB2312" w:hint="eastAsia"/>
          <w:sz w:val="32"/>
          <w:szCs w:val="40"/>
        </w:rPr>
        <w:t>费反映</w:t>
      </w:r>
      <w:proofErr w:type="gramEnd"/>
      <w:r w:rsidRPr="007F055E">
        <w:rPr>
          <w:rFonts w:eastAsia="仿宋_GB2312" w:hint="eastAsia"/>
          <w:sz w:val="32"/>
          <w:szCs w:val="40"/>
        </w:rPr>
        <w:t>单位公务用车购置费及租用费、燃料费、维修费、过路过桥费、保险费、安全奖励费用等支出；公务接待</w:t>
      </w:r>
      <w:proofErr w:type="gramStart"/>
      <w:r w:rsidRPr="007F055E">
        <w:rPr>
          <w:rFonts w:eastAsia="仿宋_GB2312" w:hint="eastAsia"/>
          <w:sz w:val="32"/>
          <w:szCs w:val="40"/>
        </w:rPr>
        <w:t>费反映</w:t>
      </w:r>
      <w:proofErr w:type="gramEnd"/>
      <w:r w:rsidRPr="007F055E">
        <w:rPr>
          <w:rFonts w:eastAsia="仿宋_GB2312" w:hint="eastAsia"/>
          <w:sz w:val="32"/>
          <w:szCs w:val="40"/>
        </w:rPr>
        <w:t>单位按规定开支的各类公务接待（含外宾接待）支出。</w:t>
      </w:r>
    </w:p>
    <w:p w:rsidR="00F85BBD" w:rsidRPr="007F055E" w:rsidRDefault="00F85BBD" w:rsidP="00F85BBD">
      <w:pPr>
        <w:ind w:firstLineChars="200" w:firstLine="640"/>
        <w:rPr>
          <w:rFonts w:eastAsia="仿宋_GB2312"/>
          <w:sz w:val="32"/>
          <w:szCs w:val="40"/>
        </w:rPr>
      </w:pPr>
      <w:r w:rsidRPr="007F055E">
        <w:rPr>
          <w:rFonts w:eastAsia="仿宋_GB2312" w:hint="eastAsia"/>
          <w:sz w:val="32"/>
          <w:szCs w:val="40"/>
        </w:rPr>
        <w:t>10</w:t>
      </w:r>
      <w:r w:rsidRPr="007F055E">
        <w:rPr>
          <w:rFonts w:eastAsia="仿宋_GB2312" w:hint="eastAsia"/>
          <w:sz w:val="32"/>
          <w:szCs w:val="40"/>
        </w:rPr>
        <w:t>、机关运行经费：是指为保障行政单位（含参照公务员法管理的事业单位）运行用于购买货物和服务的各项资金，包括办公及印刷费、邮电费、差旅费、会议费、福利费、日</w:t>
      </w:r>
      <w:r w:rsidRPr="007F055E">
        <w:rPr>
          <w:rFonts w:eastAsia="仿宋_GB2312" w:hint="eastAsia"/>
          <w:sz w:val="32"/>
          <w:szCs w:val="40"/>
        </w:rPr>
        <w:lastRenderedPageBreak/>
        <w:t>常维修费及一般设备购置费、办公用房水电费、办公用房取暖费、办公用房物业管理费、公务用车运行维护费以及其他费用。</w:t>
      </w:r>
    </w:p>
    <w:p w:rsidR="00F830A0" w:rsidRPr="00F85BBD" w:rsidRDefault="00F830A0"/>
    <w:sectPr w:rsidR="00F830A0" w:rsidRPr="00F85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DF"/>
    <w:rsid w:val="000A6059"/>
    <w:rsid w:val="00354AEA"/>
    <w:rsid w:val="004054DF"/>
    <w:rsid w:val="00A210C9"/>
    <w:rsid w:val="00F830A0"/>
    <w:rsid w:val="00F8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370</Words>
  <Characters>2114</Characters>
  <Application>Microsoft Office Word</Application>
  <DocSecurity>0</DocSecurity>
  <Lines>17</Lines>
  <Paragraphs>4</Paragraphs>
  <ScaleCrop>false</ScaleCrop>
  <Company>china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2017-11-06T02:34:00Z</dcterms:created>
  <dcterms:modified xsi:type="dcterms:W3CDTF">2017-11-17T02:24:00Z</dcterms:modified>
</cp:coreProperties>
</file>