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18" w:rsidRDefault="00876818" w:rsidP="00876818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B35EAF">
        <w:rPr>
          <w:rFonts w:eastAsia="新宋体" w:hint="eastAsia"/>
          <w:b/>
          <w:sz w:val="44"/>
          <w:szCs w:val="44"/>
        </w:rPr>
        <w:t>永城市太丘卫生院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B35EAF">
        <w:rPr>
          <w:rFonts w:eastAsia="新宋体"/>
          <w:b/>
          <w:sz w:val="44"/>
          <w:szCs w:val="44"/>
        </w:rPr>
        <w:t>2015</w:t>
      </w:r>
      <w:r w:rsidRPr="00B35EAF">
        <w:rPr>
          <w:rFonts w:eastAsia="新宋体" w:hint="eastAsia"/>
          <w:b/>
          <w:sz w:val="44"/>
          <w:szCs w:val="44"/>
        </w:rPr>
        <w:t>年度部门决算情况说明</w:t>
      </w:r>
    </w:p>
    <w:p w:rsidR="00876818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B35EAF">
        <w:rPr>
          <w:rFonts w:eastAsia="新宋体"/>
          <w:sz w:val="28"/>
        </w:rPr>
        <w:t xml:space="preserve"> </w:t>
      </w:r>
      <w:r w:rsidRPr="00B35EAF">
        <w:rPr>
          <w:rFonts w:eastAsia="新宋体" w:hint="eastAsia"/>
          <w:sz w:val="28"/>
        </w:rPr>
        <w:t>收入支出决算总体情况说明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永城市太丘卫生院</w:t>
      </w:r>
      <w:r w:rsidRPr="00B35EAF">
        <w:rPr>
          <w:rFonts w:eastAsia="新宋体"/>
          <w:sz w:val="28"/>
        </w:rPr>
        <w:t>2015</w:t>
      </w:r>
      <w:r w:rsidRPr="00B35EAF">
        <w:rPr>
          <w:rFonts w:eastAsia="新宋体" w:hint="eastAsia"/>
          <w:sz w:val="28"/>
        </w:rPr>
        <w:t>年收入总计</w:t>
      </w:r>
      <w:r w:rsidRPr="00B35EAF">
        <w:rPr>
          <w:rFonts w:eastAsia="新宋体"/>
          <w:sz w:val="28"/>
        </w:rPr>
        <w:t xml:space="preserve">   762 </w:t>
      </w:r>
      <w:r w:rsidRPr="00B35EAF">
        <w:rPr>
          <w:rFonts w:eastAsia="新宋体" w:hint="eastAsia"/>
          <w:sz w:val="28"/>
        </w:rPr>
        <w:t>万元，支出总计</w:t>
      </w:r>
      <w:r w:rsidRPr="00B35EAF">
        <w:rPr>
          <w:rFonts w:eastAsia="新宋体"/>
          <w:sz w:val="28"/>
        </w:rPr>
        <w:t xml:space="preserve">716   </w:t>
      </w:r>
      <w:r w:rsidRPr="00B35EAF">
        <w:rPr>
          <w:rFonts w:eastAsia="新宋体" w:hint="eastAsia"/>
          <w:sz w:val="28"/>
        </w:rPr>
        <w:t>万元，与</w:t>
      </w:r>
      <w:r w:rsidRPr="00B35EAF">
        <w:rPr>
          <w:rFonts w:eastAsia="新宋体"/>
          <w:sz w:val="28"/>
        </w:rPr>
        <w:t>2014</w:t>
      </w:r>
      <w:r w:rsidRPr="00B35EAF">
        <w:rPr>
          <w:rFonts w:eastAsia="新宋体" w:hint="eastAsia"/>
          <w:sz w:val="28"/>
        </w:rPr>
        <w:t>年相比，收入增加</w:t>
      </w:r>
      <w:r w:rsidRPr="00B35EAF">
        <w:rPr>
          <w:rFonts w:eastAsia="新宋体"/>
          <w:sz w:val="28"/>
        </w:rPr>
        <w:t xml:space="preserve">126   </w:t>
      </w:r>
      <w:r w:rsidRPr="00B35EAF">
        <w:rPr>
          <w:rFonts w:eastAsia="新宋体" w:hint="eastAsia"/>
          <w:sz w:val="28"/>
        </w:rPr>
        <w:t>万元，增长</w:t>
      </w:r>
      <w:r w:rsidRPr="00B35EAF">
        <w:rPr>
          <w:rFonts w:eastAsia="新宋体"/>
          <w:sz w:val="28"/>
        </w:rPr>
        <w:t>20%</w:t>
      </w:r>
      <w:r w:rsidRPr="00B35EAF">
        <w:rPr>
          <w:rFonts w:eastAsia="新宋体" w:hint="eastAsia"/>
          <w:sz w:val="28"/>
        </w:rPr>
        <w:t>。支出增加</w:t>
      </w:r>
      <w:r w:rsidRPr="00B35EAF">
        <w:rPr>
          <w:rFonts w:eastAsia="新宋体"/>
          <w:sz w:val="28"/>
        </w:rPr>
        <w:t>117</w:t>
      </w:r>
      <w:r w:rsidRPr="00B35EAF">
        <w:rPr>
          <w:rFonts w:eastAsia="新宋体" w:hint="eastAsia"/>
          <w:sz w:val="28"/>
        </w:rPr>
        <w:t>万元，支出增加</w:t>
      </w:r>
      <w:r w:rsidRPr="00B35EAF">
        <w:rPr>
          <w:rFonts w:eastAsia="新宋体"/>
          <w:sz w:val="28"/>
        </w:rPr>
        <w:t>19%</w:t>
      </w:r>
      <w:r w:rsidRPr="00B35EAF">
        <w:rPr>
          <w:rFonts w:eastAsia="新宋体" w:hint="eastAsia"/>
          <w:sz w:val="28"/>
        </w:rPr>
        <w:t>。主要原因：财政拨款及事业收入增加。支出增加的原因固定资产、药品及专用材料和社会保障缴费增大。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B35EAF">
        <w:rPr>
          <w:rFonts w:eastAsia="新宋体" w:hint="eastAsia"/>
          <w:sz w:val="28"/>
        </w:rPr>
        <w:t>收入决算情况说明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本年收入合计</w:t>
      </w:r>
      <w:r w:rsidRPr="00B35EAF">
        <w:rPr>
          <w:rFonts w:eastAsia="新宋体"/>
          <w:sz w:val="28"/>
        </w:rPr>
        <w:t xml:space="preserve">   762</w:t>
      </w:r>
      <w:r w:rsidRPr="00B35EAF">
        <w:rPr>
          <w:rFonts w:eastAsia="新宋体" w:hint="eastAsia"/>
          <w:sz w:val="28"/>
        </w:rPr>
        <w:t>万元，其中：财政拨款收入</w:t>
      </w:r>
      <w:r w:rsidRPr="00B35EAF">
        <w:rPr>
          <w:rFonts w:eastAsia="新宋体"/>
          <w:sz w:val="28"/>
        </w:rPr>
        <w:t xml:space="preserve"> 463  </w:t>
      </w:r>
      <w:r w:rsidRPr="00B35EAF">
        <w:rPr>
          <w:rFonts w:eastAsia="新宋体" w:hint="eastAsia"/>
          <w:sz w:val="28"/>
        </w:rPr>
        <w:t>万元，占</w:t>
      </w:r>
      <w:r w:rsidRPr="00B35EAF">
        <w:rPr>
          <w:rFonts w:eastAsia="新宋体"/>
          <w:sz w:val="28"/>
        </w:rPr>
        <w:t>61%</w:t>
      </w:r>
      <w:r w:rsidRPr="00B35EAF">
        <w:rPr>
          <w:rFonts w:eastAsia="新宋体" w:hint="eastAsia"/>
          <w:sz w:val="28"/>
        </w:rPr>
        <w:t>；事业收入</w:t>
      </w:r>
      <w:r w:rsidRPr="00B35EAF">
        <w:rPr>
          <w:rFonts w:eastAsia="新宋体"/>
          <w:sz w:val="28"/>
        </w:rPr>
        <w:t xml:space="preserve">  299 </w:t>
      </w:r>
      <w:r w:rsidRPr="00B35EAF">
        <w:rPr>
          <w:rFonts w:eastAsia="新宋体" w:hint="eastAsia"/>
          <w:sz w:val="28"/>
        </w:rPr>
        <w:t>万元，占</w:t>
      </w:r>
      <w:r w:rsidRPr="00B35EAF">
        <w:rPr>
          <w:rFonts w:eastAsia="新宋体"/>
          <w:sz w:val="28"/>
        </w:rPr>
        <w:t>39%</w:t>
      </w:r>
      <w:r w:rsidRPr="00B35EAF">
        <w:rPr>
          <w:rFonts w:eastAsia="新宋体" w:hint="eastAsia"/>
          <w:sz w:val="28"/>
        </w:rPr>
        <w:t>；经营收入</w:t>
      </w:r>
      <w:r w:rsidRPr="00B35EAF">
        <w:rPr>
          <w:rFonts w:eastAsia="新宋体"/>
          <w:sz w:val="28"/>
        </w:rPr>
        <w:t xml:space="preserve">   0 </w:t>
      </w:r>
      <w:r w:rsidRPr="00B35EAF">
        <w:rPr>
          <w:rFonts w:eastAsia="新宋体" w:hint="eastAsia"/>
          <w:sz w:val="28"/>
        </w:rPr>
        <w:t>万元，占</w:t>
      </w:r>
      <w:r w:rsidRPr="00B35EAF">
        <w:rPr>
          <w:rFonts w:eastAsia="新宋体"/>
          <w:sz w:val="28"/>
        </w:rPr>
        <w:t>0%</w:t>
      </w:r>
      <w:r w:rsidRPr="00B35EAF">
        <w:rPr>
          <w:rFonts w:eastAsia="新宋体" w:hint="eastAsia"/>
          <w:sz w:val="28"/>
        </w:rPr>
        <w:t>；其他收入</w:t>
      </w:r>
      <w:r w:rsidRPr="00B35EAF">
        <w:rPr>
          <w:rFonts w:eastAsia="新宋体"/>
          <w:sz w:val="28"/>
        </w:rPr>
        <w:t xml:space="preserve">  0 </w:t>
      </w:r>
      <w:r w:rsidRPr="00B35EAF">
        <w:rPr>
          <w:rFonts w:eastAsia="新宋体" w:hint="eastAsia"/>
          <w:sz w:val="28"/>
        </w:rPr>
        <w:t>万元，占</w:t>
      </w:r>
      <w:r w:rsidRPr="00B35EAF">
        <w:rPr>
          <w:rFonts w:eastAsia="新宋体"/>
          <w:sz w:val="28"/>
        </w:rPr>
        <w:t>%</w:t>
      </w:r>
      <w:r w:rsidRPr="00B35EAF">
        <w:rPr>
          <w:rFonts w:eastAsia="新宋体" w:hint="eastAsia"/>
          <w:sz w:val="28"/>
        </w:rPr>
        <w:t>；</w:t>
      </w:r>
      <w:bookmarkStart w:id="0" w:name="_GoBack"/>
      <w:bookmarkEnd w:id="0"/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B35EAF">
        <w:rPr>
          <w:rFonts w:eastAsia="新宋体" w:hint="eastAsia"/>
          <w:sz w:val="28"/>
        </w:rPr>
        <w:t>支出结算情况说明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永城市太丘卫生院本年支出合计</w:t>
      </w:r>
      <w:r w:rsidRPr="00B35EAF">
        <w:rPr>
          <w:rFonts w:eastAsia="新宋体"/>
          <w:sz w:val="28"/>
        </w:rPr>
        <w:t xml:space="preserve">   716</w:t>
      </w:r>
      <w:r w:rsidRPr="00B35EAF">
        <w:rPr>
          <w:rFonts w:eastAsia="新宋体" w:hint="eastAsia"/>
          <w:sz w:val="28"/>
        </w:rPr>
        <w:t>万元，其中：基本支出</w:t>
      </w:r>
      <w:r w:rsidRPr="00B35EAF">
        <w:rPr>
          <w:rFonts w:eastAsia="新宋体"/>
          <w:sz w:val="28"/>
        </w:rPr>
        <w:t xml:space="preserve">  716 </w:t>
      </w:r>
      <w:r w:rsidRPr="00B35EAF">
        <w:rPr>
          <w:rFonts w:eastAsia="新宋体" w:hint="eastAsia"/>
          <w:sz w:val="28"/>
        </w:rPr>
        <w:t>万元，占</w:t>
      </w:r>
      <w:r w:rsidRPr="00B35EAF">
        <w:rPr>
          <w:rFonts w:eastAsia="新宋体"/>
          <w:sz w:val="28"/>
        </w:rPr>
        <w:t>100 %</w:t>
      </w:r>
      <w:r w:rsidRPr="00B35EAF">
        <w:rPr>
          <w:rFonts w:eastAsia="新宋体" w:hint="eastAsia"/>
          <w:sz w:val="28"/>
        </w:rPr>
        <w:t>；项目支出</w:t>
      </w:r>
      <w:r w:rsidRPr="00B35EAF">
        <w:rPr>
          <w:rFonts w:eastAsia="新宋体"/>
          <w:sz w:val="28"/>
        </w:rPr>
        <w:t xml:space="preserve">  0 </w:t>
      </w:r>
      <w:r w:rsidRPr="00B35EAF">
        <w:rPr>
          <w:rFonts w:eastAsia="新宋体" w:hint="eastAsia"/>
          <w:sz w:val="28"/>
        </w:rPr>
        <w:t>万元，占</w:t>
      </w:r>
      <w:r w:rsidRPr="00B35EAF">
        <w:rPr>
          <w:rFonts w:eastAsia="新宋体"/>
          <w:sz w:val="28"/>
        </w:rPr>
        <w:t>0%</w:t>
      </w:r>
      <w:r w:rsidRPr="00B35EAF">
        <w:rPr>
          <w:rFonts w:eastAsia="新宋体" w:hint="eastAsia"/>
          <w:sz w:val="28"/>
        </w:rPr>
        <w:t>；经营支出</w:t>
      </w:r>
      <w:r w:rsidRPr="00B35EAF">
        <w:rPr>
          <w:rFonts w:eastAsia="新宋体"/>
          <w:sz w:val="28"/>
        </w:rPr>
        <w:t xml:space="preserve">  0 </w:t>
      </w:r>
      <w:r w:rsidRPr="00B35EAF">
        <w:rPr>
          <w:rFonts w:eastAsia="新宋体" w:hint="eastAsia"/>
          <w:sz w:val="28"/>
        </w:rPr>
        <w:t>万元，占</w:t>
      </w:r>
      <w:r w:rsidRPr="00B35EAF">
        <w:rPr>
          <w:rFonts w:eastAsia="新宋体"/>
          <w:sz w:val="28"/>
        </w:rPr>
        <w:t>0%</w:t>
      </w:r>
      <w:r w:rsidRPr="00B35EAF">
        <w:rPr>
          <w:rFonts w:eastAsia="新宋体" w:hint="eastAsia"/>
          <w:sz w:val="28"/>
        </w:rPr>
        <w:t>；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B35EAF">
        <w:rPr>
          <w:rFonts w:eastAsia="新宋体" w:hint="eastAsia"/>
          <w:sz w:val="28"/>
        </w:rPr>
        <w:t>财政拨款收入支出决算总体情况说明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永城市太丘卫生院</w:t>
      </w:r>
      <w:r w:rsidRPr="00B35EAF">
        <w:rPr>
          <w:rFonts w:eastAsia="新宋体"/>
          <w:sz w:val="28"/>
        </w:rPr>
        <w:t>2015</w:t>
      </w:r>
      <w:r w:rsidRPr="00B35EAF">
        <w:rPr>
          <w:rFonts w:eastAsia="新宋体" w:hint="eastAsia"/>
          <w:sz w:val="28"/>
        </w:rPr>
        <w:t>年财政拨款收支总决算</w:t>
      </w:r>
      <w:r w:rsidRPr="00B35EAF">
        <w:rPr>
          <w:rFonts w:eastAsia="新宋体"/>
          <w:sz w:val="28"/>
        </w:rPr>
        <w:t xml:space="preserve">  463</w:t>
      </w:r>
      <w:r w:rsidRPr="00B35EAF">
        <w:rPr>
          <w:rFonts w:eastAsia="新宋体" w:hint="eastAsia"/>
          <w:sz w:val="28"/>
        </w:rPr>
        <w:t>万元。与</w:t>
      </w:r>
      <w:r w:rsidRPr="00B35EAF">
        <w:rPr>
          <w:rFonts w:eastAsia="新宋体"/>
          <w:sz w:val="28"/>
        </w:rPr>
        <w:t>2014</w:t>
      </w:r>
      <w:r w:rsidRPr="00B35EAF">
        <w:rPr>
          <w:rFonts w:eastAsia="新宋体" w:hint="eastAsia"/>
          <w:sz w:val="28"/>
        </w:rPr>
        <w:t>年相比，财政拨款收入总计增加</w:t>
      </w:r>
      <w:r w:rsidRPr="00B35EAF">
        <w:rPr>
          <w:rFonts w:eastAsia="新宋体"/>
          <w:sz w:val="28"/>
        </w:rPr>
        <w:t>7</w:t>
      </w:r>
      <w:r w:rsidRPr="00B35EAF">
        <w:rPr>
          <w:rFonts w:eastAsia="新宋体" w:hint="eastAsia"/>
          <w:sz w:val="28"/>
        </w:rPr>
        <w:t>万元，增长</w:t>
      </w:r>
      <w:r w:rsidRPr="00B35EAF">
        <w:rPr>
          <w:rFonts w:eastAsia="新宋体"/>
          <w:sz w:val="28"/>
        </w:rPr>
        <w:t>2  %.</w:t>
      </w:r>
      <w:r w:rsidRPr="00B35EAF">
        <w:rPr>
          <w:rFonts w:eastAsia="新宋体" w:hint="eastAsia"/>
          <w:sz w:val="28"/>
        </w:rPr>
        <w:t>。主要原因：</w:t>
      </w:r>
      <w:r w:rsidRPr="00B35EAF">
        <w:rPr>
          <w:rFonts w:eastAsia="新宋体"/>
          <w:sz w:val="28"/>
        </w:rPr>
        <w:noBreakHyphen/>
      </w:r>
      <w:r w:rsidRPr="00B35EAF">
        <w:rPr>
          <w:rFonts w:eastAsia="新宋体" w:hint="eastAsia"/>
          <w:sz w:val="28"/>
        </w:rPr>
        <w:t>公共卫生经费及差额补助增加。一般公共预算财政拨款支出决算情况说明：人员经费、村医公卫服务经费、专用材料等。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B35EAF">
        <w:rPr>
          <w:rFonts w:eastAsia="新宋体" w:hint="eastAsia"/>
          <w:sz w:val="28"/>
        </w:rPr>
        <w:t>一般公共预算财政拨款支出决算情况说明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永城市太丘卫生院</w:t>
      </w:r>
      <w:r w:rsidRPr="00B35EAF">
        <w:rPr>
          <w:rFonts w:eastAsia="新宋体"/>
          <w:sz w:val="28"/>
        </w:rPr>
        <w:t>2015</w:t>
      </w:r>
      <w:r w:rsidRPr="00B35EAF">
        <w:rPr>
          <w:rFonts w:eastAsia="新宋体" w:hint="eastAsia"/>
          <w:sz w:val="28"/>
        </w:rPr>
        <w:t>年一般公共预算财政拨款支出年初预算为</w:t>
      </w:r>
      <w:r w:rsidRPr="00B35EAF">
        <w:rPr>
          <w:rFonts w:eastAsia="新宋体"/>
          <w:sz w:val="28"/>
        </w:rPr>
        <w:t xml:space="preserve">   465</w:t>
      </w:r>
      <w:r w:rsidRPr="00B35EAF">
        <w:rPr>
          <w:rFonts w:eastAsia="新宋体" w:hint="eastAsia"/>
          <w:sz w:val="28"/>
        </w:rPr>
        <w:t>万元，支出决算为</w:t>
      </w:r>
      <w:r w:rsidRPr="00B35EAF">
        <w:rPr>
          <w:rFonts w:eastAsia="新宋体"/>
          <w:sz w:val="28"/>
        </w:rPr>
        <w:t xml:space="preserve">  463 </w:t>
      </w:r>
      <w:r w:rsidRPr="00B35EAF">
        <w:rPr>
          <w:rFonts w:eastAsia="新宋体" w:hint="eastAsia"/>
          <w:sz w:val="28"/>
        </w:rPr>
        <w:t>万元，完成年初预算的</w:t>
      </w:r>
      <w:r w:rsidRPr="00B35EAF">
        <w:rPr>
          <w:rFonts w:eastAsia="新宋体"/>
          <w:sz w:val="28"/>
        </w:rPr>
        <w:t>100.2%</w:t>
      </w:r>
      <w:r w:rsidRPr="00B35EAF">
        <w:rPr>
          <w:rFonts w:eastAsia="新宋体" w:hint="eastAsia"/>
          <w:sz w:val="28"/>
        </w:rPr>
        <w:t>。主要用于以下方面：一般公共服务（类）支出</w:t>
      </w:r>
      <w:r w:rsidRPr="00B35EAF">
        <w:rPr>
          <w:rFonts w:eastAsia="新宋体"/>
          <w:sz w:val="28"/>
        </w:rPr>
        <w:t xml:space="preserve">   463</w:t>
      </w:r>
      <w:r w:rsidRPr="00B35EAF">
        <w:rPr>
          <w:rFonts w:eastAsia="新宋体" w:hint="eastAsia"/>
          <w:sz w:val="28"/>
        </w:rPr>
        <w:t>万元，占</w:t>
      </w:r>
      <w:r w:rsidRPr="00B35EAF">
        <w:rPr>
          <w:rFonts w:eastAsia="新宋体"/>
          <w:sz w:val="28"/>
        </w:rPr>
        <w:t>100%</w:t>
      </w:r>
      <w:r>
        <w:rPr>
          <w:rFonts w:eastAsia="新宋体" w:hint="eastAsia"/>
          <w:sz w:val="28"/>
        </w:rPr>
        <w:t>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（一）一般公共服务（类）财政事务（款）。年初预算为</w:t>
      </w:r>
      <w:r w:rsidRPr="00B35EAF">
        <w:rPr>
          <w:rFonts w:eastAsia="新宋体"/>
          <w:sz w:val="28"/>
        </w:rPr>
        <w:t xml:space="preserve">  465 </w:t>
      </w:r>
      <w:r w:rsidRPr="00B35EAF">
        <w:rPr>
          <w:rFonts w:eastAsia="新宋体" w:hint="eastAsia"/>
          <w:sz w:val="28"/>
        </w:rPr>
        <w:t>万元，支出决算为</w:t>
      </w:r>
      <w:r w:rsidRPr="00B35EAF">
        <w:rPr>
          <w:rFonts w:eastAsia="新宋体"/>
          <w:sz w:val="28"/>
        </w:rPr>
        <w:t xml:space="preserve">   463</w:t>
      </w:r>
      <w:r w:rsidRPr="00B35EAF">
        <w:rPr>
          <w:rFonts w:eastAsia="新宋体" w:hint="eastAsia"/>
          <w:sz w:val="28"/>
        </w:rPr>
        <w:t>万元，完成年初预算的</w:t>
      </w:r>
      <w:r w:rsidRPr="00B35EAF">
        <w:rPr>
          <w:rFonts w:eastAsia="新宋体"/>
          <w:sz w:val="28"/>
        </w:rPr>
        <w:t>100.2%</w:t>
      </w:r>
      <w:r w:rsidRPr="00B35EAF">
        <w:rPr>
          <w:rFonts w:eastAsia="新宋体" w:hint="eastAsia"/>
          <w:sz w:val="28"/>
        </w:rPr>
        <w:t>。决算数大于（小于）预算数的主要原因：固定资产及社会保障增加。</w:t>
      </w:r>
    </w:p>
    <w:p w:rsidR="00876818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（二）住房保障支出（类）住房改革支出（款）。年初预算为</w:t>
      </w:r>
      <w:r w:rsidRPr="00B35EAF">
        <w:rPr>
          <w:rFonts w:eastAsia="新宋体"/>
          <w:sz w:val="28"/>
        </w:rPr>
        <w:t xml:space="preserve">   0</w:t>
      </w:r>
      <w:r w:rsidRPr="00B35EAF">
        <w:rPr>
          <w:rFonts w:eastAsia="新宋体" w:hint="eastAsia"/>
          <w:sz w:val="28"/>
        </w:rPr>
        <w:t>万元，支出决算为</w:t>
      </w:r>
      <w:r w:rsidRPr="00B35EAF">
        <w:rPr>
          <w:rFonts w:eastAsia="新宋体"/>
          <w:sz w:val="28"/>
        </w:rPr>
        <w:t xml:space="preserve"> 0  </w:t>
      </w:r>
      <w:r w:rsidRPr="00B35EAF">
        <w:rPr>
          <w:rFonts w:eastAsia="新宋体" w:hint="eastAsia"/>
          <w:sz w:val="28"/>
        </w:rPr>
        <w:t>万元，完成年初预算的</w:t>
      </w:r>
      <w:r w:rsidRPr="00B35EAF">
        <w:rPr>
          <w:rFonts w:eastAsia="新宋体"/>
          <w:sz w:val="28"/>
        </w:rPr>
        <w:t>0%</w:t>
      </w:r>
      <w:r w:rsidRPr="00B35EAF">
        <w:rPr>
          <w:rFonts w:eastAsia="新宋体" w:hint="eastAsia"/>
          <w:sz w:val="28"/>
        </w:rPr>
        <w:t>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六、一般公共预算财政拨款基本支出决算情况说明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永城市太丘卫生院</w:t>
      </w:r>
      <w:r w:rsidRPr="00B35EAF">
        <w:rPr>
          <w:rFonts w:eastAsia="新宋体"/>
          <w:sz w:val="28"/>
        </w:rPr>
        <w:t>2015</w:t>
      </w:r>
      <w:r w:rsidRPr="00B35EAF">
        <w:rPr>
          <w:rFonts w:eastAsia="新宋体" w:hint="eastAsia"/>
          <w:sz w:val="28"/>
        </w:rPr>
        <w:t>年一般公卫预算财政拨款基本支出</w:t>
      </w:r>
      <w:r w:rsidRPr="00B35EAF">
        <w:rPr>
          <w:rFonts w:eastAsia="新宋体"/>
          <w:sz w:val="28"/>
        </w:rPr>
        <w:t xml:space="preserve">463 </w:t>
      </w:r>
      <w:r w:rsidRPr="00B35EAF">
        <w:rPr>
          <w:rFonts w:eastAsia="新宋体" w:hint="eastAsia"/>
          <w:sz w:val="28"/>
        </w:rPr>
        <w:t>万元，其中：人员经费</w:t>
      </w:r>
      <w:r w:rsidRPr="00B35EAF">
        <w:rPr>
          <w:rFonts w:eastAsia="新宋体"/>
          <w:sz w:val="28"/>
        </w:rPr>
        <w:t xml:space="preserve">   142</w:t>
      </w:r>
      <w:r w:rsidRPr="00B35EAF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B35EAF">
        <w:rPr>
          <w:rFonts w:eastAsia="新宋体"/>
          <w:sz w:val="28"/>
        </w:rPr>
        <w:t xml:space="preserve">  323</w:t>
      </w:r>
      <w:r w:rsidRPr="00B35EAF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B35EAF">
        <w:rPr>
          <w:rFonts w:eastAsia="新宋体"/>
          <w:sz w:val="28"/>
        </w:rPr>
        <w:t>(</w:t>
      </w:r>
      <w:r w:rsidRPr="00B35EAF">
        <w:rPr>
          <w:rFonts w:eastAsia="新宋体" w:hint="eastAsia"/>
          <w:sz w:val="28"/>
        </w:rPr>
        <w:t>护</w:t>
      </w:r>
      <w:r w:rsidRPr="00B35EAF">
        <w:rPr>
          <w:rFonts w:eastAsia="新宋体"/>
          <w:sz w:val="28"/>
        </w:rPr>
        <w:t>)</w:t>
      </w:r>
      <w:r w:rsidRPr="00B35EAF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七、一般公共预算财政拨款</w:t>
      </w:r>
      <w:r w:rsidRPr="00B35EAF">
        <w:rPr>
          <w:rFonts w:eastAsia="新宋体"/>
          <w:sz w:val="28"/>
        </w:rPr>
        <w:t>“</w:t>
      </w:r>
      <w:r w:rsidRPr="00B35EAF">
        <w:rPr>
          <w:rFonts w:eastAsia="新宋体" w:hint="eastAsia"/>
          <w:sz w:val="28"/>
        </w:rPr>
        <w:t>三公</w:t>
      </w:r>
      <w:r w:rsidRPr="00B35EAF">
        <w:rPr>
          <w:rFonts w:eastAsia="新宋体"/>
          <w:sz w:val="28"/>
        </w:rPr>
        <w:t>”</w:t>
      </w:r>
      <w:r w:rsidRPr="00B35EAF">
        <w:rPr>
          <w:rFonts w:eastAsia="新宋体" w:hint="eastAsia"/>
          <w:sz w:val="28"/>
        </w:rPr>
        <w:t>经费支出决算情况说明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永城市太丘卫生院</w:t>
      </w:r>
      <w:r w:rsidRPr="00B35EAF">
        <w:rPr>
          <w:rFonts w:eastAsia="新宋体"/>
          <w:sz w:val="28"/>
        </w:rPr>
        <w:t>2015</w:t>
      </w:r>
      <w:r w:rsidRPr="00B35EAF">
        <w:rPr>
          <w:rFonts w:eastAsia="新宋体" w:hint="eastAsia"/>
          <w:sz w:val="28"/>
        </w:rPr>
        <w:t>年</w:t>
      </w:r>
      <w:r w:rsidRPr="00B35EAF">
        <w:rPr>
          <w:rFonts w:eastAsia="新宋体"/>
          <w:sz w:val="28"/>
        </w:rPr>
        <w:t>“</w:t>
      </w:r>
      <w:r w:rsidRPr="00B35EAF">
        <w:rPr>
          <w:rFonts w:eastAsia="新宋体" w:hint="eastAsia"/>
          <w:sz w:val="28"/>
        </w:rPr>
        <w:t>三公</w:t>
      </w:r>
      <w:r w:rsidRPr="00B35EAF">
        <w:rPr>
          <w:rFonts w:eastAsia="新宋体"/>
          <w:sz w:val="28"/>
        </w:rPr>
        <w:t>”</w:t>
      </w:r>
      <w:r w:rsidRPr="00B35EAF">
        <w:rPr>
          <w:rFonts w:eastAsia="新宋体" w:hint="eastAsia"/>
          <w:sz w:val="28"/>
        </w:rPr>
        <w:t>经费财政拨款支出预算为</w:t>
      </w:r>
      <w:r w:rsidRPr="00B35EAF">
        <w:rPr>
          <w:rFonts w:eastAsia="新宋体"/>
          <w:sz w:val="28"/>
        </w:rPr>
        <w:t xml:space="preserve">  2.5 </w:t>
      </w:r>
      <w:r w:rsidRPr="00B35EAF">
        <w:rPr>
          <w:rFonts w:eastAsia="新宋体" w:hint="eastAsia"/>
          <w:sz w:val="28"/>
        </w:rPr>
        <w:t>万元，支出决算为</w:t>
      </w:r>
      <w:r w:rsidRPr="00B35EAF">
        <w:rPr>
          <w:rFonts w:eastAsia="新宋体"/>
          <w:sz w:val="28"/>
        </w:rPr>
        <w:t xml:space="preserve">   2</w:t>
      </w:r>
      <w:r w:rsidRPr="00B35EAF">
        <w:rPr>
          <w:rFonts w:eastAsia="新宋体" w:hint="eastAsia"/>
          <w:sz w:val="28"/>
        </w:rPr>
        <w:t>万元，完成预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算的</w:t>
      </w:r>
      <w:r w:rsidRPr="00B35EAF">
        <w:rPr>
          <w:rFonts w:eastAsia="新宋体"/>
          <w:sz w:val="28"/>
        </w:rPr>
        <w:t>80%</w:t>
      </w:r>
      <w:r w:rsidRPr="00B35EAF">
        <w:rPr>
          <w:rFonts w:eastAsia="新宋体" w:hint="eastAsia"/>
          <w:sz w:val="28"/>
        </w:rPr>
        <w:t>，主要原因：节约使用。</w:t>
      </w:r>
      <w:r w:rsidRPr="00B35EAF">
        <w:rPr>
          <w:rFonts w:eastAsia="新宋体"/>
          <w:sz w:val="28"/>
        </w:rPr>
        <w:t>2015</w:t>
      </w:r>
      <w:r w:rsidRPr="00B35EAF">
        <w:rPr>
          <w:rFonts w:eastAsia="新宋体" w:hint="eastAsia"/>
          <w:sz w:val="28"/>
        </w:rPr>
        <w:t>年</w:t>
      </w:r>
      <w:r w:rsidRPr="00B35EAF">
        <w:rPr>
          <w:rFonts w:eastAsia="新宋体"/>
          <w:sz w:val="28"/>
        </w:rPr>
        <w:t>“</w:t>
      </w:r>
      <w:r w:rsidRPr="00B35EAF">
        <w:rPr>
          <w:rFonts w:eastAsia="新宋体" w:hint="eastAsia"/>
          <w:sz w:val="28"/>
        </w:rPr>
        <w:t>三公</w:t>
      </w:r>
      <w:r w:rsidRPr="00B35EAF">
        <w:rPr>
          <w:rFonts w:eastAsia="新宋体"/>
          <w:sz w:val="28"/>
        </w:rPr>
        <w:t>”</w:t>
      </w:r>
      <w:r w:rsidRPr="00B35EAF">
        <w:rPr>
          <w:rFonts w:eastAsia="新宋体" w:hint="eastAsia"/>
          <w:sz w:val="28"/>
        </w:rPr>
        <w:t>经费财政拨款支出决算数比</w:t>
      </w:r>
      <w:r w:rsidRPr="00B35EAF">
        <w:rPr>
          <w:rFonts w:eastAsia="新宋体"/>
          <w:sz w:val="28"/>
        </w:rPr>
        <w:t>2014</w:t>
      </w:r>
      <w:r w:rsidRPr="00B35EAF">
        <w:rPr>
          <w:rFonts w:eastAsia="新宋体" w:hint="eastAsia"/>
          <w:sz w:val="28"/>
        </w:rPr>
        <w:t>年减少</w:t>
      </w:r>
      <w:r w:rsidRPr="00B35EAF">
        <w:rPr>
          <w:rFonts w:eastAsia="新宋体"/>
          <w:sz w:val="28"/>
        </w:rPr>
        <w:t>2</w:t>
      </w:r>
      <w:r w:rsidRPr="00B35EAF">
        <w:rPr>
          <w:rFonts w:eastAsia="新宋体" w:hint="eastAsia"/>
          <w:sz w:val="28"/>
        </w:rPr>
        <w:t>万元，下降</w:t>
      </w:r>
      <w:r w:rsidRPr="00B35EAF">
        <w:rPr>
          <w:rFonts w:eastAsia="新宋体"/>
          <w:sz w:val="28"/>
        </w:rPr>
        <w:t xml:space="preserve">100% </w:t>
      </w:r>
      <w:r w:rsidRPr="00B35EAF">
        <w:rPr>
          <w:rFonts w:eastAsia="新宋体" w:hint="eastAsia"/>
          <w:sz w:val="28"/>
        </w:rPr>
        <w:t>主要原因：无公务招待费。具体支出情况如下：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/>
          <w:sz w:val="28"/>
        </w:rPr>
        <w:t xml:space="preserve">   </w:t>
      </w:r>
      <w:r w:rsidRPr="00B35EAF">
        <w:rPr>
          <w:rFonts w:eastAsia="新宋体" w:hint="eastAsia"/>
          <w:sz w:val="28"/>
        </w:rPr>
        <w:t>（一）因公出国（境）费</w:t>
      </w:r>
      <w:r w:rsidRPr="00B35EAF">
        <w:rPr>
          <w:rFonts w:eastAsia="新宋体"/>
          <w:sz w:val="28"/>
        </w:rPr>
        <w:t xml:space="preserve">   0</w:t>
      </w:r>
      <w:r w:rsidRPr="00B35EAF">
        <w:rPr>
          <w:rFonts w:eastAsia="新宋体" w:hint="eastAsia"/>
          <w:sz w:val="28"/>
        </w:rPr>
        <w:t>万元，完成预算的</w:t>
      </w:r>
      <w:r w:rsidRPr="00B35EAF">
        <w:rPr>
          <w:rFonts w:eastAsia="新宋体"/>
          <w:sz w:val="28"/>
        </w:rPr>
        <w:t>0%</w:t>
      </w:r>
      <w:r w:rsidRPr="00B35EAF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</w:t>
      </w:r>
      <w:r w:rsidRPr="00B35EAF">
        <w:rPr>
          <w:rFonts w:eastAsia="新宋体"/>
          <w:sz w:val="28"/>
        </w:rPr>
        <w:t>(</w:t>
      </w:r>
      <w:r w:rsidRPr="00B35EAF">
        <w:rPr>
          <w:rFonts w:eastAsia="新宋体" w:hint="eastAsia"/>
          <w:sz w:val="28"/>
        </w:rPr>
        <w:t>境</w:t>
      </w:r>
      <w:r w:rsidRPr="00B35EAF">
        <w:rPr>
          <w:rFonts w:eastAsia="新宋体"/>
          <w:sz w:val="28"/>
        </w:rPr>
        <w:t>)</w:t>
      </w:r>
      <w:r w:rsidRPr="00B35EAF">
        <w:rPr>
          <w:rFonts w:eastAsia="新宋体" w:hint="eastAsia"/>
          <w:sz w:val="28"/>
        </w:rPr>
        <w:t>团组</w:t>
      </w:r>
      <w:r w:rsidRPr="00B35EAF">
        <w:rPr>
          <w:rFonts w:eastAsia="新宋体"/>
          <w:sz w:val="28"/>
        </w:rPr>
        <w:t xml:space="preserve">   </w:t>
      </w:r>
      <w:r w:rsidRPr="00B35EAF">
        <w:rPr>
          <w:rFonts w:eastAsia="新宋体" w:hint="eastAsia"/>
          <w:sz w:val="28"/>
        </w:rPr>
        <w:t>个，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（二）公务用车购置及运行费</w:t>
      </w:r>
      <w:r w:rsidRPr="00B35EAF">
        <w:rPr>
          <w:rFonts w:eastAsia="新宋体"/>
          <w:sz w:val="28"/>
        </w:rPr>
        <w:t xml:space="preserve">   2</w:t>
      </w:r>
      <w:r w:rsidRPr="00B35EAF">
        <w:rPr>
          <w:rFonts w:eastAsia="新宋体" w:hint="eastAsia"/>
          <w:sz w:val="28"/>
        </w:rPr>
        <w:t>万元，完成预算的</w:t>
      </w:r>
      <w:r w:rsidRPr="00B35EAF">
        <w:rPr>
          <w:rFonts w:eastAsia="新宋体"/>
          <w:sz w:val="28"/>
        </w:rPr>
        <w:t>%</w:t>
      </w:r>
      <w:r w:rsidRPr="00B35EAF">
        <w:rPr>
          <w:rFonts w:eastAsia="新宋体" w:hint="eastAsia"/>
          <w:sz w:val="28"/>
        </w:rPr>
        <w:t>，其中，公务用车购置费</w:t>
      </w:r>
      <w:r w:rsidRPr="00B35EAF">
        <w:rPr>
          <w:rFonts w:eastAsia="新宋体"/>
          <w:sz w:val="28"/>
        </w:rPr>
        <w:t xml:space="preserve">  0 </w:t>
      </w:r>
      <w:r w:rsidRPr="00B35EAF">
        <w:rPr>
          <w:rFonts w:eastAsia="新宋体" w:hint="eastAsia"/>
          <w:sz w:val="28"/>
        </w:rPr>
        <w:t>万元，购置</w:t>
      </w:r>
      <w:r w:rsidRPr="00B35EAF">
        <w:rPr>
          <w:rFonts w:eastAsia="新宋体"/>
          <w:sz w:val="28"/>
        </w:rPr>
        <w:t xml:space="preserve">  0 </w:t>
      </w:r>
      <w:r w:rsidRPr="00B35EAF">
        <w:rPr>
          <w:rFonts w:eastAsia="新宋体" w:hint="eastAsia"/>
          <w:sz w:val="28"/>
        </w:rPr>
        <w:t>辆车；公务用车运行维护费</w:t>
      </w:r>
      <w:r w:rsidRPr="00B35EAF">
        <w:rPr>
          <w:rFonts w:eastAsia="新宋体"/>
          <w:sz w:val="28"/>
        </w:rPr>
        <w:t xml:space="preserve">  2 </w:t>
      </w:r>
      <w:r w:rsidRPr="00B35EAF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（三）公务接待费</w:t>
      </w:r>
      <w:r w:rsidRPr="00B35EAF">
        <w:rPr>
          <w:rFonts w:eastAsia="新宋体"/>
          <w:sz w:val="28"/>
        </w:rPr>
        <w:t xml:space="preserve"> 0  </w:t>
      </w:r>
      <w:r w:rsidRPr="00B35EAF">
        <w:rPr>
          <w:rFonts w:eastAsia="新宋体" w:hint="eastAsia"/>
          <w:sz w:val="28"/>
        </w:rPr>
        <w:t>万元，完成预算的</w:t>
      </w:r>
      <w:r w:rsidRPr="00B35EAF">
        <w:rPr>
          <w:rFonts w:eastAsia="新宋体"/>
          <w:sz w:val="28"/>
        </w:rPr>
        <w:t>0%</w:t>
      </w:r>
      <w:r w:rsidRPr="00B35EAF">
        <w:rPr>
          <w:rFonts w:eastAsia="新宋体" w:hint="eastAsia"/>
          <w:sz w:val="28"/>
        </w:rPr>
        <w:t>，主要用于按规定开支的各类公务接待（含外宾接待）支出。</w:t>
      </w:r>
      <w:r w:rsidRPr="00B35EAF">
        <w:rPr>
          <w:rFonts w:eastAsia="新宋体"/>
          <w:sz w:val="28"/>
        </w:rPr>
        <w:t>2015</w:t>
      </w:r>
      <w:r w:rsidRPr="00B35EAF">
        <w:rPr>
          <w:rFonts w:eastAsia="新宋体" w:hint="eastAsia"/>
          <w:sz w:val="28"/>
        </w:rPr>
        <w:t>年共接待</w:t>
      </w:r>
      <w:r w:rsidRPr="00B35EAF">
        <w:rPr>
          <w:rFonts w:eastAsia="新宋体"/>
          <w:sz w:val="28"/>
        </w:rPr>
        <w:t xml:space="preserve">  0 </w:t>
      </w:r>
      <w:r w:rsidRPr="00B35EAF">
        <w:rPr>
          <w:rFonts w:eastAsia="新宋体" w:hint="eastAsia"/>
          <w:sz w:val="28"/>
        </w:rPr>
        <w:t>批次、人次。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B35EAF">
        <w:rPr>
          <w:rFonts w:eastAsia="新宋体" w:hint="eastAsia"/>
          <w:sz w:val="28"/>
        </w:rPr>
        <w:t>国有</w:t>
      </w:r>
      <w:r>
        <w:rPr>
          <w:rFonts w:eastAsia="新宋体" w:hint="eastAsia"/>
          <w:sz w:val="28"/>
        </w:rPr>
        <w:t>资产</w:t>
      </w:r>
      <w:r w:rsidRPr="00B35EAF">
        <w:rPr>
          <w:rFonts w:eastAsia="新宋体" w:hint="eastAsia"/>
          <w:sz w:val="28"/>
        </w:rPr>
        <w:t>占用情况。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截止</w:t>
      </w:r>
      <w:r w:rsidRPr="00B35EAF">
        <w:rPr>
          <w:rFonts w:eastAsia="新宋体"/>
          <w:sz w:val="28"/>
        </w:rPr>
        <w:t>2015</w:t>
      </w:r>
      <w:r w:rsidRPr="00B35EAF">
        <w:rPr>
          <w:rFonts w:eastAsia="新宋体" w:hint="eastAsia"/>
          <w:sz w:val="28"/>
        </w:rPr>
        <w:t>年</w:t>
      </w:r>
      <w:r w:rsidRPr="00B35EAF">
        <w:rPr>
          <w:rFonts w:eastAsia="新宋体"/>
          <w:sz w:val="28"/>
        </w:rPr>
        <w:t>12</w:t>
      </w:r>
      <w:r w:rsidRPr="00B35EAF">
        <w:rPr>
          <w:rFonts w:eastAsia="新宋体" w:hint="eastAsia"/>
          <w:sz w:val="28"/>
        </w:rPr>
        <w:t>月</w:t>
      </w:r>
      <w:r w:rsidRPr="00B35EAF">
        <w:rPr>
          <w:rFonts w:eastAsia="新宋体"/>
          <w:sz w:val="28"/>
        </w:rPr>
        <w:t>31</w:t>
      </w:r>
      <w:r w:rsidRPr="00B35EAF">
        <w:rPr>
          <w:rFonts w:eastAsia="新宋体" w:hint="eastAsia"/>
          <w:sz w:val="28"/>
        </w:rPr>
        <w:t>日，永城市太丘卫生院共有车</w:t>
      </w:r>
      <w:r w:rsidRPr="00B35EAF">
        <w:rPr>
          <w:rFonts w:eastAsia="新宋体"/>
          <w:sz w:val="28"/>
        </w:rPr>
        <w:t xml:space="preserve">   1</w:t>
      </w:r>
      <w:r w:rsidRPr="00B35EAF">
        <w:rPr>
          <w:rFonts w:eastAsia="新宋体" w:hint="eastAsia"/>
          <w:sz w:val="28"/>
        </w:rPr>
        <w:t>辆，其中，一般公务用车</w:t>
      </w:r>
      <w:r w:rsidRPr="00B35EAF">
        <w:rPr>
          <w:rFonts w:eastAsia="新宋体"/>
          <w:sz w:val="28"/>
        </w:rPr>
        <w:t xml:space="preserve">0   </w:t>
      </w:r>
      <w:r w:rsidRPr="00B35EAF">
        <w:rPr>
          <w:rFonts w:eastAsia="新宋体" w:hint="eastAsia"/>
          <w:sz w:val="28"/>
        </w:rPr>
        <w:t>辆，一般执法执勤用车</w:t>
      </w:r>
      <w:r w:rsidRPr="00B35EAF">
        <w:rPr>
          <w:rFonts w:eastAsia="新宋体"/>
          <w:sz w:val="28"/>
        </w:rPr>
        <w:t xml:space="preserve">   0</w:t>
      </w:r>
      <w:r w:rsidRPr="00B35EAF">
        <w:rPr>
          <w:rFonts w:eastAsia="新宋体" w:hint="eastAsia"/>
          <w:sz w:val="28"/>
        </w:rPr>
        <w:t>辆，特种专业技术用车</w:t>
      </w:r>
      <w:r w:rsidRPr="00B35EAF">
        <w:rPr>
          <w:rFonts w:eastAsia="新宋体"/>
          <w:sz w:val="28"/>
        </w:rPr>
        <w:t xml:space="preserve"> 0  </w:t>
      </w:r>
      <w:r w:rsidRPr="00B35EAF">
        <w:rPr>
          <w:rFonts w:eastAsia="新宋体" w:hint="eastAsia"/>
          <w:sz w:val="28"/>
        </w:rPr>
        <w:t>辆，其他用车</w:t>
      </w:r>
      <w:r w:rsidRPr="00B35EAF">
        <w:rPr>
          <w:rFonts w:eastAsia="新宋体"/>
          <w:sz w:val="28"/>
        </w:rPr>
        <w:t xml:space="preserve"> 1  </w:t>
      </w:r>
      <w:r w:rsidRPr="00B35EAF">
        <w:rPr>
          <w:rFonts w:eastAsia="新宋体" w:hint="eastAsia"/>
          <w:sz w:val="28"/>
        </w:rPr>
        <w:t>辆，其他用车主要是</w:t>
      </w:r>
      <w:r w:rsidRPr="00B35EAF">
        <w:rPr>
          <w:rFonts w:eastAsia="新宋体"/>
          <w:sz w:val="28"/>
        </w:rPr>
        <w:t xml:space="preserve"> </w:t>
      </w:r>
      <w:r w:rsidRPr="00B35EAF">
        <w:rPr>
          <w:rFonts w:eastAsia="新宋体" w:hint="eastAsia"/>
          <w:sz w:val="28"/>
        </w:rPr>
        <w:t>接送病人；单位价值</w:t>
      </w:r>
      <w:r w:rsidRPr="00B35EAF">
        <w:rPr>
          <w:rFonts w:eastAsia="新宋体"/>
          <w:sz w:val="28"/>
        </w:rPr>
        <w:t>200</w:t>
      </w:r>
      <w:r w:rsidRPr="00B35EAF">
        <w:rPr>
          <w:rFonts w:eastAsia="新宋体" w:hint="eastAsia"/>
          <w:sz w:val="28"/>
        </w:rPr>
        <w:t>万元以上大型设备</w:t>
      </w:r>
      <w:r w:rsidRPr="00B35EAF">
        <w:rPr>
          <w:rFonts w:eastAsia="新宋体"/>
          <w:sz w:val="28"/>
        </w:rPr>
        <w:t xml:space="preserve">   0</w:t>
      </w:r>
      <w:r w:rsidRPr="00B35EAF">
        <w:rPr>
          <w:rFonts w:eastAsia="新宋体" w:hint="eastAsia"/>
          <w:sz w:val="28"/>
        </w:rPr>
        <w:t>台（套）</w:t>
      </w:r>
      <w:r w:rsidRPr="00B35EAF">
        <w:rPr>
          <w:rFonts w:eastAsia="新宋体"/>
          <w:sz w:val="28"/>
        </w:rPr>
        <w:t xml:space="preserve"> </w:t>
      </w:r>
      <w:r w:rsidRPr="00B35EAF">
        <w:rPr>
          <w:rFonts w:eastAsia="新宋体" w:hint="eastAsia"/>
          <w:sz w:val="28"/>
        </w:rPr>
        <w:t>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九、</w:t>
      </w:r>
      <w:r w:rsidRPr="00B35EAF">
        <w:rPr>
          <w:rFonts w:eastAsia="新宋体" w:hint="eastAsia"/>
          <w:sz w:val="28"/>
        </w:rPr>
        <w:t>名词解释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/>
          <w:sz w:val="28"/>
        </w:rPr>
        <w:t>1</w:t>
      </w:r>
      <w:r w:rsidRPr="00B35EAF">
        <w:rPr>
          <w:rFonts w:eastAsia="新宋体" w:hint="eastAsia"/>
          <w:sz w:val="28"/>
        </w:rPr>
        <w:t>、财政拨款收入：是指市级财政当年拨付的资金。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/>
          <w:sz w:val="28"/>
        </w:rPr>
        <w:t>2</w:t>
      </w:r>
      <w:r w:rsidRPr="00B35EAF">
        <w:rPr>
          <w:rFonts w:eastAsia="新宋体" w:hint="eastAsia"/>
          <w:sz w:val="28"/>
        </w:rPr>
        <w:t>、事业收入：是指事业单位开展专业活动及辅助活动所取</w:t>
      </w:r>
      <w:r w:rsidRPr="00B35EAF">
        <w:rPr>
          <w:rFonts w:eastAsia="新宋体"/>
          <w:sz w:val="28"/>
        </w:rPr>
        <w:t xml:space="preserve"> </w:t>
      </w:r>
      <w:r w:rsidRPr="00B35EAF">
        <w:rPr>
          <w:rFonts w:eastAsia="新宋体" w:hint="eastAsia"/>
          <w:sz w:val="28"/>
        </w:rPr>
        <w:t>得的收入。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/>
          <w:sz w:val="28"/>
        </w:rPr>
        <w:t>3</w:t>
      </w:r>
      <w:r w:rsidRPr="00B35EAF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B35EAF">
        <w:rPr>
          <w:rFonts w:eastAsia="新宋体"/>
          <w:sz w:val="28"/>
        </w:rPr>
        <w:t xml:space="preserve"> 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/>
          <w:sz w:val="28"/>
        </w:rPr>
        <w:t>4</w:t>
      </w:r>
      <w:r w:rsidRPr="00B35EAF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B35EAF">
        <w:rPr>
          <w:rFonts w:eastAsia="新宋体"/>
          <w:sz w:val="28"/>
        </w:rPr>
        <w:t xml:space="preserve"> </w:t>
      </w:r>
      <w:r w:rsidRPr="00B35EAF">
        <w:rPr>
          <w:rFonts w:eastAsia="新宋体" w:hint="eastAsia"/>
          <w:sz w:val="28"/>
        </w:rPr>
        <w:t>支差额的基金）弥补当年收支缺口的资金。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/>
          <w:sz w:val="28"/>
        </w:rPr>
        <w:t>5</w:t>
      </w:r>
      <w:r w:rsidRPr="00B35EAF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/>
          <w:sz w:val="28"/>
        </w:rPr>
        <w:t>6</w:t>
      </w:r>
      <w:r w:rsidRPr="00B35EAF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/>
          <w:sz w:val="28"/>
        </w:rPr>
        <w:t>7</w:t>
      </w:r>
      <w:r w:rsidRPr="00B35EAF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/>
          <w:sz w:val="28"/>
        </w:rPr>
        <w:t>8</w:t>
      </w:r>
      <w:r w:rsidRPr="00B35EAF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（</w:t>
      </w:r>
      <w:r w:rsidRPr="00B35EAF">
        <w:rPr>
          <w:rFonts w:eastAsia="新宋体"/>
          <w:sz w:val="28"/>
        </w:rPr>
        <w:t>1</w:t>
      </w:r>
      <w:r w:rsidRPr="00B35EAF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（</w:t>
      </w:r>
      <w:r w:rsidRPr="00B35EAF">
        <w:rPr>
          <w:rFonts w:eastAsia="新宋体"/>
          <w:sz w:val="28"/>
        </w:rPr>
        <w:t>2</w:t>
      </w:r>
      <w:r w:rsidRPr="00B35EAF">
        <w:rPr>
          <w:rFonts w:eastAsia="新宋体" w:hint="eastAsia"/>
          <w:sz w:val="28"/>
        </w:rPr>
        <w:t>）一般行政管理事务（项）：是指单位的项目支出。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（</w:t>
      </w:r>
      <w:r w:rsidRPr="00B35EAF">
        <w:rPr>
          <w:rFonts w:eastAsia="新宋体"/>
          <w:sz w:val="28"/>
        </w:rPr>
        <w:t>3</w:t>
      </w:r>
      <w:r w:rsidRPr="00B35EAF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 w:hint="eastAsia"/>
          <w:sz w:val="28"/>
        </w:rPr>
        <w:t>（</w:t>
      </w:r>
      <w:r w:rsidRPr="00B35EAF">
        <w:rPr>
          <w:rFonts w:eastAsia="新宋体"/>
          <w:sz w:val="28"/>
        </w:rPr>
        <w:t>4</w:t>
      </w:r>
      <w:r w:rsidRPr="00B35EAF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/>
          <w:sz w:val="28"/>
        </w:rPr>
        <w:t>9</w:t>
      </w:r>
      <w:r w:rsidRPr="00B35EAF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B35EAF">
        <w:rPr>
          <w:rFonts w:eastAsia="新宋体"/>
          <w:sz w:val="28"/>
        </w:rPr>
        <w:t>10</w:t>
      </w:r>
      <w:r w:rsidRPr="00B35EAF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876818" w:rsidRPr="00B35EAF" w:rsidRDefault="00876818" w:rsidP="00B35EAF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876818" w:rsidRPr="00B35EAF" w:rsidSect="00580EF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18" w:rsidRDefault="00876818" w:rsidP="00105DF1">
      <w:r>
        <w:separator/>
      </w:r>
    </w:p>
  </w:endnote>
  <w:endnote w:type="continuationSeparator" w:id="0">
    <w:p w:rsidR="00876818" w:rsidRDefault="00876818" w:rsidP="0010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18" w:rsidRDefault="00876818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6818" w:rsidRDefault="00876818" w:rsidP="00B35E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18" w:rsidRDefault="00876818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76818" w:rsidRDefault="00876818" w:rsidP="00B35EA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18" w:rsidRDefault="00876818" w:rsidP="00105DF1">
      <w:r>
        <w:separator/>
      </w:r>
    </w:p>
  </w:footnote>
  <w:footnote w:type="continuationSeparator" w:id="0">
    <w:p w:rsidR="00876818" w:rsidRDefault="00876818" w:rsidP="00105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105DF1"/>
    <w:rsid w:val="0016392D"/>
    <w:rsid w:val="00204A4D"/>
    <w:rsid w:val="003E1D08"/>
    <w:rsid w:val="004A489B"/>
    <w:rsid w:val="00580EF7"/>
    <w:rsid w:val="00631993"/>
    <w:rsid w:val="006773B5"/>
    <w:rsid w:val="006A0673"/>
    <w:rsid w:val="00875332"/>
    <w:rsid w:val="00876818"/>
    <w:rsid w:val="008C00F1"/>
    <w:rsid w:val="00966336"/>
    <w:rsid w:val="009B7D7B"/>
    <w:rsid w:val="00AF0E51"/>
    <w:rsid w:val="00B35EAF"/>
    <w:rsid w:val="00B57626"/>
    <w:rsid w:val="00C5623B"/>
    <w:rsid w:val="00C9265F"/>
    <w:rsid w:val="00CD5273"/>
    <w:rsid w:val="00DA2CAE"/>
    <w:rsid w:val="00DC1C33"/>
    <w:rsid w:val="00E771A2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F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580EF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105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5DF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0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5DF1"/>
    <w:rPr>
      <w:rFonts w:cs="Times New Roman"/>
      <w:kern w:val="2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B35EAF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2DB1"/>
  </w:style>
  <w:style w:type="character" w:customStyle="1" w:styleId="BodyTextChar1">
    <w:name w:val="Body Text Char1"/>
    <w:link w:val="BodyText"/>
    <w:uiPriority w:val="99"/>
    <w:locked/>
    <w:rsid w:val="00B35EAF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B35E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6</Pages>
  <Words>395</Words>
  <Characters>2257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5</cp:revision>
  <dcterms:created xsi:type="dcterms:W3CDTF">2016-09-18T03:33:00Z</dcterms:created>
  <dcterms:modified xsi:type="dcterms:W3CDTF">2016-10-11T01:05:00Z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