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EC" w:rsidRDefault="00F658EC" w:rsidP="00F658EC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E23BF7">
        <w:rPr>
          <w:rFonts w:hint="eastAsia"/>
          <w:b/>
          <w:sz w:val="44"/>
          <w:szCs w:val="44"/>
        </w:rPr>
        <w:t>永城市计划生育药具管理站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E23BF7">
        <w:rPr>
          <w:b/>
          <w:sz w:val="44"/>
          <w:szCs w:val="44"/>
        </w:rPr>
        <w:t>2015</w:t>
      </w:r>
      <w:r w:rsidRPr="00E23BF7">
        <w:rPr>
          <w:rFonts w:hint="eastAsia"/>
          <w:b/>
          <w:sz w:val="44"/>
          <w:szCs w:val="44"/>
        </w:rPr>
        <w:t>年度部门决算情况说明</w:t>
      </w:r>
    </w:p>
    <w:p w:rsidR="00F658EC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</w:p>
    <w:p w:rsidR="00F658EC" w:rsidRDefault="00F658EC" w:rsidP="00E23BF7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>
        <w:rPr>
          <w:rFonts w:hint="eastAsia"/>
          <w:sz w:val="28"/>
        </w:rPr>
        <w:t>第一部分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E23BF7">
        <w:rPr>
          <w:rFonts w:hint="eastAsia"/>
          <w:sz w:val="28"/>
        </w:rPr>
        <w:t>概况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计生药具站主要职责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负责编制</w:t>
      </w:r>
      <w:hyperlink r:id="rId6" w:tgtFrame="_blank" w:history="1">
        <w:r w:rsidRPr="00E23BF7">
          <w:rPr>
            <w:rStyle w:val="Hyperlink"/>
            <w:rFonts w:hint="eastAsia"/>
            <w:color w:val="auto"/>
            <w:sz w:val="28"/>
            <w:u w:val="none"/>
          </w:rPr>
          <w:t>全市</w:t>
        </w:r>
      </w:hyperlink>
      <w:r w:rsidRPr="00E23BF7">
        <w:rPr>
          <w:rFonts w:hint="eastAsia"/>
          <w:sz w:val="28"/>
        </w:rPr>
        <w:t>年度避孕药具需求计划，组织实施避孕药具储存、调拨；负责计划生育药具管理和宣传、培训工作；负责对全市计划生育保健用品市场进行检查和监督；承担全市避孕药具的免费发放工作。</w:t>
      </w:r>
      <w:r w:rsidRPr="00E23BF7">
        <w:rPr>
          <w:sz w:val="28"/>
        </w:rPr>
        <w:t xml:space="preserve">         </w:t>
      </w:r>
    </w:p>
    <w:p w:rsidR="00F658EC" w:rsidRDefault="00F658EC" w:rsidP="00E23BF7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>
        <w:rPr>
          <w:rFonts w:hint="eastAsia"/>
          <w:sz w:val="28"/>
        </w:rPr>
        <w:t>第二部分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jc w:val="center"/>
        <w:rPr>
          <w:sz w:val="28"/>
        </w:rPr>
      </w:pPr>
      <w:r w:rsidRPr="00E23BF7">
        <w:rPr>
          <w:sz w:val="28"/>
        </w:rPr>
        <w:t xml:space="preserve">2015 </w:t>
      </w:r>
      <w:r w:rsidRPr="00E23BF7">
        <w:rPr>
          <w:rFonts w:hint="eastAsia"/>
          <w:sz w:val="28"/>
        </w:rPr>
        <w:t>年度部门决算情况说明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一、收入支出决算总体情况说明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计生协</w:t>
      </w:r>
      <w:r w:rsidRPr="00E23BF7">
        <w:rPr>
          <w:sz w:val="28"/>
        </w:rPr>
        <w:t>2015</w:t>
      </w:r>
      <w:r w:rsidRPr="00E23BF7">
        <w:rPr>
          <w:rFonts w:hint="eastAsia"/>
          <w:sz w:val="28"/>
        </w:rPr>
        <w:t>年收入总计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万元，支出总计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万元，与</w:t>
      </w:r>
      <w:r w:rsidRPr="00E23BF7">
        <w:rPr>
          <w:sz w:val="28"/>
        </w:rPr>
        <w:t>2014</w:t>
      </w:r>
      <w:r w:rsidRPr="00E23BF7">
        <w:rPr>
          <w:rFonts w:hint="eastAsia"/>
          <w:sz w:val="28"/>
        </w:rPr>
        <w:t>年相比，收、支总计变动</w:t>
      </w:r>
      <w:bookmarkStart w:id="0" w:name="_GoBack"/>
      <w:bookmarkEnd w:id="0"/>
      <w:r w:rsidRPr="00E23BF7">
        <w:rPr>
          <w:rFonts w:hint="eastAsia"/>
          <w:sz w:val="28"/>
        </w:rPr>
        <w:t>主要原因：人员调资增资。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二、收入决算情况说明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计生协本年收入合计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万元，其中：财政拨款收入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万元，占</w:t>
      </w:r>
      <w:r w:rsidRPr="00E23BF7">
        <w:rPr>
          <w:sz w:val="28"/>
        </w:rPr>
        <w:t>100%</w:t>
      </w:r>
      <w:r w:rsidRPr="00E23BF7">
        <w:rPr>
          <w:rFonts w:hint="eastAsia"/>
          <w:sz w:val="28"/>
        </w:rPr>
        <w:t>；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三、支出决算情况说明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计生药具站本年支出合计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万元，其中：基本支出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万元，占</w:t>
      </w:r>
      <w:r w:rsidRPr="00E23BF7">
        <w:rPr>
          <w:sz w:val="28"/>
        </w:rPr>
        <w:t>100%</w:t>
      </w:r>
      <w:r w:rsidRPr="00E23BF7">
        <w:rPr>
          <w:rFonts w:hint="eastAsia"/>
          <w:sz w:val="28"/>
        </w:rPr>
        <w:t>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四、财政拨款收入支出决算总体情况说明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</w:t>
      </w:r>
      <w:r w:rsidRPr="00E23BF7">
        <w:rPr>
          <w:sz w:val="28"/>
        </w:rPr>
        <w:t>2015</w:t>
      </w:r>
      <w:r w:rsidRPr="00E23BF7">
        <w:rPr>
          <w:rFonts w:hint="eastAsia"/>
          <w:sz w:val="28"/>
        </w:rPr>
        <w:t>年财政拨款收支总决算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万元。与</w:t>
      </w:r>
      <w:r w:rsidRPr="00E23BF7">
        <w:rPr>
          <w:sz w:val="28"/>
        </w:rPr>
        <w:t xml:space="preserve"> 2014 </w:t>
      </w:r>
      <w:r w:rsidRPr="00E23BF7">
        <w:rPr>
          <w:rFonts w:hint="eastAsia"/>
          <w:sz w:val="28"/>
        </w:rPr>
        <w:t>年相比，财政拨款收、支总计变动主要原因人员调资增资。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 xml:space="preserve"> </w:t>
      </w:r>
      <w:r w:rsidRPr="00E23BF7">
        <w:rPr>
          <w:rFonts w:hint="eastAsia"/>
          <w:sz w:val="28"/>
        </w:rPr>
        <w:t>五、一般公共预算财政拨款支出决算情况说明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</w:t>
      </w:r>
      <w:r w:rsidRPr="00E23BF7">
        <w:rPr>
          <w:sz w:val="28"/>
        </w:rPr>
        <w:t xml:space="preserve">2015 </w:t>
      </w:r>
      <w:r w:rsidRPr="00E23BF7">
        <w:rPr>
          <w:rFonts w:hint="eastAsia"/>
          <w:sz w:val="28"/>
        </w:rPr>
        <w:t>年一般公共预算财政拨款支出年初预算为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万元，支出决算为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万元，完成年初预算的</w:t>
      </w:r>
      <w:r w:rsidRPr="00E23BF7">
        <w:rPr>
          <w:sz w:val="28"/>
        </w:rPr>
        <w:t>100%</w:t>
      </w:r>
      <w:r w:rsidRPr="00E23BF7">
        <w:rPr>
          <w:rFonts w:hint="eastAsia"/>
          <w:sz w:val="28"/>
        </w:rPr>
        <w:t>。主要用于以下方面：一般公共服务（类）支出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万元，占</w:t>
      </w:r>
      <w:r w:rsidRPr="00E23BF7">
        <w:rPr>
          <w:sz w:val="28"/>
        </w:rPr>
        <w:t>100%</w:t>
      </w:r>
      <w:r w:rsidRPr="00E23BF7">
        <w:rPr>
          <w:rFonts w:hint="eastAsia"/>
          <w:sz w:val="28"/>
        </w:rPr>
        <w:t>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六、一般公共预算财政拨款基本支出决算情况说明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</w:t>
      </w:r>
      <w:r w:rsidRPr="00E23BF7">
        <w:rPr>
          <w:sz w:val="28"/>
        </w:rPr>
        <w:t>2015</w:t>
      </w:r>
      <w:r w:rsidRPr="00E23BF7">
        <w:rPr>
          <w:rFonts w:hint="eastAsia"/>
          <w:sz w:val="28"/>
        </w:rPr>
        <w:t>年一般公共预算财政拨款基本支出</w:t>
      </w:r>
      <w:r w:rsidRPr="00E23BF7">
        <w:rPr>
          <w:sz w:val="28"/>
        </w:rPr>
        <w:t>36.75</w:t>
      </w:r>
      <w:r w:rsidRPr="00E23BF7">
        <w:rPr>
          <w:rFonts w:hint="eastAsia"/>
          <w:sz w:val="28"/>
        </w:rPr>
        <w:t>万元，其中：人员经费</w:t>
      </w:r>
      <w:r w:rsidRPr="00E23BF7">
        <w:rPr>
          <w:sz w:val="28"/>
        </w:rPr>
        <w:t>32.36</w:t>
      </w:r>
      <w:r w:rsidRPr="00E23BF7">
        <w:rPr>
          <w:rFonts w:hint="eastAsia"/>
          <w:sz w:val="28"/>
        </w:rPr>
        <w:t>万元，主要包括：基本工资、津贴补贴、医疗费；公用经费</w:t>
      </w:r>
      <w:r w:rsidRPr="00E23BF7">
        <w:rPr>
          <w:sz w:val="28"/>
        </w:rPr>
        <w:t>4.39</w:t>
      </w:r>
      <w:r w:rsidRPr="00E23BF7">
        <w:rPr>
          <w:rFonts w:hint="eastAsia"/>
          <w:sz w:val="28"/>
        </w:rPr>
        <w:t>万元，主要包括：办公费、印刷费、邮电费、差旅费。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七、一般公共预算财政拨款“三公”经费支出决算情况说明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</w:t>
      </w:r>
      <w:r w:rsidRPr="00E23BF7">
        <w:rPr>
          <w:sz w:val="28"/>
        </w:rPr>
        <w:t>2015</w:t>
      </w:r>
      <w:r w:rsidRPr="00E23BF7">
        <w:rPr>
          <w:rFonts w:hint="eastAsia"/>
          <w:sz w:val="28"/>
        </w:rPr>
        <w:t>年“三公”经费财政拨款支出决算为</w:t>
      </w:r>
      <w:r w:rsidRPr="00E23BF7">
        <w:rPr>
          <w:sz w:val="28"/>
        </w:rPr>
        <w:t>0</w:t>
      </w:r>
      <w:r w:rsidRPr="00E23BF7">
        <w:rPr>
          <w:rFonts w:hint="eastAsia"/>
          <w:sz w:val="28"/>
        </w:rPr>
        <w:t>万元。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八、政府性基金预算财政拨款支出决算情况说明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计生药具站</w:t>
      </w:r>
      <w:r w:rsidRPr="00E23BF7">
        <w:rPr>
          <w:sz w:val="28"/>
        </w:rPr>
        <w:t>2015</w:t>
      </w:r>
      <w:r w:rsidRPr="00E23BF7">
        <w:rPr>
          <w:rFonts w:hint="eastAsia"/>
          <w:sz w:val="28"/>
        </w:rPr>
        <w:t>年府性基金预算财政拨款支出年初预算为</w:t>
      </w:r>
      <w:r w:rsidRPr="00E23BF7">
        <w:rPr>
          <w:sz w:val="28"/>
        </w:rPr>
        <w:t>0</w:t>
      </w:r>
      <w:r w:rsidRPr="00E23BF7">
        <w:rPr>
          <w:rFonts w:hint="eastAsia"/>
          <w:sz w:val="28"/>
        </w:rPr>
        <w:t>万元，支出决算为</w:t>
      </w:r>
      <w:r w:rsidRPr="00E23BF7">
        <w:rPr>
          <w:sz w:val="28"/>
        </w:rPr>
        <w:t xml:space="preserve">  0</w:t>
      </w:r>
      <w:r w:rsidRPr="00E23BF7">
        <w:rPr>
          <w:rFonts w:hint="eastAsia"/>
          <w:sz w:val="28"/>
        </w:rPr>
        <w:t>万元。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九、名词解释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1</w:t>
      </w:r>
      <w:r w:rsidRPr="00E23BF7">
        <w:rPr>
          <w:rFonts w:hint="eastAsia"/>
          <w:sz w:val="28"/>
        </w:rPr>
        <w:t>、财政拨款收入：是指市级财政当年拨付的资金。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2</w:t>
      </w:r>
      <w:r w:rsidRPr="00E23BF7">
        <w:rPr>
          <w:rFonts w:hint="eastAsia"/>
          <w:sz w:val="28"/>
        </w:rPr>
        <w:t>、事业收入：是指事业单位开展专业活动及辅助活动所取</w:t>
      </w:r>
      <w:r w:rsidRPr="00E23BF7">
        <w:rPr>
          <w:sz w:val="28"/>
        </w:rPr>
        <w:t xml:space="preserve"> </w:t>
      </w:r>
      <w:r w:rsidRPr="00E23BF7">
        <w:rPr>
          <w:rFonts w:hint="eastAsia"/>
          <w:sz w:val="28"/>
        </w:rPr>
        <w:t>得的收入。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3</w:t>
      </w:r>
      <w:r w:rsidRPr="00E23BF7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E23BF7">
        <w:rPr>
          <w:sz w:val="28"/>
        </w:rPr>
        <w:t xml:space="preserve"> 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4</w:t>
      </w:r>
      <w:r w:rsidRPr="00E23BF7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E23BF7">
        <w:rPr>
          <w:sz w:val="28"/>
        </w:rPr>
        <w:t xml:space="preserve"> </w:t>
      </w:r>
      <w:r w:rsidRPr="00E23BF7">
        <w:rPr>
          <w:rFonts w:hint="eastAsia"/>
          <w:sz w:val="28"/>
        </w:rPr>
        <w:t>支差额的基金）弥补当年收支缺口的资金。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5</w:t>
      </w:r>
      <w:r w:rsidRPr="00E23BF7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6</w:t>
      </w:r>
      <w:r w:rsidRPr="00E23BF7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7</w:t>
      </w:r>
      <w:r w:rsidRPr="00E23BF7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8</w:t>
      </w:r>
      <w:r w:rsidRPr="00E23BF7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（</w:t>
      </w:r>
      <w:r w:rsidRPr="00E23BF7">
        <w:rPr>
          <w:sz w:val="28"/>
        </w:rPr>
        <w:t>1</w:t>
      </w:r>
      <w:r w:rsidRPr="00E23BF7">
        <w:rPr>
          <w:rFonts w:hint="eastAsia"/>
          <w:sz w:val="28"/>
        </w:rPr>
        <w:t>）行政运行（项）：是指为保障机构正常运转、完成日常工作任务安排的支出。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（</w:t>
      </w:r>
      <w:r w:rsidRPr="00E23BF7">
        <w:rPr>
          <w:sz w:val="28"/>
        </w:rPr>
        <w:t>2</w:t>
      </w:r>
      <w:r w:rsidRPr="00E23BF7">
        <w:rPr>
          <w:rFonts w:hint="eastAsia"/>
          <w:sz w:val="28"/>
        </w:rPr>
        <w:t>）一般行政管理事务（项）：是指单位的项目支出。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（</w:t>
      </w:r>
      <w:r w:rsidRPr="00E23BF7">
        <w:rPr>
          <w:sz w:val="28"/>
        </w:rPr>
        <w:t>3</w:t>
      </w:r>
      <w:r w:rsidRPr="00E23BF7">
        <w:rPr>
          <w:rFonts w:hint="eastAsia"/>
          <w:sz w:val="28"/>
        </w:rPr>
        <w:t>）机关服务（项）：是指为单位提供后勤保障服务的机关服务局的支出。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rFonts w:hint="eastAsia"/>
          <w:sz w:val="28"/>
        </w:rPr>
        <w:t>（</w:t>
      </w:r>
      <w:r w:rsidRPr="00E23BF7">
        <w:rPr>
          <w:sz w:val="28"/>
        </w:rPr>
        <w:t>4</w:t>
      </w:r>
      <w:r w:rsidRPr="00E23BF7">
        <w:rPr>
          <w:rFonts w:hint="eastAsia"/>
          <w:sz w:val="28"/>
        </w:rPr>
        <w:t>）事业运行（项）：是指事业单位用于保障机构正常运转的基本支出。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9</w:t>
      </w:r>
      <w:r w:rsidRPr="00E23BF7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  <w:r w:rsidRPr="00E23BF7">
        <w:rPr>
          <w:sz w:val="28"/>
        </w:rPr>
        <w:t>10</w:t>
      </w:r>
      <w:r w:rsidRPr="00E23BF7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  <w:sectPr w:rsidR="00F658EC" w:rsidRPr="00E23B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40"/>
          <w:pgMar w:top="1580" w:right="1240" w:bottom="1180" w:left="1400" w:header="0" w:footer="982" w:gutter="0"/>
          <w:cols w:space="720"/>
          <w:noEndnote/>
        </w:sectPr>
      </w:pPr>
    </w:p>
    <w:p w:rsidR="00F658EC" w:rsidRPr="00E23BF7" w:rsidRDefault="00F658EC" w:rsidP="00E23BF7">
      <w:pPr>
        <w:spacing w:beforeLines="50" w:afterLines="50" w:line="360" w:lineRule="auto"/>
        <w:ind w:firstLineChars="200" w:firstLine="31680"/>
        <w:rPr>
          <w:sz w:val="28"/>
        </w:rPr>
      </w:pPr>
    </w:p>
    <w:sectPr w:rsidR="00F658EC" w:rsidRPr="00E23BF7" w:rsidSect="00C43A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EC" w:rsidRDefault="00F658EC" w:rsidP="00BC2480">
      <w:r>
        <w:separator/>
      </w:r>
    </w:p>
  </w:endnote>
  <w:endnote w:type="continuationSeparator" w:id="0">
    <w:p w:rsidR="00F658EC" w:rsidRDefault="00F658EC" w:rsidP="00BC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 w:rsidP="006F35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8EC" w:rsidRDefault="00F658EC" w:rsidP="00E23B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 w:rsidP="006F35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658EC" w:rsidRDefault="00F658EC" w:rsidP="00E23BF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EC" w:rsidRDefault="00F658EC" w:rsidP="00BC2480">
      <w:r>
        <w:separator/>
      </w:r>
    </w:p>
  </w:footnote>
  <w:footnote w:type="continuationSeparator" w:id="0">
    <w:p w:rsidR="00F658EC" w:rsidRDefault="00F658EC" w:rsidP="00BC2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 w:rsidP="0035285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 w:rsidP="00BC2480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EC" w:rsidRDefault="00F658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51"/>
    <w:rsid w:val="00035E4D"/>
    <w:rsid w:val="00061353"/>
    <w:rsid w:val="00127055"/>
    <w:rsid w:val="00254517"/>
    <w:rsid w:val="00277672"/>
    <w:rsid w:val="002E18D8"/>
    <w:rsid w:val="00327D63"/>
    <w:rsid w:val="00331B7E"/>
    <w:rsid w:val="00352856"/>
    <w:rsid w:val="00435504"/>
    <w:rsid w:val="004A556F"/>
    <w:rsid w:val="004B26EF"/>
    <w:rsid w:val="005B028D"/>
    <w:rsid w:val="00687BEA"/>
    <w:rsid w:val="006970E1"/>
    <w:rsid w:val="006F357D"/>
    <w:rsid w:val="007074BB"/>
    <w:rsid w:val="007B4CF0"/>
    <w:rsid w:val="00846FE1"/>
    <w:rsid w:val="008E757D"/>
    <w:rsid w:val="00950E2C"/>
    <w:rsid w:val="0096112D"/>
    <w:rsid w:val="009754A1"/>
    <w:rsid w:val="009C7773"/>
    <w:rsid w:val="009D797B"/>
    <w:rsid w:val="009E64A5"/>
    <w:rsid w:val="009F3493"/>
    <w:rsid w:val="00A179E2"/>
    <w:rsid w:val="00A85512"/>
    <w:rsid w:val="00B0379D"/>
    <w:rsid w:val="00B06EBB"/>
    <w:rsid w:val="00B30A51"/>
    <w:rsid w:val="00BB0FD1"/>
    <w:rsid w:val="00BC2480"/>
    <w:rsid w:val="00BF1ED1"/>
    <w:rsid w:val="00C123D4"/>
    <w:rsid w:val="00C218A6"/>
    <w:rsid w:val="00C43AE9"/>
    <w:rsid w:val="00C46117"/>
    <w:rsid w:val="00D124D9"/>
    <w:rsid w:val="00D37F1E"/>
    <w:rsid w:val="00E23BF7"/>
    <w:rsid w:val="00E475B4"/>
    <w:rsid w:val="00E8056C"/>
    <w:rsid w:val="00EC4F7C"/>
    <w:rsid w:val="00EF6293"/>
    <w:rsid w:val="00F354DC"/>
    <w:rsid w:val="00F54E1C"/>
    <w:rsid w:val="00F658EC"/>
    <w:rsid w:val="00FD474C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2480"/>
    <w:rPr>
      <w:sz w:val="18"/>
    </w:rPr>
  </w:style>
  <w:style w:type="paragraph" w:styleId="Footer">
    <w:name w:val="footer"/>
    <w:basedOn w:val="Normal"/>
    <w:link w:val="FooterChar"/>
    <w:uiPriority w:val="99"/>
    <w:rsid w:val="00BC24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2480"/>
    <w:rPr>
      <w:sz w:val="18"/>
    </w:rPr>
  </w:style>
  <w:style w:type="character" w:styleId="Hyperlink">
    <w:name w:val="Hyperlink"/>
    <w:basedOn w:val="DefaultParagraphFont"/>
    <w:uiPriority w:val="99"/>
    <w:rsid w:val="003528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127055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1C1"/>
  </w:style>
  <w:style w:type="character" w:customStyle="1" w:styleId="BodyTextChar1">
    <w:name w:val="Body Text Char1"/>
    <w:link w:val="BodyText"/>
    <w:uiPriority w:val="99"/>
    <w:locked/>
    <w:rsid w:val="00127055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E23B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tol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265</Words>
  <Characters>1513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</dc:title>
  <dc:subject/>
  <dc:creator>洪鹏飞</dc:creator>
  <cp:keywords/>
  <dc:description/>
  <cp:lastModifiedBy>lenovo</cp:lastModifiedBy>
  <cp:revision>9</cp:revision>
  <cp:lastPrinted>2016-09-27T09:51:00Z</cp:lastPrinted>
  <dcterms:created xsi:type="dcterms:W3CDTF">2016-09-27T10:12:00Z</dcterms:created>
  <dcterms:modified xsi:type="dcterms:W3CDTF">2016-10-12T00:29:00Z</dcterms:modified>
</cp:coreProperties>
</file>