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29" w:rsidRDefault="004A4229" w:rsidP="004A4229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BA04CD">
        <w:rPr>
          <w:rFonts w:hint="eastAsia"/>
          <w:b/>
          <w:sz w:val="44"/>
          <w:szCs w:val="44"/>
        </w:rPr>
        <w:t>永城市薛湖中心卫生院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BA04CD">
        <w:rPr>
          <w:b/>
          <w:sz w:val="44"/>
          <w:szCs w:val="44"/>
        </w:rPr>
        <w:t>2015</w:t>
      </w:r>
      <w:r w:rsidRPr="00BA04CD">
        <w:rPr>
          <w:rFonts w:hint="eastAsia"/>
          <w:b/>
          <w:sz w:val="44"/>
          <w:szCs w:val="44"/>
        </w:rPr>
        <w:t>年度部门决算情况说明</w:t>
      </w:r>
    </w:p>
    <w:p w:rsidR="004A4229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永城市薛湖中心卫生院</w:t>
      </w:r>
      <w:r w:rsidRPr="00BA04CD">
        <w:rPr>
          <w:sz w:val="28"/>
        </w:rPr>
        <w:t>2015</w:t>
      </w:r>
      <w:r w:rsidRPr="00BA04CD">
        <w:rPr>
          <w:rFonts w:hint="eastAsia"/>
          <w:sz w:val="28"/>
        </w:rPr>
        <w:t>年收入总计</w:t>
      </w:r>
      <w:r w:rsidRPr="00BA04CD">
        <w:rPr>
          <w:sz w:val="28"/>
        </w:rPr>
        <w:t xml:space="preserve">1839.98 </w:t>
      </w:r>
      <w:r w:rsidRPr="00BA04CD">
        <w:rPr>
          <w:rFonts w:hint="eastAsia"/>
          <w:sz w:val="28"/>
        </w:rPr>
        <w:t>万元，支出总计</w:t>
      </w:r>
      <w:r w:rsidRPr="00BA04CD">
        <w:rPr>
          <w:sz w:val="28"/>
        </w:rPr>
        <w:t xml:space="preserve">1716.95 </w:t>
      </w:r>
      <w:r w:rsidRPr="00BA04CD">
        <w:rPr>
          <w:rFonts w:hint="eastAsia"/>
          <w:sz w:val="28"/>
        </w:rPr>
        <w:t>万元，与</w:t>
      </w:r>
      <w:r w:rsidRPr="00BA04CD">
        <w:rPr>
          <w:sz w:val="28"/>
        </w:rPr>
        <w:t>2014</w:t>
      </w:r>
      <w:r w:rsidRPr="00BA04CD">
        <w:rPr>
          <w:rFonts w:hint="eastAsia"/>
          <w:sz w:val="28"/>
        </w:rPr>
        <w:t>年相比，收入增加</w:t>
      </w:r>
      <w:r w:rsidRPr="00BA04CD">
        <w:rPr>
          <w:sz w:val="28"/>
        </w:rPr>
        <w:t xml:space="preserve">739.52 </w:t>
      </w:r>
      <w:r w:rsidRPr="00BA04CD">
        <w:rPr>
          <w:rFonts w:hint="eastAsia"/>
          <w:sz w:val="28"/>
        </w:rPr>
        <w:t>万元，增长</w:t>
      </w:r>
      <w:r w:rsidRPr="00BA04CD">
        <w:rPr>
          <w:sz w:val="28"/>
        </w:rPr>
        <w:t>40 %</w:t>
      </w:r>
      <w:r w:rsidRPr="00BA04CD">
        <w:rPr>
          <w:rFonts w:hint="eastAsia"/>
          <w:sz w:val="28"/>
        </w:rPr>
        <w:t>。支出增加</w:t>
      </w:r>
      <w:r w:rsidRPr="00BA04CD">
        <w:rPr>
          <w:sz w:val="28"/>
        </w:rPr>
        <w:t>714.5</w:t>
      </w:r>
      <w:r w:rsidRPr="00BA04CD">
        <w:rPr>
          <w:rFonts w:hint="eastAsia"/>
          <w:sz w:val="28"/>
        </w:rPr>
        <w:t>万元，增长</w:t>
      </w:r>
      <w:r w:rsidRPr="00BA04CD">
        <w:rPr>
          <w:sz w:val="28"/>
        </w:rPr>
        <w:t>41.6%</w:t>
      </w:r>
      <w:r w:rsidRPr="00BA04CD">
        <w:rPr>
          <w:rFonts w:hint="eastAsia"/>
          <w:sz w:val="28"/>
        </w:rPr>
        <w:t>。主要原因是公立医院改革，年底财政资金调整。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一、</w:t>
      </w:r>
      <w:r w:rsidRPr="00BA04CD">
        <w:rPr>
          <w:rFonts w:hint="eastAsia"/>
          <w:sz w:val="28"/>
        </w:rPr>
        <w:t>收入决算情况说明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永城市薛湖中心卫生院本年收入合计</w:t>
      </w:r>
      <w:r w:rsidRPr="00BA04CD">
        <w:rPr>
          <w:sz w:val="28"/>
        </w:rPr>
        <w:t xml:space="preserve">1839.98 </w:t>
      </w:r>
      <w:r w:rsidRPr="00BA04CD">
        <w:rPr>
          <w:rFonts w:hint="eastAsia"/>
          <w:sz w:val="28"/>
        </w:rPr>
        <w:t>万元，其中：财政拨款收入</w:t>
      </w:r>
      <w:r w:rsidRPr="00BA04CD">
        <w:rPr>
          <w:sz w:val="28"/>
        </w:rPr>
        <w:t xml:space="preserve">1062.04 </w:t>
      </w:r>
      <w:r w:rsidRPr="00BA04CD">
        <w:rPr>
          <w:rFonts w:hint="eastAsia"/>
          <w:sz w:val="28"/>
        </w:rPr>
        <w:t>万元，占</w:t>
      </w:r>
      <w:r w:rsidRPr="00BA04CD">
        <w:rPr>
          <w:sz w:val="28"/>
        </w:rPr>
        <w:t xml:space="preserve"> 58 %</w:t>
      </w:r>
      <w:r w:rsidRPr="00BA04CD">
        <w:rPr>
          <w:rFonts w:hint="eastAsia"/>
          <w:sz w:val="28"/>
        </w:rPr>
        <w:t>；事业收入</w:t>
      </w:r>
      <w:r w:rsidRPr="00BA04CD">
        <w:rPr>
          <w:sz w:val="28"/>
        </w:rPr>
        <w:t xml:space="preserve">777.94  </w:t>
      </w:r>
      <w:r w:rsidRPr="00BA04CD">
        <w:rPr>
          <w:rFonts w:hint="eastAsia"/>
          <w:sz w:val="28"/>
        </w:rPr>
        <w:t>万元，占</w:t>
      </w:r>
      <w:r w:rsidRPr="00BA04CD">
        <w:rPr>
          <w:sz w:val="28"/>
        </w:rPr>
        <w:t xml:space="preserve"> 42 %</w:t>
      </w:r>
      <w:r w:rsidRPr="00BA04CD">
        <w:rPr>
          <w:rFonts w:hint="eastAsia"/>
          <w:sz w:val="28"/>
        </w:rPr>
        <w:t>；；</w:t>
      </w:r>
      <w:bookmarkStart w:id="0" w:name="_GoBack"/>
      <w:bookmarkEnd w:id="0"/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二、</w:t>
      </w:r>
      <w:r w:rsidRPr="00BA04CD">
        <w:rPr>
          <w:rFonts w:hint="eastAsia"/>
          <w:sz w:val="28"/>
        </w:rPr>
        <w:t>支出结算情况说明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永城市薛湖中心卫生院本年支出合计</w:t>
      </w:r>
      <w:r w:rsidRPr="00BA04CD">
        <w:rPr>
          <w:sz w:val="28"/>
        </w:rPr>
        <w:t xml:space="preserve">1716.95 </w:t>
      </w:r>
      <w:r w:rsidRPr="00BA04CD">
        <w:rPr>
          <w:rFonts w:hint="eastAsia"/>
          <w:sz w:val="28"/>
        </w:rPr>
        <w:t>万元，其中：工资福利支出</w:t>
      </w:r>
      <w:r w:rsidRPr="00BA04CD">
        <w:rPr>
          <w:sz w:val="28"/>
        </w:rPr>
        <w:t>333.56</w:t>
      </w:r>
      <w:r w:rsidRPr="00BA04CD">
        <w:rPr>
          <w:rFonts w:hint="eastAsia"/>
          <w:sz w:val="28"/>
        </w:rPr>
        <w:t>万元，占</w:t>
      </w:r>
      <w:r w:rsidRPr="00BA04CD">
        <w:rPr>
          <w:sz w:val="28"/>
        </w:rPr>
        <w:t>19.42%</w:t>
      </w:r>
      <w:r w:rsidRPr="00BA04CD">
        <w:rPr>
          <w:rFonts w:hint="eastAsia"/>
          <w:sz w:val="28"/>
        </w:rPr>
        <w:t>，商品和服务支出</w:t>
      </w:r>
      <w:r w:rsidRPr="00BA04CD">
        <w:rPr>
          <w:sz w:val="28"/>
        </w:rPr>
        <w:t>1357.8</w:t>
      </w:r>
      <w:r w:rsidRPr="00BA04CD">
        <w:rPr>
          <w:rFonts w:hint="eastAsia"/>
          <w:sz w:val="28"/>
        </w:rPr>
        <w:t>万元，占</w:t>
      </w:r>
      <w:r w:rsidRPr="00BA04CD">
        <w:rPr>
          <w:sz w:val="28"/>
        </w:rPr>
        <w:t>79.08%</w:t>
      </w:r>
      <w:r w:rsidRPr="00BA04CD">
        <w:rPr>
          <w:rFonts w:hint="eastAsia"/>
          <w:sz w:val="28"/>
        </w:rPr>
        <w:t>，对个人和家庭的补助</w:t>
      </w:r>
      <w:r w:rsidRPr="00BA04CD">
        <w:rPr>
          <w:sz w:val="28"/>
        </w:rPr>
        <w:t>9.43</w:t>
      </w:r>
      <w:r w:rsidRPr="00BA04CD">
        <w:rPr>
          <w:rFonts w:hint="eastAsia"/>
          <w:sz w:val="28"/>
        </w:rPr>
        <w:t>万元，占</w:t>
      </w:r>
      <w:r w:rsidRPr="00BA04CD">
        <w:rPr>
          <w:sz w:val="28"/>
        </w:rPr>
        <w:t>0.54%</w:t>
      </w:r>
      <w:r w:rsidRPr="00BA04CD">
        <w:rPr>
          <w:rFonts w:hint="eastAsia"/>
          <w:sz w:val="28"/>
        </w:rPr>
        <w:t>，其他资本性支出</w:t>
      </w:r>
      <w:r w:rsidRPr="00BA04CD">
        <w:rPr>
          <w:sz w:val="28"/>
        </w:rPr>
        <w:t>16.16</w:t>
      </w:r>
      <w:r w:rsidRPr="00BA04CD">
        <w:rPr>
          <w:rFonts w:hint="eastAsia"/>
          <w:sz w:val="28"/>
        </w:rPr>
        <w:t>万元，占</w:t>
      </w:r>
      <w:r w:rsidRPr="00BA04CD">
        <w:rPr>
          <w:sz w:val="28"/>
        </w:rPr>
        <w:t>0.96%</w:t>
      </w:r>
      <w:r w:rsidRPr="00BA04CD">
        <w:rPr>
          <w:rFonts w:hint="eastAsia"/>
          <w:sz w:val="28"/>
        </w:rPr>
        <w:t>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三、</w:t>
      </w:r>
      <w:r w:rsidRPr="00BA04CD">
        <w:rPr>
          <w:rFonts w:hint="eastAsia"/>
          <w:sz w:val="28"/>
        </w:rPr>
        <w:t>财政拨款收入支出决算总体情况说明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永城市薛湖中心卫生院</w:t>
      </w:r>
      <w:r w:rsidRPr="00BA04CD">
        <w:rPr>
          <w:sz w:val="28"/>
        </w:rPr>
        <w:t>2015</w:t>
      </w:r>
      <w:r w:rsidRPr="00BA04CD">
        <w:rPr>
          <w:rFonts w:hint="eastAsia"/>
          <w:sz w:val="28"/>
        </w:rPr>
        <w:t>年财政拨款收入总决算</w:t>
      </w:r>
      <w:r w:rsidRPr="00BA04CD">
        <w:rPr>
          <w:sz w:val="28"/>
        </w:rPr>
        <w:t xml:space="preserve">   1062.04</w:t>
      </w:r>
      <w:r w:rsidRPr="00BA04CD">
        <w:rPr>
          <w:rFonts w:hint="eastAsia"/>
          <w:sz w:val="28"/>
        </w:rPr>
        <w:t>万元。与</w:t>
      </w:r>
      <w:r w:rsidRPr="00BA04CD">
        <w:rPr>
          <w:sz w:val="28"/>
        </w:rPr>
        <w:t>2014</w:t>
      </w:r>
      <w:r w:rsidRPr="00BA04CD">
        <w:rPr>
          <w:rFonts w:hint="eastAsia"/>
          <w:sz w:val="28"/>
        </w:rPr>
        <w:t>年相比，财政拨款收人增加</w:t>
      </w:r>
      <w:r w:rsidRPr="00BA04CD">
        <w:rPr>
          <w:sz w:val="28"/>
        </w:rPr>
        <w:t>520.92</w:t>
      </w:r>
      <w:r w:rsidRPr="00BA04CD">
        <w:rPr>
          <w:rFonts w:hint="eastAsia"/>
          <w:sz w:val="28"/>
        </w:rPr>
        <w:t>万元，增加</w:t>
      </w:r>
      <w:r w:rsidRPr="00BA04CD">
        <w:rPr>
          <w:sz w:val="28"/>
        </w:rPr>
        <w:t>49%</w:t>
      </w:r>
      <w:r w:rsidRPr="00BA04CD">
        <w:rPr>
          <w:rFonts w:hint="eastAsia"/>
          <w:sz w:val="28"/>
        </w:rPr>
        <w:t>。主要原因：公立医院改革财政资金调整。</w:t>
      </w:r>
      <w:r w:rsidRPr="00BA04CD">
        <w:rPr>
          <w:sz w:val="28"/>
        </w:rPr>
        <w:t>2015</w:t>
      </w:r>
      <w:r w:rsidRPr="00BA04CD">
        <w:rPr>
          <w:rFonts w:hint="eastAsia"/>
          <w:sz w:val="28"/>
        </w:rPr>
        <w:t>年财政拨款总支出</w:t>
      </w:r>
      <w:r w:rsidRPr="00BA04CD">
        <w:rPr>
          <w:sz w:val="28"/>
        </w:rPr>
        <w:t>1062.04</w:t>
      </w:r>
      <w:r w:rsidRPr="00BA04CD">
        <w:rPr>
          <w:rFonts w:hint="eastAsia"/>
          <w:sz w:val="28"/>
        </w:rPr>
        <w:t>万元，与</w:t>
      </w:r>
      <w:r w:rsidRPr="00BA04CD">
        <w:rPr>
          <w:sz w:val="28"/>
        </w:rPr>
        <w:t>2014</w:t>
      </w:r>
      <w:r w:rsidRPr="00BA04CD">
        <w:rPr>
          <w:rFonts w:hint="eastAsia"/>
          <w:sz w:val="28"/>
        </w:rPr>
        <w:t>年相比增加</w:t>
      </w:r>
      <w:r w:rsidRPr="00BA04CD">
        <w:rPr>
          <w:sz w:val="28"/>
        </w:rPr>
        <w:t>520.92</w:t>
      </w:r>
      <w:r w:rsidRPr="00BA04CD">
        <w:rPr>
          <w:rFonts w:hint="eastAsia"/>
          <w:sz w:val="28"/>
        </w:rPr>
        <w:t>万元，增加</w:t>
      </w:r>
      <w:r w:rsidRPr="00BA04CD">
        <w:rPr>
          <w:sz w:val="28"/>
        </w:rPr>
        <w:t>49%</w:t>
      </w:r>
      <w:r w:rsidRPr="00BA04CD">
        <w:rPr>
          <w:rFonts w:hint="eastAsia"/>
          <w:sz w:val="28"/>
        </w:rPr>
        <w:t>。主要原因：公立医院改革财政资金调整。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四、</w:t>
      </w:r>
      <w:r w:rsidRPr="00BA04CD">
        <w:rPr>
          <w:rFonts w:hint="eastAsia"/>
          <w:sz w:val="28"/>
        </w:rPr>
        <w:t>一般公共预算财政拨款支出决算情况说明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永城市薛湖中心卫生院</w:t>
      </w:r>
      <w:r w:rsidRPr="00BA04CD">
        <w:rPr>
          <w:sz w:val="28"/>
        </w:rPr>
        <w:t>2015</w:t>
      </w:r>
      <w:r w:rsidRPr="00BA04CD">
        <w:rPr>
          <w:rFonts w:hint="eastAsia"/>
          <w:sz w:val="28"/>
        </w:rPr>
        <w:t>年一般公共预算财政拨款支出年初预算为</w:t>
      </w:r>
      <w:r w:rsidRPr="00BA04CD">
        <w:rPr>
          <w:sz w:val="28"/>
        </w:rPr>
        <w:t xml:space="preserve">1062.04 </w:t>
      </w:r>
      <w:r w:rsidRPr="00BA04CD">
        <w:rPr>
          <w:rFonts w:hint="eastAsia"/>
          <w:sz w:val="28"/>
        </w:rPr>
        <w:t>万元，支出决算为</w:t>
      </w:r>
      <w:r w:rsidRPr="00BA04CD">
        <w:rPr>
          <w:sz w:val="28"/>
        </w:rPr>
        <w:t xml:space="preserve">1062.04  </w:t>
      </w:r>
      <w:r w:rsidRPr="00BA04CD">
        <w:rPr>
          <w:rFonts w:hint="eastAsia"/>
          <w:sz w:val="28"/>
        </w:rPr>
        <w:t>万元，完成年初预算的</w:t>
      </w:r>
      <w:r w:rsidRPr="00BA04CD">
        <w:rPr>
          <w:sz w:val="28"/>
        </w:rPr>
        <w:t xml:space="preserve"> 100  %</w:t>
      </w:r>
      <w:r w:rsidRPr="00BA04CD">
        <w:rPr>
          <w:rFonts w:hint="eastAsia"/>
          <w:sz w:val="28"/>
        </w:rPr>
        <w:t>。主要用于以下方面：人员经费、商品和服务支出、对个人和家庭补助等。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五、一般公共预算财政拨款基本支出决算情况说明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永城市薛湖中心卫生院</w:t>
      </w:r>
      <w:r w:rsidRPr="00BA04CD">
        <w:rPr>
          <w:sz w:val="28"/>
        </w:rPr>
        <w:t>2015</w:t>
      </w:r>
      <w:r w:rsidRPr="00BA04CD">
        <w:rPr>
          <w:rFonts w:hint="eastAsia"/>
          <w:sz w:val="28"/>
        </w:rPr>
        <w:t>年一般公卫预算财政拨款基本支出</w:t>
      </w:r>
      <w:r w:rsidRPr="00BA04CD">
        <w:rPr>
          <w:sz w:val="28"/>
        </w:rPr>
        <w:t>1062.04</w:t>
      </w:r>
      <w:r w:rsidRPr="00BA04CD">
        <w:rPr>
          <w:rFonts w:hint="eastAsia"/>
          <w:sz w:val="28"/>
        </w:rPr>
        <w:t>万元，其中：人员经费</w:t>
      </w:r>
      <w:r w:rsidRPr="00BA04CD">
        <w:rPr>
          <w:sz w:val="28"/>
        </w:rPr>
        <w:t xml:space="preserve"> 217.98  </w:t>
      </w:r>
      <w:r w:rsidRPr="00BA04CD">
        <w:rPr>
          <w:rFonts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BA04CD">
        <w:rPr>
          <w:sz w:val="28"/>
        </w:rPr>
        <w:t xml:space="preserve">  844.06 </w:t>
      </w:r>
      <w:r w:rsidRPr="00BA04CD">
        <w:rPr>
          <w:rFonts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BA04CD">
        <w:rPr>
          <w:sz w:val="28"/>
        </w:rPr>
        <w:t>(</w:t>
      </w:r>
      <w:r w:rsidRPr="00BA04CD">
        <w:rPr>
          <w:rFonts w:hint="eastAsia"/>
          <w:sz w:val="28"/>
        </w:rPr>
        <w:t>护</w:t>
      </w:r>
      <w:r w:rsidRPr="00BA04CD">
        <w:rPr>
          <w:sz w:val="28"/>
        </w:rPr>
        <w:t>)</w:t>
      </w:r>
      <w:r w:rsidRPr="00BA04CD">
        <w:rPr>
          <w:rFonts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六、一般公共预算财政拨款</w:t>
      </w:r>
      <w:r w:rsidRPr="00BA04CD">
        <w:rPr>
          <w:sz w:val="28"/>
        </w:rPr>
        <w:t>“</w:t>
      </w:r>
      <w:r w:rsidRPr="00BA04CD">
        <w:rPr>
          <w:rFonts w:hint="eastAsia"/>
          <w:sz w:val="28"/>
        </w:rPr>
        <w:t>三公</w:t>
      </w:r>
      <w:r w:rsidRPr="00BA04CD">
        <w:rPr>
          <w:sz w:val="28"/>
        </w:rPr>
        <w:t>”</w:t>
      </w:r>
      <w:r w:rsidRPr="00BA04CD">
        <w:rPr>
          <w:rFonts w:hint="eastAsia"/>
          <w:sz w:val="28"/>
        </w:rPr>
        <w:t>经费支出决算情况说明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无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七、</w:t>
      </w:r>
      <w:r w:rsidRPr="00BA04CD">
        <w:rPr>
          <w:rFonts w:hint="eastAsia"/>
          <w:sz w:val="28"/>
        </w:rPr>
        <w:t>其他重要事项的情况说明</w:t>
      </w:r>
      <w:r w:rsidRPr="00BA04CD">
        <w:rPr>
          <w:sz w:val="28"/>
        </w:rPr>
        <w:t xml:space="preserve">                     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2015</w:t>
      </w:r>
      <w:r w:rsidRPr="00BA04CD">
        <w:rPr>
          <w:rFonts w:hint="eastAsia"/>
          <w:sz w:val="28"/>
        </w:rPr>
        <w:t>年单位运行经费</w:t>
      </w:r>
      <w:r w:rsidRPr="00BA04CD">
        <w:rPr>
          <w:sz w:val="28"/>
        </w:rPr>
        <w:t>35</w:t>
      </w:r>
      <w:r w:rsidRPr="00BA04CD">
        <w:rPr>
          <w:rFonts w:hint="eastAsia"/>
          <w:sz w:val="28"/>
        </w:rPr>
        <w:t>万元，和</w:t>
      </w:r>
      <w:r w:rsidRPr="00BA04CD">
        <w:rPr>
          <w:sz w:val="28"/>
        </w:rPr>
        <w:t>2014</w:t>
      </w:r>
      <w:r w:rsidRPr="00BA04CD">
        <w:rPr>
          <w:rFonts w:hint="eastAsia"/>
          <w:sz w:val="28"/>
        </w:rPr>
        <w:t>年相比减少</w:t>
      </w:r>
      <w:r w:rsidRPr="00BA04CD">
        <w:rPr>
          <w:sz w:val="28"/>
        </w:rPr>
        <w:t>10</w:t>
      </w:r>
      <w:r w:rsidRPr="00BA04CD">
        <w:rPr>
          <w:rFonts w:hint="eastAsia"/>
          <w:sz w:val="28"/>
        </w:rPr>
        <w:t>万元，减少</w:t>
      </w:r>
      <w:r w:rsidRPr="00BA04CD">
        <w:rPr>
          <w:sz w:val="28"/>
        </w:rPr>
        <w:t>28.57%.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八、名词解释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1</w:t>
      </w:r>
      <w:r w:rsidRPr="00BA04CD">
        <w:rPr>
          <w:rFonts w:hint="eastAsia"/>
          <w:sz w:val="28"/>
        </w:rPr>
        <w:t>、财政拨款收入：是指市级财政当年拨付的资金。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2</w:t>
      </w:r>
      <w:r w:rsidRPr="00BA04CD">
        <w:rPr>
          <w:rFonts w:hint="eastAsia"/>
          <w:sz w:val="28"/>
        </w:rPr>
        <w:t>、事业收入：是指事业单位开展专业活动及辅助活动所取</w:t>
      </w:r>
      <w:r w:rsidRPr="00BA04CD">
        <w:rPr>
          <w:sz w:val="28"/>
        </w:rPr>
        <w:t xml:space="preserve"> </w:t>
      </w:r>
      <w:r w:rsidRPr="00BA04CD">
        <w:rPr>
          <w:rFonts w:hint="eastAsia"/>
          <w:sz w:val="28"/>
        </w:rPr>
        <w:t>得的收入。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3</w:t>
      </w:r>
      <w:r w:rsidRPr="00BA04CD">
        <w:rPr>
          <w:rFonts w:hint="eastAsia"/>
          <w:sz w:val="28"/>
        </w:rPr>
        <w:t>、其他收入：是指部门取得的除“财政拨款”、“事业收入”、“事业单位经营收入”等以外的收入。</w:t>
      </w:r>
      <w:r w:rsidRPr="00BA04CD">
        <w:rPr>
          <w:sz w:val="28"/>
        </w:rPr>
        <w:t xml:space="preserve"> 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4</w:t>
      </w:r>
      <w:r w:rsidRPr="00BA04CD">
        <w:rPr>
          <w:rFonts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BA04CD">
        <w:rPr>
          <w:sz w:val="28"/>
        </w:rPr>
        <w:t xml:space="preserve"> </w:t>
      </w:r>
      <w:r w:rsidRPr="00BA04CD">
        <w:rPr>
          <w:rFonts w:hint="eastAsia"/>
          <w:sz w:val="28"/>
        </w:rPr>
        <w:t>支差额的基金）弥补当年收支缺口的资金。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5</w:t>
      </w:r>
      <w:r w:rsidRPr="00BA04CD">
        <w:rPr>
          <w:rFonts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6</w:t>
      </w:r>
      <w:r w:rsidRPr="00BA04CD">
        <w:rPr>
          <w:rFonts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7</w:t>
      </w:r>
      <w:r w:rsidRPr="00BA04CD">
        <w:rPr>
          <w:rFonts w:hint="eastAsia"/>
          <w:sz w:val="28"/>
        </w:rPr>
        <w:t>、项目支出：是指在基本支出之外，为完成特定的行政工作任务或事业发展目标所发生的支出。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8</w:t>
      </w:r>
      <w:r w:rsidRPr="00BA04CD">
        <w:rPr>
          <w:rFonts w:hint="eastAsia"/>
          <w:sz w:val="28"/>
        </w:rPr>
        <w:t>、一般公共服务（类）事务（款）：是指用于保障机构正常运行、开展业务等活动的支出。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（</w:t>
      </w:r>
      <w:r w:rsidRPr="00BA04CD">
        <w:rPr>
          <w:sz w:val="28"/>
        </w:rPr>
        <w:t>1</w:t>
      </w:r>
      <w:r w:rsidRPr="00BA04CD">
        <w:rPr>
          <w:rFonts w:hint="eastAsia"/>
          <w:sz w:val="28"/>
        </w:rPr>
        <w:t>）行政运行（项）：是指为保障机构正常运转、完成日常工作任务安排的支出。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（</w:t>
      </w:r>
      <w:r w:rsidRPr="00BA04CD">
        <w:rPr>
          <w:sz w:val="28"/>
        </w:rPr>
        <w:t>2</w:t>
      </w:r>
      <w:r w:rsidRPr="00BA04CD">
        <w:rPr>
          <w:rFonts w:hint="eastAsia"/>
          <w:sz w:val="28"/>
        </w:rPr>
        <w:t>）一般行政管理事务（项）：是指单位的项目支出。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（</w:t>
      </w:r>
      <w:r w:rsidRPr="00BA04CD">
        <w:rPr>
          <w:sz w:val="28"/>
        </w:rPr>
        <w:t>3</w:t>
      </w:r>
      <w:r w:rsidRPr="00BA04CD">
        <w:rPr>
          <w:rFonts w:hint="eastAsia"/>
          <w:sz w:val="28"/>
        </w:rPr>
        <w:t>）机关服务（项）：是指为单位提供后勤保障服务的机关服务局的支出。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（</w:t>
      </w:r>
      <w:r w:rsidRPr="00BA04CD">
        <w:rPr>
          <w:sz w:val="28"/>
        </w:rPr>
        <w:t>4</w:t>
      </w:r>
      <w:r w:rsidRPr="00BA04CD">
        <w:rPr>
          <w:rFonts w:hint="eastAsia"/>
          <w:sz w:val="28"/>
        </w:rPr>
        <w:t>）事业运行（项）：是指事业单位用于保障机构正常运转的基本支出。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9</w:t>
      </w:r>
      <w:r w:rsidRPr="00BA04CD">
        <w:rPr>
          <w:rFonts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sz w:val="28"/>
        </w:rPr>
        <w:t>10</w:t>
      </w:r>
      <w:r w:rsidRPr="00BA04CD">
        <w:rPr>
          <w:rFonts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</w:p>
    <w:p w:rsidR="004A4229" w:rsidRPr="00BA04CD" w:rsidRDefault="004A4229" w:rsidP="00BA04CD">
      <w:pPr>
        <w:spacing w:beforeLines="50" w:afterLines="50" w:line="360" w:lineRule="auto"/>
        <w:ind w:firstLineChars="200" w:firstLine="31680"/>
        <w:rPr>
          <w:sz w:val="28"/>
        </w:rPr>
      </w:pPr>
      <w:r w:rsidRPr="00BA04CD">
        <w:rPr>
          <w:rFonts w:hint="eastAsia"/>
          <w:sz w:val="28"/>
        </w:rPr>
        <w:t>国</w:t>
      </w:r>
    </w:p>
    <w:sectPr w:rsidR="004A4229" w:rsidRPr="00BA04CD" w:rsidSect="00D12BE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29" w:rsidRDefault="004A4229">
      <w:r>
        <w:separator/>
      </w:r>
    </w:p>
  </w:endnote>
  <w:endnote w:type="continuationSeparator" w:id="0">
    <w:p w:rsidR="004A4229" w:rsidRDefault="004A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29" w:rsidRDefault="004A4229" w:rsidP="002D79F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4A4229" w:rsidRDefault="004A4229" w:rsidP="00BA04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29" w:rsidRDefault="004A4229" w:rsidP="002D79F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4A4229" w:rsidRDefault="004A4229" w:rsidP="00BA04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29" w:rsidRDefault="004A4229">
      <w:r>
        <w:separator/>
      </w:r>
    </w:p>
  </w:footnote>
  <w:footnote w:type="continuationSeparator" w:id="0">
    <w:p w:rsidR="004A4229" w:rsidRDefault="004A4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68B68DD"/>
    <w:multiLevelType w:val="hybridMultilevel"/>
    <w:tmpl w:val="BAE0BC82"/>
    <w:lvl w:ilvl="0" w:tplc="1936B42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601A0A48"/>
    <w:multiLevelType w:val="hybridMultilevel"/>
    <w:tmpl w:val="0F34A1AC"/>
    <w:lvl w:ilvl="0" w:tplc="3558C4F2">
      <w:start w:val="7"/>
      <w:numFmt w:val="japaneseCounting"/>
      <w:lvlText w:val="%1、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37C97"/>
    <w:rsid w:val="00157F02"/>
    <w:rsid w:val="0016392D"/>
    <w:rsid w:val="0016558A"/>
    <w:rsid w:val="00210000"/>
    <w:rsid w:val="002D332D"/>
    <w:rsid w:val="002D79F6"/>
    <w:rsid w:val="00326620"/>
    <w:rsid w:val="0041392B"/>
    <w:rsid w:val="0042259A"/>
    <w:rsid w:val="00425AC4"/>
    <w:rsid w:val="00430E97"/>
    <w:rsid w:val="0048638E"/>
    <w:rsid w:val="004A4229"/>
    <w:rsid w:val="005C3BD6"/>
    <w:rsid w:val="00630A69"/>
    <w:rsid w:val="00631993"/>
    <w:rsid w:val="00690A80"/>
    <w:rsid w:val="007F22A9"/>
    <w:rsid w:val="00825D20"/>
    <w:rsid w:val="008D1732"/>
    <w:rsid w:val="008E08F9"/>
    <w:rsid w:val="00966336"/>
    <w:rsid w:val="009961F5"/>
    <w:rsid w:val="009A4A89"/>
    <w:rsid w:val="00A136C2"/>
    <w:rsid w:val="00AF0E51"/>
    <w:rsid w:val="00B11935"/>
    <w:rsid w:val="00B30D84"/>
    <w:rsid w:val="00B47A01"/>
    <w:rsid w:val="00B57626"/>
    <w:rsid w:val="00BA04CD"/>
    <w:rsid w:val="00C5623B"/>
    <w:rsid w:val="00C9265F"/>
    <w:rsid w:val="00CD5273"/>
    <w:rsid w:val="00D12BEA"/>
    <w:rsid w:val="00DA2CAE"/>
    <w:rsid w:val="00DC1C33"/>
    <w:rsid w:val="00DE4B61"/>
    <w:rsid w:val="00E63C93"/>
    <w:rsid w:val="00FD5553"/>
    <w:rsid w:val="00FF616B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12BEA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16558A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E91"/>
    <w:rPr>
      <w:rFonts w:cs="Calibri"/>
      <w:szCs w:val="21"/>
    </w:rPr>
  </w:style>
  <w:style w:type="character" w:customStyle="1" w:styleId="BodyTextChar1">
    <w:name w:val="Body Text Char1"/>
    <w:link w:val="BodyText"/>
    <w:uiPriority w:val="99"/>
    <w:locked/>
    <w:rsid w:val="0016558A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BA0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7E91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BA04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5</Pages>
  <Words>313</Words>
  <Characters>1790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sundll</dc:creator>
  <cp:keywords/>
  <dc:description/>
  <cp:lastModifiedBy>lenovo</cp:lastModifiedBy>
  <cp:revision>6</cp:revision>
  <cp:lastPrinted>2016-09-19T03:49:00Z</cp:lastPrinted>
  <dcterms:created xsi:type="dcterms:W3CDTF">2016-09-19T03:57:00Z</dcterms:created>
  <dcterms:modified xsi:type="dcterms:W3CDTF">2016-10-10T02:31:00Z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