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4" w:rsidRDefault="008429D4" w:rsidP="008429D4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98481C">
        <w:rPr>
          <w:rFonts w:hint="eastAsia"/>
          <w:b/>
          <w:sz w:val="44"/>
          <w:szCs w:val="44"/>
        </w:rPr>
        <w:t>永城市陈官庄卫生院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98481C">
        <w:rPr>
          <w:b/>
          <w:sz w:val="44"/>
          <w:szCs w:val="44"/>
        </w:rPr>
        <w:t>2015</w:t>
      </w:r>
      <w:r w:rsidRPr="0098481C">
        <w:rPr>
          <w:rFonts w:hint="eastAsia"/>
          <w:b/>
          <w:sz w:val="44"/>
          <w:szCs w:val="44"/>
        </w:rPr>
        <w:t>年度部门决算情况说明</w:t>
      </w:r>
    </w:p>
    <w:p w:rsidR="008429D4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一、收入支出决算总体情况说明</w:t>
      </w:r>
      <w:r w:rsidRPr="0098481C">
        <w:rPr>
          <w:sz w:val="28"/>
        </w:rPr>
        <w:t xml:space="preserve"> 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永城市陈官庄卫生院</w:t>
      </w:r>
      <w:r w:rsidRPr="0098481C">
        <w:rPr>
          <w:sz w:val="28"/>
        </w:rPr>
        <w:t>2015</w:t>
      </w:r>
      <w:r w:rsidRPr="0098481C">
        <w:rPr>
          <w:rFonts w:hint="eastAsia"/>
          <w:sz w:val="28"/>
        </w:rPr>
        <w:t>年收入总计</w:t>
      </w:r>
      <w:r w:rsidRPr="0098481C">
        <w:rPr>
          <w:sz w:val="28"/>
        </w:rPr>
        <w:t xml:space="preserve"> 707</w:t>
      </w:r>
      <w:r w:rsidRPr="0098481C">
        <w:rPr>
          <w:rFonts w:hint="eastAsia"/>
          <w:sz w:val="28"/>
        </w:rPr>
        <w:t>万元，支出总计</w:t>
      </w:r>
      <w:r w:rsidRPr="0098481C">
        <w:rPr>
          <w:sz w:val="28"/>
        </w:rPr>
        <w:t>666</w:t>
      </w:r>
      <w:r w:rsidRPr="0098481C">
        <w:rPr>
          <w:rFonts w:hint="eastAsia"/>
          <w:sz w:val="28"/>
        </w:rPr>
        <w:t>万元，与</w:t>
      </w:r>
      <w:r w:rsidRPr="0098481C">
        <w:rPr>
          <w:sz w:val="28"/>
        </w:rPr>
        <w:t>2014</w:t>
      </w:r>
      <w:r w:rsidRPr="0098481C">
        <w:rPr>
          <w:rFonts w:hint="eastAsia"/>
          <w:sz w:val="28"/>
        </w:rPr>
        <w:t>年相比，收入增加</w:t>
      </w:r>
      <w:r w:rsidRPr="0098481C">
        <w:rPr>
          <w:sz w:val="28"/>
        </w:rPr>
        <w:t xml:space="preserve">118 </w:t>
      </w:r>
      <w:r w:rsidRPr="0098481C">
        <w:rPr>
          <w:rFonts w:hint="eastAsia"/>
          <w:sz w:val="28"/>
        </w:rPr>
        <w:t>万元，增长</w:t>
      </w:r>
      <w:r w:rsidRPr="0098481C">
        <w:rPr>
          <w:sz w:val="28"/>
        </w:rPr>
        <w:t>20%</w:t>
      </w:r>
      <w:r w:rsidRPr="0098481C">
        <w:rPr>
          <w:rFonts w:hint="eastAsia"/>
          <w:sz w:val="28"/>
        </w:rPr>
        <w:t>。支出增加</w:t>
      </w:r>
      <w:r w:rsidRPr="0098481C">
        <w:rPr>
          <w:sz w:val="28"/>
        </w:rPr>
        <w:t>77</w:t>
      </w:r>
      <w:r w:rsidRPr="0098481C">
        <w:rPr>
          <w:rFonts w:hint="eastAsia"/>
          <w:sz w:val="28"/>
        </w:rPr>
        <w:t>万元，，增长</w:t>
      </w:r>
      <w:r w:rsidRPr="0098481C">
        <w:rPr>
          <w:sz w:val="28"/>
        </w:rPr>
        <w:t>13%</w:t>
      </w:r>
      <w:r w:rsidRPr="0098481C">
        <w:rPr>
          <w:rFonts w:hint="eastAsia"/>
          <w:sz w:val="28"/>
        </w:rPr>
        <w:t>。主要原因：财政拨款及事业收入增加。支出增加的原因固定资产、药品及专用材料和社会保障缴费增大。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二、收入决算情况说明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永城市陈官庄卫生院本年收入合计</w:t>
      </w:r>
      <w:r w:rsidRPr="0098481C">
        <w:rPr>
          <w:sz w:val="28"/>
        </w:rPr>
        <w:t>707</w:t>
      </w:r>
      <w:r w:rsidRPr="0098481C">
        <w:rPr>
          <w:rFonts w:hint="eastAsia"/>
          <w:sz w:val="28"/>
        </w:rPr>
        <w:t>万元，其中：财政拨款收入</w:t>
      </w:r>
      <w:r w:rsidRPr="0098481C">
        <w:rPr>
          <w:sz w:val="28"/>
        </w:rPr>
        <w:t>418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>59%</w:t>
      </w:r>
      <w:r w:rsidRPr="0098481C">
        <w:rPr>
          <w:rFonts w:hint="eastAsia"/>
          <w:sz w:val="28"/>
        </w:rPr>
        <w:t>；事业收入</w:t>
      </w:r>
      <w:r w:rsidRPr="0098481C">
        <w:rPr>
          <w:sz w:val="28"/>
        </w:rPr>
        <w:t>179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>25%</w:t>
      </w:r>
      <w:r w:rsidRPr="0098481C">
        <w:rPr>
          <w:rFonts w:hint="eastAsia"/>
          <w:sz w:val="28"/>
        </w:rPr>
        <w:t>；经营收入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>0 %</w:t>
      </w:r>
      <w:r w:rsidRPr="0098481C">
        <w:rPr>
          <w:rFonts w:hint="eastAsia"/>
          <w:sz w:val="28"/>
        </w:rPr>
        <w:t>；其他收入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 xml:space="preserve"> 0%</w:t>
      </w:r>
      <w:r w:rsidRPr="0098481C">
        <w:rPr>
          <w:rFonts w:hint="eastAsia"/>
          <w:sz w:val="28"/>
        </w:rPr>
        <w:t>；</w:t>
      </w:r>
      <w:bookmarkStart w:id="0" w:name="_GoBack"/>
      <w:bookmarkEnd w:id="0"/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三、支出结算情况说明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永城市陈官庄卫生院本年支出合计</w:t>
      </w:r>
      <w:r w:rsidRPr="0098481C">
        <w:rPr>
          <w:sz w:val="28"/>
        </w:rPr>
        <w:t>666</w:t>
      </w:r>
      <w:r w:rsidRPr="0098481C">
        <w:rPr>
          <w:rFonts w:hint="eastAsia"/>
          <w:sz w:val="28"/>
        </w:rPr>
        <w:t>万元，其中：基本支出</w:t>
      </w:r>
      <w:r w:rsidRPr="0098481C">
        <w:rPr>
          <w:sz w:val="28"/>
        </w:rPr>
        <w:t>666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>0%</w:t>
      </w:r>
      <w:r w:rsidRPr="0098481C">
        <w:rPr>
          <w:rFonts w:hint="eastAsia"/>
          <w:sz w:val="28"/>
        </w:rPr>
        <w:t>；项目支出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 xml:space="preserve"> 0%</w:t>
      </w:r>
      <w:r w:rsidRPr="0098481C">
        <w:rPr>
          <w:rFonts w:hint="eastAsia"/>
          <w:sz w:val="28"/>
        </w:rPr>
        <w:t>；经营支出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>0%</w:t>
      </w:r>
      <w:r w:rsidRPr="0098481C">
        <w:rPr>
          <w:rFonts w:hint="eastAsia"/>
          <w:sz w:val="28"/>
        </w:rPr>
        <w:t>；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四、</w:t>
      </w:r>
      <w:r w:rsidRPr="0098481C">
        <w:rPr>
          <w:rFonts w:hint="eastAsia"/>
          <w:sz w:val="28"/>
        </w:rPr>
        <w:t>财政拨款收入支出决算总体情况说明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永城市陈官庄卫生院</w:t>
      </w:r>
      <w:r w:rsidRPr="0098481C">
        <w:rPr>
          <w:sz w:val="28"/>
        </w:rPr>
        <w:t>2015</w:t>
      </w:r>
      <w:r w:rsidRPr="0098481C">
        <w:rPr>
          <w:rFonts w:hint="eastAsia"/>
          <w:sz w:val="28"/>
        </w:rPr>
        <w:t>年财政拨款收支总决算</w:t>
      </w:r>
      <w:r w:rsidRPr="0098481C">
        <w:rPr>
          <w:sz w:val="28"/>
        </w:rPr>
        <w:t>418</w:t>
      </w:r>
      <w:r w:rsidRPr="0098481C">
        <w:rPr>
          <w:rFonts w:hint="eastAsia"/>
          <w:sz w:val="28"/>
        </w:rPr>
        <w:t>万元。与</w:t>
      </w:r>
      <w:r w:rsidRPr="0098481C">
        <w:rPr>
          <w:sz w:val="28"/>
        </w:rPr>
        <w:t>2014</w:t>
      </w:r>
      <w:r w:rsidRPr="0098481C">
        <w:rPr>
          <w:rFonts w:hint="eastAsia"/>
          <w:sz w:val="28"/>
        </w:rPr>
        <w:t>年相比，财政拨款收入总计增加</w:t>
      </w:r>
      <w:r w:rsidRPr="0098481C">
        <w:rPr>
          <w:sz w:val="28"/>
        </w:rPr>
        <w:t>8</w:t>
      </w:r>
      <w:r w:rsidRPr="0098481C">
        <w:rPr>
          <w:rFonts w:hint="eastAsia"/>
          <w:sz w:val="28"/>
        </w:rPr>
        <w:t>万元，增长</w:t>
      </w:r>
      <w:r w:rsidRPr="0098481C">
        <w:rPr>
          <w:sz w:val="28"/>
        </w:rPr>
        <w:t>2  %.</w:t>
      </w:r>
      <w:r w:rsidRPr="0098481C">
        <w:rPr>
          <w:rFonts w:hint="eastAsia"/>
          <w:sz w:val="28"/>
        </w:rPr>
        <w:t>。主要原因：公共卫生经费及差额补助增加。一般公共预算财政拨款支出决算情况说明：人员经费、村医公卫服务经费、专用材料等。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五、一般公共预算财政拨款支出决算情况说明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永城市陈官庄卫生院</w:t>
      </w:r>
      <w:r w:rsidRPr="0098481C">
        <w:rPr>
          <w:sz w:val="28"/>
        </w:rPr>
        <w:t>2015</w:t>
      </w:r>
      <w:r w:rsidRPr="0098481C">
        <w:rPr>
          <w:rFonts w:hint="eastAsia"/>
          <w:sz w:val="28"/>
        </w:rPr>
        <w:t>年一般公共预算财政拨款支出年初预算为</w:t>
      </w:r>
      <w:r w:rsidRPr="0098481C">
        <w:rPr>
          <w:sz w:val="28"/>
        </w:rPr>
        <w:t xml:space="preserve">   418</w:t>
      </w:r>
      <w:r w:rsidRPr="0098481C">
        <w:rPr>
          <w:rFonts w:hint="eastAsia"/>
          <w:sz w:val="28"/>
        </w:rPr>
        <w:t>万元，支出决算为</w:t>
      </w:r>
      <w:r w:rsidRPr="0098481C">
        <w:rPr>
          <w:sz w:val="28"/>
        </w:rPr>
        <w:t xml:space="preserve">  418</w:t>
      </w:r>
      <w:r w:rsidRPr="0098481C">
        <w:rPr>
          <w:rFonts w:hint="eastAsia"/>
          <w:sz w:val="28"/>
        </w:rPr>
        <w:t>万元，完成年初预算的</w:t>
      </w:r>
      <w:r w:rsidRPr="0098481C">
        <w:rPr>
          <w:sz w:val="28"/>
        </w:rPr>
        <w:t>100 %</w:t>
      </w:r>
      <w:r w:rsidRPr="0098481C">
        <w:rPr>
          <w:rFonts w:hint="eastAsia"/>
          <w:sz w:val="28"/>
        </w:rPr>
        <w:t>。主要用于以下方面：一般公共服务（类）支出</w:t>
      </w:r>
      <w:r w:rsidRPr="0098481C">
        <w:rPr>
          <w:sz w:val="28"/>
        </w:rPr>
        <w:t xml:space="preserve">   418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>100%</w:t>
      </w:r>
      <w:r w:rsidRPr="0098481C">
        <w:rPr>
          <w:rFonts w:hint="eastAsia"/>
          <w:sz w:val="28"/>
        </w:rPr>
        <w:t>；住房保障（类）支出</w:t>
      </w:r>
      <w:r w:rsidRPr="0098481C">
        <w:rPr>
          <w:sz w:val="28"/>
        </w:rPr>
        <w:t xml:space="preserve">   0</w:t>
      </w:r>
      <w:r w:rsidRPr="0098481C">
        <w:rPr>
          <w:rFonts w:hint="eastAsia"/>
          <w:sz w:val="28"/>
        </w:rPr>
        <w:t>万元，占</w:t>
      </w:r>
      <w:r w:rsidRPr="0098481C">
        <w:rPr>
          <w:sz w:val="28"/>
        </w:rPr>
        <w:t>0%</w:t>
      </w:r>
      <w:r w:rsidRPr="0098481C">
        <w:rPr>
          <w:rFonts w:hint="eastAsia"/>
          <w:sz w:val="28"/>
        </w:rPr>
        <w:t>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（一）一般公共服务（类）财政事务（款）。年初预算为</w:t>
      </w:r>
      <w:r w:rsidRPr="0098481C">
        <w:rPr>
          <w:sz w:val="28"/>
        </w:rPr>
        <w:t xml:space="preserve">   418</w:t>
      </w:r>
      <w:r w:rsidRPr="0098481C">
        <w:rPr>
          <w:rFonts w:hint="eastAsia"/>
          <w:sz w:val="28"/>
        </w:rPr>
        <w:t>万元，支出决算为</w:t>
      </w:r>
      <w:r w:rsidRPr="0098481C">
        <w:rPr>
          <w:sz w:val="28"/>
        </w:rPr>
        <w:t xml:space="preserve"> 418</w:t>
      </w:r>
      <w:r w:rsidRPr="0098481C">
        <w:rPr>
          <w:rFonts w:hint="eastAsia"/>
          <w:sz w:val="28"/>
        </w:rPr>
        <w:t>万元，完成年初预算的</w:t>
      </w:r>
      <w:r w:rsidRPr="0098481C">
        <w:rPr>
          <w:sz w:val="28"/>
        </w:rPr>
        <w:t xml:space="preserve"> 100%</w:t>
      </w:r>
      <w:r w:rsidRPr="0098481C">
        <w:rPr>
          <w:rFonts w:hint="eastAsia"/>
          <w:sz w:val="28"/>
        </w:rPr>
        <w:t>。决算数大于（小于）预算数的主要原因：固定资产及社会保障增加。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sz w:val="28"/>
        </w:rPr>
        <w:t xml:space="preserve"> </w:t>
      </w:r>
      <w:r w:rsidRPr="0098481C">
        <w:rPr>
          <w:rFonts w:hint="eastAsia"/>
          <w:sz w:val="28"/>
        </w:rPr>
        <w:t>（二）住房保障支出（类）住房改革支出（款）。年初预算为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万元，支出决算为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万元，完成年初预算的</w:t>
      </w:r>
      <w:r w:rsidRPr="0098481C">
        <w:rPr>
          <w:sz w:val="28"/>
        </w:rPr>
        <w:t>0 %</w:t>
      </w:r>
      <w:r w:rsidRPr="0098481C">
        <w:rPr>
          <w:rFonts w:hint="eastAsia"/>
          <w:sz w:val="28"/>
        </w:rPr>
        <w:t>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六、一般公共预算财政拨款基本支出决算情况说明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永城市陈官庄卫生院</w:t>
      </w:r>
      <w:r w:rsidRPr="0098481C">
        <w:rPr>
          <w:sz w:val="28"/>
        </w:rPr>
        <w:t>2015</w:t>
      </w:r>
      <w:r w:rsidRPr="0098481C">
        <w:rPr>
          <w:rFonts w:hint="eastAsia"/>
          <w:sz w:val="28"/>
        </w:rPr>
        <w:t>年一般公卫预算财政拨款基本支出</w:t>
      </w:r>
      <w:r w:rsidRPr="0098481C">
        <w:rPr>
          <w:sz w:val="28"/>
        </w:rPr>
        <w:t>418</w:t>
      </w:r>
      <w:r w:rsidRPr="0098481C">
        <w:rPr>
          <w:rFonts w:hint="eastAsia"/>
          <w:sz w:val="28"/>
        </w:rPr>
        <w:t>万元，其中：人员经费</w:t>
      </w:r>
      <w:r w:rsidRPr="0098481C">
        <w:rPr>
          <w:sz w:val="28"/>
        </w:rPr>
        <w:t>58</w:t>
      </w:r>
      <w:r w:rsidRPr="0098481C">
        <w:rPr>
          <w:rFonts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98481C">
        <w:rPr>
          <w:sz w:val="28"/>
        </w:rPr>
        <w:t xml:space="preserve"> 360</w:t>
      </w:r>
      <w:r w:rsidRPr="0098481C">
        <w:rPr>
          <w:rFonts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98481C">
        <w:rPr>
          <w:sz w:val="28"/>
        </w:rPr>
        <w:t>(</w:t>
      </w:r>
      <w:r w:rsidRPr="0098481C">
        <w:rPr>
          <w:rFonts w:hint="eastAsia"/>
          <w:sz w:val="28"/>
        </w:rPr>
        <w:t>护</w:t>
      </w:r>
      <w:r w:rsidRPr="0098481C">
        <w:rPr>
          <w:sz w:val="28"/>
        </w:rPr>
        <w:t>)</w:t>
      </w:r>
      <w:r w:rsidRPr="0098481C">
        <w:rPr>
          <w:rFonts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七、一般公共预算财政拨款</w:t>
      </w:r>
      <w:r w:rsidRPr="0098481C">
        <w:rPr>
          <w:sz w:val="28"/>
        </w:rPr>
        <w:t>“</w:t>
      </w:r>
      <w:r w:rsidRPr="0098481C">
        <w:rPr>
          <w:rFonts w:hint="eastAsia"/>
          <w:sz w:val="28"/>
        </w:rPr>
        <w:t>三公</w:t>
      </w:r>
      <w:r w:rsidRPr="0098481C">
        <w:rPr>
          <w:sz w:val="28"/>
        </w:rPr>
        <w:t>”</w:t>
      </w:r>
      <w:r w:rsidRPr="0098481C">
        <w:rPr>
          <w:rFonts w:hint="eastAsia"/>
          <w:sz w:val="28"/>
        </w:rPr>
        <w:t>经费支出决算情况说明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永城市陈官庄卫生院</w:t>
      </w:r>
      <w:r w:rsidRPr="0098481C">
        <w:rPr>
          <w:sz w:val="28"/>
        </w:rPr>
        <w:t>2015</w:t>
      </w:r>
      <w:r w:rsidRPr="0098481C">
        <w:rPr>
          <w:rFonts w:hint="eastAsia"/>
          <w:sz w:val="28"/>
        </w:rPr>
        <w:t>年</w:t>
      </w:r>
      <w:r w:rsidRPr="0098481C">
        <w:rPr>
          <w:sz w:val="28"/>
        </w:rPr>
        <w:t>“</w:t>
      </w:r>
      <w:r w:rsidRPr="0098481C">
        <w:rPr>
          <w:rFonts w:hint="eastAsia"/>
          <w:sz w:val="28"/>
        </w:rPr>
        <w:t>三公</w:t>
      </w:r>
      <w:r w:rsidRPr="0098481C">
        <w:rPr>
          <w:sz w:val="28"/>
        </w:rPr>
        <w:t>”</w:t>
      </w:r>
      <w:r w:rsidRPr="0098481C">
        <w:rPr>
          <w:rFonts w:hint="eastAsia"/>
          <w:sz w:val="28"/>
        </w:rPr>
        <w:t>经费财政拨款支出预算为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万元，支出决算为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万元，完成预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算的</w:t>
      </w:r>
      <w:r w:rsidRPr="0098481C">
        <w:rPr>
          <w:sz w:val="28"/>
        </w:rPr>
        <w:t xml:space="preserve"> 100%</w:t>
      </w:r>
      <w:r w:rsidRPr="0098481C">
        <w:rPr>
          <w:rFonts w:hint="eastAsia"/>
          <w:sz w:val="28"/>
        </w:rPr>
        <w:t>。</w:t>
      </w:r>
      <w:r w:rsidRPr="0098481C">
        <w:rPr>
          <w:sz w:val="28"/>
        </w:rPr>
        <w:t>2015</w:t>
      </w:r>
      <w:r w:rsidRPr="0098481C">
        <w:rPr>
          <w:rFonts w:hint="eastAsia"/>
          <w:sz w:val="28"/>
        </w:rPr>
        <w:t>年</w:t>
      </w:r>
      <w:r w:rsidRPr="0098481C">
        <w:rPr>
          <w:sz w:val="28"/>
        </w:rPr>
        <w:t>“</w:t>
      </w:r>
      <w:r w:rsidRPr="0098481C">
        <w:rPr>
          <w:rFonts w:hint="eastAsia"/>
          <w:sz w:val="28"/>
        </w:rPr>
        <w:t>三公</w:t>
      </w:r>
      <w:r w:rsidRPr="0098481C">
        <w:rPr>
          <w:sz w:val="28"/>
        </w:rPr>
        <w:t>”</w:t>
      </w:r>
      <w:r w:rsidRPr="0098481C">
        <w:rPr>
          <w:rFonts w:hint="eastAsia"/>
          <w:sz w:val="28"/>
        </w:rPr>
        <w:t>经费财政拨款支出决算数比</w:t>
      </w:r>
      <w:r w:rsidRPr="0098481C">
        <w:rPr>
          <w:sz w:val="28"/>
        </w:rPr>
        <w:t>2014</w:t>
      </w:r>
      <w:r w:rsidRPr="0098481C">
        <w:rPr>
          <w:rFonts w:hint="eastAsia"/>
          <w:sz w:val="28"/>
        </w:rPr>
        <w:t>年减少</w:t>
      </w:r>
      <w:r w:rsidRPr="0098481C">
        <w:rPr>
          <w:sz w:val="28"/>
        </w:rPr>
        <w:t>0.8</w:t>
      </w:r>
      <w:r w:rsidRPr="0098481C">
        <w:rPr>
          <w:rFonts w:hint="eastAsia"/>
          <w:sz w:val="28"/>
        </w:rPr>
        <w:t>万元，下降</w:t>
      </w:r>
      <w:r w:rsidRPr="0098481C">
        <w:rPr>
          <w:sz w:val="28"/>
        </w:rPr>
        <w:t>100 %</w:t>
      </w:r>
      <w:r w:rsidRPr="0098481C">
        <w:rPr>
          <w:rFonts w:hint="eastAsia"/>
          <w:sz w:val="28"/>
        </w:rPr>
        <w:t>，主要原因：无公务招待费。具体支出情况如下：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（一）因公出国（境）费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万元，完成预算的</w:t>
      </w:r>
      <w:r w:rsidRPr="0098481C">
        <w:rPr>
          <w:sz w:val="28"/>
        </w:rPr>
        <w:t>0%</w:t>
      </w:r>
      <w:r w:rsidRPr="0098481C">
        <w:rPr>
          <w:rFonts w:hint="eastAsia"/>
          <w:sz w:val="28"/>
        </w:rPr>
        <w:t>，主要用于单位工作人员公务出国（境）的住宿费、旅费、伙食补助费、杂费、培训费等支出。全年安排因公出国</w:t>
      </w:r>
      <w:r w:rsidRPr="0098481C">
        <w:rPr>
          <w:sz w:val="28"/>
        </w:rPr>
        <w:t>(</w:t>
      </w:r>
      <w:r w:rsidRPr="0098481C">
        <w:rPr>
          <w:rFonts w:hint="eastAsia"/>
          <w:sz w:val="28"/>
        </w:rPr>
        <w:t>境</w:t>
      </w:r>
      <w:r w:rsidRPr="0098481C">
        <w:rPr>
          <w:sz w:val="28"/>
        </w:rPr>
        <w:t>)</w:t>
      </w:r>
      <w:r w:rsidRPr="0098481C">
        <w:rPr>
          <w:rFonts w:hint="eastAsia"/>
          <w:sz w:val="28"/>
        </w:rPr>
        <w:t>团组</w:t>
      </w:r>
      <w:r w:rsidRPr="0098481C">
        <w:rPr>
          <w:sz w:val="28"/>
        </w:rPr>
        <w:t xml:space="preserve">   </w:t>
      </w:r>
      <w:r w:rsidRPr="0098481C">
        <w:rPr>
          <w:rFonts w:hint="eastAsia"/>
          <w:sz w:val="28"/>
        </w:rPr>
        <w:t>个，全年安排因公出国</w:t>
      </w:r>
      <w:r w:rsidRPr="0098481C">
        <w:rPr>
          <w:sz w:val="28"/>
        </w:rPr>
        <w:t>(</w:t>
      </w:r>
      <w:r w:rsidRPr="0098481C">
        <w:rPr>
          <w:rFonts w:hint="eastAsia"/>
          <w:sz w:val="28"/>
        </w:rPr>
        <w:t>境</w:t>
      </w:r>
      <w:r w:rsidRPr="0098481C">
        <w:rPr>
          <w:sz w:val="28"/>
        </w:rPr>
        <w:t>)</w:t>
      </w:r>
      <w:r w:rsidRPr="0098481C">
        <w:rPr>
          <w:rFonts w:hint="eastAsia"/>
          <w:sz w:val="28"/>
        </w:rPr>
        <w:t>累计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人次。决算数比</w:t>
      </w:r>
      <w:r w:rsidRPr="0098481C">
        <w:rPr>
          <w:sz w:val="28"/>
        </w:rPr>
        <w:t>2014</w:t>
      </w:r>
      <w:r w:rsidRPr="0098481C">
        <w:rPr>
          <w:rFonts w:hint="eastAsia"/>
          <w:sz w:val="28"/>
        </w:rPr>
        <w:t>年增加（减少）</w:t>
      </w:r>
      <w:r w:rsidRPr="0098481C">
        <w:rPr>
          <w:sz w:val="28"/>
        </w:rPr>
        <w:t>0</w:t>
      </w:r>
      <w:r w:rsidRPr="0098481C">
        <w:rPr>
          <w:rFonts w:hint="eastAsia"/>
          <w:sz w:val="28"/>
        </w:rPr>
        <w:t>万元，增长（下降）</w:t>
      </w:r>
      <w:r w:rsidRPr="0098481C">
        <w:rPr>
          <w:sz w:val="28"/>
        </w:rPr>
        <w:t>0 %</w:t>
      </w:r>
      <w:r w:rsidRPr="0098481C">
        <w:rPr>
          <w:rFonts w:hint="eastAsia"/>
          <w:sz w:val="28"/>
        </w:rPr>
        <w:t>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（二）公务用车购置及运行费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万元，完成预算的</w:t>
      </w:r>
      <w:r w:rsidRPr="0098481C">
        <w:rPr>
          <w:sz w:val="28"/>
        </w:rPr>
        <w:t xml:space="preserve">   %</w:t>
      </w:r>
      <w:r w:rsidRPr="0098481C">
        <w:rPr>
          <w:rFonts w:hint="eastAsia"/>
          <w:sz w:val="28"/>
        </w:rPr>
        <w:t>，其中，公务用车购置费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万元，购置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辆车；公务用车运行维护费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万元，主要用于开展工作所需公务用车的燃料费、维修费、过路过桥费、保险费、安全奖励费用等支出。</w:t>
      </w:r>
      <w:r w:rsidRPr="0098481C">
        <w:rPr>
          <w:sz w:val="28"/>
        </w:rPr>
        <w:t xml:space="preserve"> 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决算数比</w:t>
      </w:r>
      <w:r w:rsidRPr="0098481C">
        <w:rPr>
          <w:sz w:val="28"/>
        </w:rPr>
        <w:t>2014</w:t>
      </w:r>
      <w:r w:rsidRPr="0098481C">
        <w:rPr>
          <w:rFonts w:hint="eastAsia"/>
          <w:sz w:val="28"/>
        </w:rPr>
        <w:t>年增加（减少）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万元，增长（下降）</w:t>
      </w:r>
      <w:r>
        <w:rPr>
          <w:sz w:val="28"/>
        </w:rPr>
        <w:t>0%</w:t>
      </w:r>
      <w:r w:rsidRPr="0098481C">
        <w:rPr>
          <w:rFonts w:hint="eastAsia"/>
          <w:sz w:val="28"/>
        </w:rPr>
        <w:t>。</w:t>
      </w:r>
    </w:p>
    <w:p w:rsidR="008429D4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（三）公务接待费</w:t>
      </w:r>
      <w:r w:rsidRPr="0098481C">
        <w:rPr>
          <w:sz w:val="28"/>
        </w:rPr>
        <w:t xml:space="preserve"> 0</w:t>
      </w:r>
      <w:r w:rsidRPr="0098481C">
        <w:rPr>
          <w:rFonts w:hint="eastAsia"/>
          <w:sz w:val="28"/>
        </w:rPr>
        <w:t>万元，完成预算的</w:t>
      </w:r>
      <w:r w:rsidRPr="0098481C">
        <w:rPr>
          <w:sz w:val="28"/>
        </w:rPr>
        <w:t xml:space="preserve"> 0 %</w:t>
      </w:r>
      <w:r w:rsidRPr="0098481C">
        <w:rPr>
          <w:rFonts w:hint="eastAsia"/>
          <w:sz w:val="28"/>
        </w:rPr>
        <w:t>，主要用于按规定开支的各类公务接待（含外宾接待）支出。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八、名词解释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1</w:t>
      </w:r>
      <w:r w:rsidRPr="0098481C">
        <w:rPr>
          <w:rFonts w:hint="eastAsia"/>
          <w:sz w:val="28"/>
        </w:rPr>
        <w:t>、财政拨款收入：是指市级财政当年拨付的资金。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2</w:t>
      </w:r>
      <w:r w:rsidRPr="0098481C">
        <w:rPr>
          <w:rFonts w:hint="eastAsia"/>
          <w:sz w:val="28"/>
        </w:rPr>
        <w:t>、事业收入：是指事业单位开展专业活动及辅助活动所取</w:t>
      </w:r>
      <w:r w:rsidRPr="0098481C">
        <w:rPr>
          <w:sz w:val="28"/>
        </w:rPr>
        <w:t xml:space="preserve"> </w:t>
      </w:r>
      <w:r w:rsidRPr="0098481C">
        <w:rPr>
          <w:rFonts w:hint="eastAsia"/>
          <w:sz w:val="28"/>
        </w:rPr>
        <w:t>得的收入。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3</w:t>
      </w:r>
      <w:r w:rsidRPr="0098481C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98481C">
        <w:rPr>
          <w:sz w:val="28"/>
        </w:rPr>
        <w:t xml:space="preserve"> 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4</w:t>
      </w:r>
      <w:r w:rsidRPr="0098481C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98481C">
        <w:rPr>
          <w:sz w:val="28"/>
        </w:rPr>
        <w:t xml:space="preserve"> </w:t>
      </w:r>
      <w:r w:rsidRPr="0098481C">
        <w:rPr>
          <w:rFonts w:hint="eastAsia"/>
          <w:sz w:val="28"/>
        </w:rPr>
        <w:t>支差额的基金）弥补当年收支缺口的资金。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5</w:t>
      </w:r>
      <w:r w:rsidRPr="0098481C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6</w:t>
      </w:r>
      <w:r w:rsidRPr="0098481C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7</w:t>
      </w:r>
      <w:r w:rsidRPr="0098481C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8</w:t>
      </w:r>
      <w:r w:rsidRPr="0098481C">
        <w:rPr>
          <w:rFonts w:hint="eastAsia"/>
          <w:sz w:val="28"/>
        </w:rPr>
        <w:t>、一般公共服务（类）事务（款）：是指用于保障机构正常运行、开展业务等活动的支出。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</w:t>
      </w:r>
      <w:r w:rsidRPr="0098481C">
        <w:rPr>
          <w:sz w:val="28"/>
        </w:rPr>
        <w:t>1</w:t>
      </w:r>
      <w:r w:rsidRPr="0098481C">
        <w:rPr>
          <w:rFonts w:hint="eastAsia"/>
          <w:sz w:val="28"/>
        </w:rPr>
        <w:t>）行政运行（项）：是指为保障机构正常运转、完成日常工作任务安排的支出。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</w:t>
      </w:r>
      <w:r w:rsidRPr="0098481C">
        <w:rPr>
          <w:sz w:val="28"/>
        </w:rPr>
        <w:t>2</w:t>
      </w:r>
      <w:r w:rsidRPr="0098481C">
        <w:rPr>
          <w:rFonts w:hint="eastAsia"/>
          <w:sz w:val="28"/>
        </w:rPr>
        <w:t>）一般行政管理事务（项）：是指单位的项目支出。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</w:t>
      </w:r>
      <w:r w:rsidRPr="0098481C">
        <w:rPr>
          <w:sz w:val="28"/>
        </w:rPr>
        <w:t>3</w:t>
      </w:r>
      <w:r w:rsidRPr="0098481C">
        <w:rPr>
          <w:rFonts w:hint="eastAsia"/>
          <w:sz w:val="28"/>
        </w:rPr>
        <w:t>）机关服务（项）：是指为单位提供后勤保障服务的机关服务局的支出。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rFonts w:hint="eastAsia"/>
          <w:sz w:val="28"/>
        </w:rPr>
        <w:t>（</w:t>
      </w:r>
      <w:r w:rsidRPr="0098481C">
        <w:rPr>
          <w:sz w:val="28"/>
        </w:rPr>
        <w:t>4</w:t>
      </w:r>
      <w:r w:rsidRPr="0098481C">
        <w:rPr>
          <w:rFonts w:hint="eastAsia"/>
          <w:sz w:val="28"/>
        </w:rPr>
        <w:t>）事业运行（项）：是指事业单位用于保障机构正常运转的基本支出。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9</w:t>
      </w:r>
      <w:r w:rsidRPr="0098481C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  <w:r w:rsidRPr="0098481C">
        <w:rPr>
          <w:sz w:val="28"/>
        </w:rPr>
        <w:t>10</w:t>
      </w:r>
      <w:r w:rsidRPr="0098481C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</w:p>
    <w:p w:rsidR="008429D4" w:rsidRPr="0098481C" w:rsidRDefault="008429D4" w:rsidP="0098481C">
      <w:pPr>
        <w:spacing w:beforeLines="50" w:afterLines="50" w:line="360" w:lineRule="auto"/>
        <w:ind w:firstLineChars="200" w:firstLine="31680"/>
        <w:rPr>
          <w:sz w:val="28"/>
        </w:rPr>
      </w:pPr>
    </w:p>
    <w:sectPr w:rsidR="008429D4" w:rsidRPr="0098481C" w:rsidSect="002D339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D4" w:rsidRDefault="008429D4">
      <w:r>
        <w:separator/>
      </w:r>
    </w:p>
  </w:endnote>
  <w:endnote w:type="continuationSeparator" w:id="0">
    <w:p w:rsidR="008429D4" w:rsidRDefault="0084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D4" w:rsidRDefault="008429D4" w:rsidP="003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9D4" w:rsidRDefault="008429D4" w:rsidP="009848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D4" w:rsidRDefault="008429D4" w:rsidP="003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429D4" w:rsidRDefault="008429D4" w:rsidP="009848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D4" w:rsidRDefault="008429D4">
      <w:r>
        <w:separator/>
      </w:r>
    </w:p>
  </w:footnote>
  <w:footnote w:type="continuationSeparator" w:id="0">
    <w:p w:rsidR="008429D4" w:rsidRDefault="00842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F85C9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850545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3A8F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D3455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59CC9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7C4F4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92987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00669A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00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5615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7764375"/>
    <w:multiLevelType w:val="hybridMultilevel"/>
    <w:tmpl w:val="13D8A370"/>
    <w:lvl w:ilvl="0" w:tplc="22E4EE28">
      <w:start w:val="4"/>
      <w:numFmt w:val="japaneseCounting"/>
      <w:lvlText w:val="%1、"/>
      <w:lvlJc w:val="left"/>
      <w:pPr>
        <w:tabs>
          <w:tab w:val="num" w:pos="870"/>
        </w:tabs>
        <w:ind w:left="87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3F11AC1"/>
    <w:multiLevelType w:val="hybridMultilevel"/>
    <w:tmpl w:val="CC0430A6"/>
    <w:lvl w:ilvl="0" w:tplc="95428758">
      <w:start w:val="4"/>
      <w:numFmt w:val="japaneseCounting"/>
      <w:lvlText w:val="%1、"/>
      <w:lvlJc w:val="left"/>
      <w:pPr>
        <w:tabs>
          <w:tab w:val="num" w:pos="870"/>
        </w:tabs>
        <w:ind w:left="87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4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5">
    <w:nsid w:val="5CAF6ABC"/>
    <w:multiLevelType w:val="hybridMultilevel"/>
    <w:tmpl w:val="DD245F22"/>
    <w:lvl w:ilvl="0" w:tplc="4622FAFA">
      <w:start w:val="3"/>
      <w:numFmt w:val="japaneseCounting"/>
      <w:lvlText w:val="%1、"/>
      <w:lvlJc w:val="left"/>
      <w:pPr>
        <w:tabs>
          <w:tab w:val="num" w:pos="870"/>
        </w:tabs>
        <w:ind w:left="87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B2E85"/>
    <w:rsid w:val="0016392D"/>
    <w:rsid w:val="001B7BF5"/>
    <w:rsid w:val="002D3395"/>
    <w:rsid w:val="0036274D"/>
    <w:rsid w:val="003923DF"/>
    <w:rsid w:val="00631993"/>
    <w:rsid w:val="006404ED"/>
    <w:rsid w:val="00652E8E"/>
    <w:rsid w:val="007F5C63"/>
    <w:rsid w:val="00812E07"/>
    <w:rsid w:val="008429D4"/>
    <w:rsid w:val="00925E41"/>
    <w:rsid w:val="00966336"/>
    <w:rsid w:val="0098481C"/>
    <w:rsid w:val="00AF0E51"/>
    <w:rsid w:val="00B57626"/>
    <w:rsid w:val="00C5623B"/>
    <w:rsid w:val="00C6691D"/>
    <w:rsid w:val="00C9265F"/>
    <w:rsid w:val="00CD5273"/>
    <w:rsid w:val="00D704CE"/>
    <w:rsid w:val="00DA2CAE"/>
    <w:rsid w:val="00DC1C33"/>
    <w:rsid w:val="00E053AF"/>
    <w:rsid w:val="00E67959"/>
    <w:rsid w:val="00F04D51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D3395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6404ED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925E41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024"/>
  </w:style>
  <w:style w:type="character" w:customStyle="1" w:styleId="BodyTextChar1">
    <w:name w:val="Body Text Char1"/>
    <w:link w:val="BodyText"/>
    <w:uiPriority w:val="99"/>
    <w:locked/>
    <w:rsid w:val="00925E41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984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502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848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6</Pages>
  <Words>378</Words>
  <Characters>2158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15</cp:revision>
  <dcterms:created xsi:type="dcterms:W3CDTF">2016-09-18T03:33:00Z</dcterms:created>
  <dcterms:modified xsi:type="dcterms:W3CDTF">2016-10-09T08:33:00Z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