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年财政专项扶贫资金绩效自评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总结报告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星级脱贫户奖励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1．财政专项扶贫资金下达预算及项目情况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年度财政专项扶贫资金下达预算总额为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566</w:t>
      </w:r>
      <w:r>
        <w:rPr>
          <w:rFonts w:hint="eastAsia" w:ascii="仿宋_GB2312" w:eastAsia="仿宋_GB2312"/>
          <w:sz w:val="32"/>
          <w:szCs w:val="32"/>
        </w:rPr>
        <w:t>万元，项目资金用于永城市星级脱贫户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：一星级脱贫户奖励2000元，二星级2600元，三星级3000元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2．财政专项扶贫资金项目绩效目标设定情况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年度财政专项扶贫资金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566</w:t>
      </w:r>
      <w:r>
        <w:rPr>
          <w:rFonts w:hint="eastAsia" w:ascii="仿宋_GB2312" w:eastAsia="仿宋_GB2312"/>
          <w:sz w:val="32"/>
          <w:szCs w:val="32"/>
        </w:rPr>
        <w:t>万元主要目标是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进一步激发贫困群众内生动力，调动贫困户加快发展主动脱贫的积极性。经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贫困户</w:t>
      </w:r>
      <w:r>
        <w:rPr>
          <w:rFonts w:hint="eastAsia" w:ascii="仿宋_GB2312" w:eastAsia="仿宋_GB2312"/>
          <w:sz w:val="32"/>
          <w:szCs w:val="32"/>
        </w:rPr>
        <w:t>主动提出当年脱贫申请，稳定达到脱贫条件并通过认定，实现201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年脱贫退出的贫困户，按照标准给予奖励。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二、绩效自评工作开展情况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实施的扶贫专项资金绩效自评工作，开展范围为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脱贫户所在村委会及乡镇人民政府</w:t>
      </w:r>
      <w:r>
        <w:rPr>
          <w:rFonts w:hint="eastAsia" w:ascii="仿宋_GB2312" w:eastAsia="仿宋_GB2312"/>
          <w:sz w:val="32"/>
          <w:szCs w:val="32"/>
        </w:rPr>
        <w:t>等相关部门。工作对象主要是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永城市建档立卡贫困户</w:t>
      </w:r>
      <w:r>
        <w:rPr>
          <w:rFonts w:hint="eastAsia" w:ascii="仿宋_GB2312" w:eastAsia="仿宋_GB2312"/>
          <w:sz w:val="32"/>
          <w:szCs w:val="32"/>
        </w:rPr>
        <w:t>，开展时间按照上级和有关部门的要求及时组织实施，工作方式包括自评、到项目资金使用对象走访座谈和接受社会评议等方式。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三、绩效目标自评完成情况分析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（一）资金投入情况分析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1.项目资金到位情况。</w:t>
      </w:r>
      <w:r>
        <w:rPr>
          <w:rFonts w:hint="eastAsia" w:ascii="仿宋_GB2312" w:eastAsia="仿宋_GB2312"/>
          <w:sz w:val="32"/>
          <w:szCs w:val="32"/>
        </w:rPr>
        <w:t>项目资金预算总额为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566</w:t>
      </w:r>
      <w:r>
        <w:rPr>
          <w:rFonts w:hint="eastAsia" w:ascii="仿宋_GB2312" w:eastAsia="仿宋_GB2312"/>
          <w:sz w:val="32"/>
          <w:szCs w:val="32"/>
        </w:rPr>
        <w:t>万元，预算完成后，资金及时拨付到位。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2.项目资金执行情况。</w:t>
      </w:r>
      <w:r>
        <w:rPr>
          <w:rFonts w:hint="eastAsia" w:ascii="仿宋_GB2312" w:eastAsia="仿宋_GB2312"/>
          <w:sz w:val="32"/>
          <w:szCs w:val="32"/>
        </w:rPr>
        <w:t>按照有关要求，永城市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各乡镇人民政府</w:t>
      </w:r>
      <w:r>
        <w:rPr>
          <w:rFonts w:hint="eastAsia" w:ascii="仿宋_GB2312" w:eastAsia="仿宋_GB2312"/>
          <w:sz w:val="32"/>
          <w:szCs w:val="32"/>
        </w:rPr>
        <w:t>会同财政局积极合理安排使用资金，专项扶贫资金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566</w:t>
      </w:r>
      <w:r>
        <w:rPr>
          <w:rFonts w:hint="eastAsia" w:ascii="仿宋_GB2312" w:eastAsia="仿宋_GB2312"/>
          <w:sz w:val="32"/>
          <w:szCs w:val="32"/>
        </w:rPr>
        <w:t>万元全部用于永城市星级脱贫户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3.项目资金管理情况。</w:t>
      </w:r>
      <w:r>
        <w:rPr>
          <w:rFonts w:hint="eastAsia" w:ascii="仿宋_GB2312" w:eastAsia="仿宋_GB2312"/>
          <w:sz w:val="32"/>
          <w:szCs w:val="32"/>
        </w:rPr>
        <w:t>全面推行信息公开和公告公示制度，在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脱贫户所在行政村征求</w:t>
      </w:r>
      <w:r>
        <w:rPr>
          <w:rFonts w:hint="eastAsia" w:ascii="仿宋_GB2312" w:eastAsia="仿宋_GB2312"/>
          <w:sz w:val="32"/>
          <w:szCs w:val="32"/>
        </w:rPr>
        <w:t>了群众意见，对资金和项目均按照资金的规模、来源、用途、受益对象、实施单位、审批程序、实施期限及项目完成情况在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县、乡、村</w:t>
      </w:r>
      <w:r>
        <w:rPr>
          <w:rFonts w:hint="eastAsia" w:ascii="仿宋_GB2312" w:eastAsia="仿宋_GB2312"/>
          <w:sz w:val="32"/>
          <w:szCs w:val="32"/>
        </w:rPr>
        <w:t>进行了公告公示，接受群众监督，确保资金在阳光下运行。</w:t>
      </w:r>
    </w:p>
    <w:p>
      <w:pPr>
        <w:spacing w:line="600" w:lineRule="exact"/>
        <w:ind w:firstLine="480" w:firstLineChars="150"/>
        <w:rPr>
          <w:rFonts w:ascii="楷体_GB2312" w:eastAsia="楷体_GB2312"/>
          <w:b w:val="0"/>
          <w:bCs/>
          <w:sz w:val="32"/>
          <w:szCs w:val="32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（二）绩效目标完成情况分析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1.产出指标完成情况。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受益户数2652户全部完成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.满意度指标完成情况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在项目实施前、实施中和完成后，一直受到群众的好评和支持，群众满意度达到了100％。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、绩效自评结果拟应用和公开情况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本自评结果拟用于与今后项目资金的申请和使用。我单位将自评结果编入本部门决算并依法公开，接受监督。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45288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0"/>
    <w:rsid w:val="000F1A8E"/>
    <w:rsid w:val="0010387C"/>
    <w:rsid w:val="00151286"/>
    <w:rsid w:val="001B3C32"/>
    <w:rsid w:val="00313CC3"/>
    <w:rsid w:val="003322A0"/>
    <w:rsid w:val="00442367"/>
    <w:rsid w:val="00443519"/>
    <w:rsid w:val="0059325D"/>
    <w:rsid w:val="005A6C77"/>
    <w:rsid w:val="006B4A8D"/>
    <w:rsid w:val="007002C8"/>
    <w:rsid w:val="00716F26"/>
    <w:rsid w:val="00851C87"/>
    <w:rsid w:val="00854322"/>
    <w:rsid w:val="008A0645"/>
    <w:rsid w:val="008D6F15"/>
    <w:rsid w:val="009D7FBB"/>
    <w:rsid w:val="00AE73E4"/>
    <w:rsid w:val="00B07ABA"/>
    <w:rsid w:val="00B7697B"/>
    <w:rsid w:val="00D02572"/>
    <w:rsid w:val="00D70B66"/>
    <w:rsid w:val="00E11D28"/>
    <w:rsid w:val="00EC6D6C"/>
    <w:rsid w:val="0A78032E"/>
    <w:rsid w:val="486A2906"/>
    <w:rsid w:val="4D112ECA"/>
    <w:rsid w:val="6C561BBC"/>
    <w:rsid w:val="7BDD52D1"/>
    <w:rsid w:val="7F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1108</Characters>
  <Lines>9</Lines>
  <Paragraphs>2</Paragraphs>
  <TotalTime>5</TotalTime>
  <ScaleCrop>false</ScaleCrop>
  <LinksUpToDate>false</LinksUpToDate>
  <CharactersWithSpaces>1300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2019-11-12T03:17:00Z</dcterms:created>
  <dc:creator>Windows 用户</dc:creator>
  <cp:lastModifiedBy>zx</cp:lastModifiedBy>
  <dcterms:modified xsi:type="dcterms:W3CDTF">2019-11-15T02:07:49Z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