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年财政专项扶贫资金绩效自评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总结报告</w:t>
      </w:r>
    </w:p>
    <w:p>
      <w:pPr>
        <w:spacing w:line="600" w:lineRule="exact"/>
        <w:jc w:val="center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2019年帮扶虞城</w:t>
      </w: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）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一、绩效目标分解下达情况</w:t>
      </w:r>
    </w:p>
    <w:p>
      <w:pPr>
        <w:spacing w:line="600" w:lineRule="exact"/>
        <w:ind w:firstLine="640" w:firstLineChars="200"/>
        <w:rPr>
          <w:rFonts w:ascii="楷体_GB2312" w:eastAsia="楷体_GB2312"/>
          <w:b w:val="0"/>
          <w:bCs/>
          <w:sz w:val="32"/>
          <w:szCs w:val="32"/>
          <w:highlight w:val="none"/>
        </w:rPr>
      </w:pPr>
      <w:r>
        <w:rPr>
          <w:rFonts w:hint="eastAsia" w:ascii="楷体_GB2312" w:eastAsia="楷体_GB2312"/>
          <w:b w:val="0"/>
          <w:bCs/>
          <w:sz w:val="32"/>
          <w:szCs w:val="32"/>
          <w:highlight w:val="none"/>
        </w:rPr>
        <w:t>1．财政专项扶贫资金下达预算及项目情况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201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  <w:highlight w:val="none"/>
        </w:rPr>
        <w:t>年度财政专项扶贫资金下达预算总额为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1600</w:t>
      </w:r>
      <w:r>
        <w:rPr>
          <w:rFonts w:hint="eastAsia" w:ascii="仿宋_GB2312" w:eastAsia="仿宋_GB2312"/>
          <w:sz w:val="32"/>
          <w:szCs w:val="32"/>
          <w:highlight w:val="none"/>
        </w:rPr>
        <w:t>万元，项目资金用于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2019年帮扶虞城项目，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改善虞城县农村人居环境和外部形象，彻底改变“脏、乱、差”面貌</w:t>
      </w:r>
      <w:r>
        <w:rPr>
          <w:rFonts w:hint="eastAsia" w:ascii="仿宋_GB2312" w:eastAsia="仿宋_GB2312"/>
          <w:sz w:val="32"/>
          <w:szCs w:val="32"/>
          <w:highlight w:val="none"/>
        </w:rPr>
        <w:t>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ascii="楷体_GB2312" w:eastAsia="楷体_GB2312"/>
          <w:b w:val="0"/>
          <w:bCs/>
          <w:sz w:val="32"/>
          <w:szCs w:val="32"/>
          <w:highlight w:val="none"/>
        </w:rPr>
      </w:pPr>
      <w:r>
        <w:rPr>
          <w:rFonts w:hint="eastAsia" w:ascii="楷体_GB2312" w:eastAsia="楷体_GB2312"/>
          <w:b w:val="0"/>
          <w:bCs/>
          <w:sz w:val="32"/>
          <w:szCs w:val="32"/>
          <w:highlight w:val="none"/>
        </w:rPr>
        <w:t>2．财政专项扶贫资金项目绩效目标设定情况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  <w:highlight w:val="none"/>
        </w:rPr>
        <w:t>年度财政专项扶贫资金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1600</w:t>
      </w:r>
      <w:r>
        <w:rPr>
          <w:rFonts w:hint="eastAsia" w:ascii="仿宋_GB2312" w:eastAsia="仿宋_GB2312"/>
          <w:sz w:val="32"/>
          <w:szCs w:val="32"/>
          <w:highlight w:val="none"/>
        </w:rPr>
        <w:t>万元主要目标是通过该项目的实施，进一步改善虞城县农村人居环境和外部形象，彻底改变“脏、乱、差”面貌，提高贫困群众的生活水平和质量。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二、绩效自评工作开展情况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我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仿宋_GB2312" w:eastAsia="仿宋_GB2312"/>
          <w:sz w:val="32"/>
          <w:szCs w:val="32"/>
          <w:highlight w:val="none"/>
        </w:rPr>
        <w:t>实施的扶贫专项资金绩效自评工作，开展范围为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项目所在村委会及乡镇人民政府</w:t>
      </w:r>
      <w:r>
        <w:rPr>
          <w:rFonts w:hint="eastAsia" w:ascii="仿宋_GB2312" w:eastAsia="仿宋_GB2312"/>
          <w:sz w:val="32"/>
          <w:szCs w:val="32"/>
          <w:highlight w:val="none"/>
        </w:rPr>
        <w:t>等相关部门。工作对象主要是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项目所在村受益群众</w:t>
      </w:r>
      <w:r>
        <w:rPr>
          <w:rFonts w:hint="eastAsia" w:ascii="仿宋_GB2312" w:eastAsia="仿宋_GB2312"/>
          <w:sz w:val="32"/>
          <w:szCs w:val="32"/>
          <w:highlight w:val="none"/>
        </w:rPr>
        <w:t>，开展时间按照上级和有关部门的要求及时组织实施，工作方式包括自评、到项目资金使用对象走访座谈和接受社会评议等方式。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三、绩效目标自评完成情况分析</w:t>
      </w:r>
    </w:p>
    <w:p>
      <w:pPr>
        <w:spacing w:line="600" w:lineRule="exact"/>
        <w:ind w:firstLine="480" w:firstLineChars="150"/>
        <w:rPr>
          <w:rFonts w:ascii="楷体_GB2312" w:eastAsia="楷体_GB2312"/>
          <w:b w:val="0"/>
          <w:bCs/>
          <w:sz w:val="32"/>
          <w:szCs w:val="32"/>
          <w:highlight w:val="none"/>
        </w:rPr>
      </w:pPr>
      <w:r>
        <w:rPr>
          <w:rFonts w:hint="eastAsia" w:ascii="楷体_GB2312" w:eastAsia="楷体_GB2312"/>
          <w:b w:val="0"/>
          <w:bCs/>
          <w:sz w:val="32"/>
          <w:szCs w:val="32"/>
          <w:highlight w:val="none"/>
        </w:rPr>
        <w:t>（一）资金投入情况分析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b w:val="0"/>
          <w:bCs/>
          <w:sz w:val="32"/>
          <w:szCs w:val="32"/>
          <w:highlight w:val="none"/>
        </w:rPr>
        <w:t>1.项目资金到位情况。</w:t>
      </w:r>
      <w:r>
        <w:rPr>
          <w:rFonts w:hint="eastAsia" w:ascii="仿宋_GB2312" w:eastAsia="仿宋_GB2312"/>
          <w:sz w:val="32"/>
          <w:szCs w:val="32"/>
          <w:highlight w:val="none"/>
        </w:rPr>
        <w:t>项目资金预算总额为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1600</w:t>
      </w:r>
      <w:r>
        <w:rPr>
          <w:rFonts w:hint="eastAsia" w:ascii="仿宋_GB2312" w:eastAsia="仿宋_GB2312"/>
          <w:sz w:val="32"/>
          <w:szCs w:val="32"/>
          <w:highlight w:val="none"/>
        </w:rPr>
        <w:t>万元，预算完成后，资金及时拨付到位。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b w:val="0"/>
          <w:bCs/>
          <w:sz w:val="32"/>
          <w:szCs w:val="32"/>
          <w:highlight w:val="none"/>
        </w:rPr>
        <w:t>2.项目资金执行情况。</w:t>
      </w:r>
      <w:r>
        <w:rPr>
          <w:rFonts w:hint="eastAsia" w:ascii="仿宋_GB2312" w:eastAsia="仿宋_GB2312"/>
          <w:sz w:val="32"/>
          <w:szCs w:val="32"/>
          <w:highlight w:val="none"/>
        </w:rPr>
        <w:t>按照有关要求，永城市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各乡镇人民政府</w:t>
      </w:r>
      <w:r>
        <w:rPr>
          <w:rFonts w:hint="eastAsia" w:ascii="仿宋_GB2312" w:eastAsia="仿宋_GB2312"/>
          <w:sz w:val="32"/>
          <w:szCs w:val="32"/>
          <w:highlight w:val="none"/>
        </w:rPr>
        <w:t>会同财政局积极合理安排使用资金，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财政</w:t>
      </w:r>
      <w:r>
        <w:rPr>
          <w:rFonts w:hint="eastAsia" w:ascii="仿宋_GB2312" w:eastAsia="仿宋_GB2312"/>
          <w:sz w:val="32"/>
          <w:szCs w:val="32"/>
          <w:highlight w:val="none"/>
        </w:rPr>
        <w:t>专项扶贫资金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1600</w:t>
      </w:r>
      <w:r>
        <w:rPr>
          <w:rFonts w:hint="eastAsia" w:ascii="仿宋_GB2312" w:eastAsia="仿宋_GB2312"/>
          <w:sz w:val="32"/>
          <w:szCs w:val="32"/>
          <w:highlight w:val="none"/>
        </w:rPr>
        <w:t>万元全部用于永城市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2019年帮扶虞城项目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b w:val="0"/>
          <w:bCs/>
          <w:sz w:val="32"/>
          <w:szCs w:val="32"/>
          <w:highlight w:val="none"/>
        </w:rPr>
        <w:t>3.项目资金管理情况。</w:t>
      </w:r>
      <w:r>
        <w:rPr>
          <w:rFonts w:hint="eastAsia" w:ascii="仿宋_GB2312" w:eastAsia="仿宋_GB2312"/>
          <w:sz w:val="32"/>
          <w:szCs w:val="32"/>
          <w:highlight w:val="none"/>
        </w:rPr>
        <w:t>全面推行信息公开和公告公示制度，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广泛征求</w:t>
      </w:r>
      <w:r>
        <w:rPr>
          <w:rFonts w:hint="eastAsia" w:ascii="仿宋_GB2312" w:eastAsia="仿宋_GB2312"/>
          <w:sz w:val="32"/>
          <w:szCs w:val="32"/>
          <w:highlight w:val="none"/>
        </w:rPr>
        <w:t>了群众意见，对资金和项目均按照资金的规模、来源、用途、受益对象、实施单位、审批程序、实施期限及项目完成情况在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县、乡、村</w:t>
      </w:r>
      <w:r>
        <w:rPr>
          <w:rFonts w:hint="eastAsia" w:ascii="仿宋_GB2312" w:eastAsia="仿宋_GB2312"/>
          <w:sz w:val="32"/>
          <w:szCs w:val="32"/>
          <w:highlight w:val="none"/>
        </w:rPr>
        <w:t>进行了公告公示，接受群众监督，确保资金在阳光下运行。</w:t>
      </w:r>
    </w:p>
    <w:p>
      <w:pPr>
        <w:spacing w:line="600" w:lineRule="exact"/>
        <w:ind w:firstLine="480" w:firstLineChars="150"/>
        <w:rPr>
          <w:rFonts w:ascii="楷体_GB2312" w:eastAsia="楷体_GB2312"/>
          <w:b w:val="0"/>
          <w:bCs/>
          <w:sz w:val="32"/>
          <w:szCs w:val="32"/>
          <w:highlight w:val="none"/>
        </w:rPr>
      </w:pPr>
      <w:r>
        <w:rPr>
          <w:rFonts w:hint="eastAsia" w:ascii="楷体_GB2312" w:eastAsia="楷体_GB2312"/>
          <w:b w:val="0"/>
          <w:bCs/>
          <w:sz w:val="32"/>
          <w:szCs w:val="32"/>
          <w:highlight w:val="none"/>
        </w:rPr>
        <w:t>（二）绩效目标完成情况分析</w:t>
      </w:r>
    </w:p>
    <w:p>
      <w:pPr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highlight w:val="none"/>
        </w:rPr>
        <w:t>1.产出指标完成情况。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贫困村人居环境政治个数155个，</w:t>
      </w:r>
    </w:p>
    <w:p>
      <w:pPr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2.工程验收合格率及完成率均到达100%</w:t>
      </w:r>
    </w:p>
    <w:p>
      <w:pPr>
        <w:spacing w:line="600" w:lineRule="exact"/>
        <w:ind w:firstLine="640" w:firstLineChars="200"/>
        <w:rPr>
          <w:rFonts w:hint="default" w:ascii="仿宋_GB2312" w:eastAsia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highlight w:val="none"/>
          <w:lang w:val="en-US" w:eastAsia="zh-CN"/>
        </w:rPr>
        <w:t>3效益指标。</w:t>
      </w:r>
      <w:bookmarkStart w:id="0" w:name="_GoBack"/>
      <w:bookmarkEnd w:id="0"/>
      <w:r>
        <w:rPr>
          <w:rFonts w:hint="eastAsia" w:ascii="仿宋_GB2312" w:eastAsia="仿宋_GB2312"/>
          <w:b w:val="0"/>
          <w:bCs/>
          <w:sz w:val="32"/>
          <w:szCs w:val="32"/>
          <w:highlight w:val="none"/>
          <w:lang w:val="en-US" w:eastAsia="zh-CN"/>
        </w:rPr>
        <w:t>受益建档立卡贫困人口数达到71916人。</w:t>
      </w:r>
    </w:p>
    <w:p>
      <w:pPr>
        <w:spacing w:line="600" w:lineRule="exact"/>
        <w:ind w:firstLine="640" w:firstLineChars="200"/>
        <w:rPr>
          <w:rFonts w:ascii="仿宋_GB2312" w:eastAsia="仿宋_GB2312"/>
          <w:b/>
          <w:sz w:val="32"/>
          <w:szCs w:val="32"/>
          <w:highlight w:val="none"/>
        </w:rPr>
      </w:pPr>
      <w:r>
        <w:rPr>
          <w:rFonts w:hint="eastAsia" w:ascii="仿宋_GB2312" w:eastAsia="仿宋_GB2312"/>
          <w:b w:val="0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b w:val="0"/>
          <w:bCs/>
          <w:sz w:val="32"/>
          <w:szCs w:val="32"/>
          <w:highlight w:val="none"/>
        </w:rPr>
        <w:t>.满意度指标完成情况</w:t>
      </w:r>
      <w:r>
        <w:rPr>
          <w:rFonts w:hint="eastAsia" w:ascii="仿宋_GB2312" w:eastAsia="仿宋_GB2312"/>
          <w:b w:val="0"/>
          <w:bCs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highlight w:val="none"/>
        </w:rPr>
        <w:t>在项目实施前、实施中和完成后，一直受到群众的好评和支持，群众满意度达到了100％。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  <w:highlight w:val="none"/>
        </w:rPr>
        <w:t>、绩效自评结果拟应用和公开情况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本自评结果拟用于与今后项目资金的申请和使用。我单位将自评结果编入本部门决算并依法公开，接受监督。</w:t>
      </w:r>
    </w:p>
    <w:p>
      <w:pPr>
        <w:spacing w:line="600" w:lineRule="exact"/>
        <w:ind w:right="320" w:firstLine="640" w:firstLineChars="200"/>
        <w:jc w:val="right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spacing w:line="600" w:lineRule="exact"/>
        <w:ind w:right="320" w:firstLine="640" w:firstLineChars="200"/>
        <w:jc w:val="righ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2019年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452886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1546A"/>
    <w:rsid w:val="101B09A5"/>
    <w:rsid w:val="6261546A"/>
    <w:rsid w:val="7056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2019-11-15T07:20:00Z</dcterms:created>
  <dc:creator>zx</dc:creator>
  <cp:lastModifiedBy>zx</cp:lastModifiedBy>
  <dcterms:modified xsi:type="dcterms:W3CDTF">2019-11-15T08:25:24Z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