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永城市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交通运输局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第一批</w:t>
      </w:r>
      <w:r>
        <w:rPr>
          <w:rFonts w:hint="eastAsia" w:ascii="方正小标宋简体" w:eastAsia="方正小标宋简体"/>
          <w:sz w:val="44"/>
          <w:szCs w:val="44"/>
        </w:rPr>
        <w:t>财政专项扶贫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道路</w:t>
      </w:r>
      <w:r>
        <w:rPr>
          <w:rFonts w:hint="eastAsia" w:ascii="方正小标宋简体" w:eastAsia="方正小标宋简体"/>
          <w:sz w:val="44"/>
          <w:szCs w:val="44"/>
        </w:rPr>
        <w:t>资金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绩效自评总结报告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一、绩效目标分解下达情况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1．财政专项扶贫资金下达预算及项目情况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财政专项扶贫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资金下达预算总额为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5387.54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万元，项目资金用于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永城市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eastAsia="zh-CN"/>
        </w:rPr>
        <w:t>陈官庄乡郭楼村等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个乡镇4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个行政村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eastAsia="zh-CN"/>
        </w:rPr>
        <w:t>道路建设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涉及贫困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798户。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2．财政专项扶贫资金项目绩效目标设定情况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财政专项扶贫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5387.54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主要目标是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永城市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eastAsia="zh-CN"/>
        </w:rPr>
        <w:t>陈官庄乡郭楼村等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个乡镇4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个行政村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eastAsia="zh-CN"/>
        </w:rPr>
        <w:t>道路得到改善，</w:t>
      </w:r>
      <w:r>
        <w:rPr>
          <w:rFonts w:hint="eastAsia" w:ascii="仿宋_GB2312" w:eastAsia="仿宋_GB2312"/>
          <w:sz w:val="32"/>
          <w:szCs w:val="32"/>
        </w:rPr>
        <w:t>解决</w:t>
      </w:r>
      <w:r>
        <w:rPr>
          <w:rFonts w:hint="eastAsia" w:ascii="仿宋_GB2312" w:eastAsia="仿宋_GB2312"/>
          <w:sz w:val="32"/>
          <w:szCs w:val="32"/>
          <w:lang w:eastAsia="zh-CN"/>
        </w:rPr>
        <w:t>困难</w:t>
      </w:r>
      <w:r>
        <w:rPr>
          <w:rFonts w:hint="eastAsia" w:ascii="仿宋_GB2312" w:eastAsia="仿宋_GB2312"/>
          <w:sz w:val="32"/>
          <w:szCs w:val="32"/>
        </w:rPr>
        <w:t>群众的行</w:t>
      </w:r>
      <w:r>
        <w:rPr>
          <w:rFonts w:hint="eastAsia" w:ascii="仿宋_GB2312" w:eastAsia="仿宋_GB2312"/>
          <w:sz w:val="32"/>
          <w:szCs w:val="32"/>
          <w:lang w:eastAsia="zh-CN"/>
        </w:rPr>
        <w:t>路</w:t>
      </w:r>
      <w:r>
        <w:rPr>
          <w:rFonts w:hint="eastAsia" w:ascii="仿宋_GB2312" w:eastAsia="仿宋_GB2312"/>
          <w:sz w:val="32"/>
          <w:szCs w:val="32"/>
        </w:rPr>
        <w:t>难问题。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二、绩效自评工作开展情况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我单位组织实施的201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财政专项扶贫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eastAsia="仿宋_GB2312"/>
          <w:sz w:val="32"/>
          <w:szCs w:val="32"/>
        </w:rPr>
        <w:t>绩效自评工作，开展范围为永城市财政局、扶贫办等相关部门。工作对象主要是</w:t>
      </w:r>
      <w:r>
        <w:rPr>
          <w:rFonts w:hint="eastAsia" w:ascii="仿宋_GB2312" w:eastAsia="仿宋_GB2312"/>
          <w:sz w:val="32"/>
          <w:szCs w:val="32"/>
          <w:lang w:eastAsia="zh-CN"/>
        </w:rPr>
        <w:t>涉及的永城市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个乡镇4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个行政村</w:t>
      </w:r>
      <w:r>
        <w:rPr>
          <w:rFonts w:hint="eastAsia" w:ascii="仿宋_GB2312" w:eastAsia="仿宋_GB2312"/>
          <w:sz w:val="32"/>
          <w:szCs w:val="32"/>
        </w:rPr>
        <w:t>村民</w:t>
      </w:r>
      <w:r>
        <w:rPr>
          <w:rFonts w:hint="eastAsia" w:ascii="仿宋_GB2312" w:eastAsia="仿宋_GB2312"/>
          <w:sz w:val="32"/>
          <w:szCs w:val="32"/>
          <w:lang w:eastAsia="zh-CN"/>
        </w:rPr>
        <w:t>及贫困户</w:t>
      </w:r>
      <w:r>
        <w:rPr>
          <w:rFonts w:hint="eastAsia" w:ascii="仿宋_GB2312" w:eastAsia="仿宋_GB2312"/>
          <w:sz w:val="32"/>
          <w:szCs w:val="32"/>
        </w:rPr>
        <w:t>，开展时间按照上级和有关部门的要求及时组织实施，工作方式包括自评、到项目资金使用</w:t>
      </w:r>
      <w:r>
        <w:rPr>
          <w:rFonts w:hint="eastAsia" w:ascii="仿宋_GB2312" w:eastAsia="仿宋_GB2312"/>
          <w:sz w:val="32"/>
          <w:szCs w:val="32"/>
          <w:lang w:eastAsia="zh-CN"/>
        </w:rPr>
        <w:t>的村庄</w:t>
      </w:r>
      <w:r>
        <w:rPr>
          <w:rFonts w:hint="eastAsia" w:ascii="仿宋_GB2312" w:eastAsia="仿宋_GB2312"/>
          <w:sz w:val="32"/>
          <w:szCs w:val="32"/>
        </w:rPr>
        <w:t>走访</w:t>
      </w:r>
      <w:r>
        <w:rPr>
          <w:rFonts w:hint="eastAsia" w:ascii="仿宋_GB2312" w:eastAsia="仿宋_GB2312"/>
          <w:sz w:val="32"/>
          <w:szCs w:val="32"/>
          <w:lang w:eastAsia="zh-CN"/>
        </w:rPr>
        <w:t>群众</w:t>
      </w:r>
      <w:r>
        <w:rPr>
          <w:rFonts w:hint="eastAsia" w:ascii="仿宋_GB2312" w:eastAsia="仿宋_GB2312"/>
          <w:sz w:val="32"/>
          <w:szCs w:val="32"/>
        </w:rPr>
        <w:t>座谈和接受社会评议等方式。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三、绩效目标自评完成情况分析</w:t>
      </w:r>
    </w:p>
    <w:p>
      <w:pPr>
        <w:spacing w:line="600" w:lineRule="exact"/>
        <w:ind w:firstLine="482" w:firstLineChars="15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（一）资金投入情况分析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1.项目资金到位情况。</w:t>
      </w:r>
      <w:r>
        <w:rPr>
          <w:rFonts w:hint="eastAsia" w:ascii="仿宋_GB2312" w:eastAsia="仿宋_GB2312"/>
          <w:sz w:val="32"/>
          <w:szCs w:val="32"/>
        </w:rPr>
        <w:t>项目资金预算总额为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5387.54</w:t>
      </w:r>
      <w:r>
        <w:rPr>
          <w:rFonts w:hint="eastAsia" w:ascii="仿宋_GB2312" w:eastAsia="仿宋_GB2312"/>
          <w:sz w:val="32"/>
          <w:szCs w:val="32"/>
        </w:rPr>
        <w:t>万元，预算完成后，资金及时拨付到位。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2.项目资金执行情况。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项目资金使用</w:t>
      </w:r>
      <w:r>
        <w:rPr>
          <w:rFonts w:hint="eastAsia" w:ascii="仿宋_GB2312" w:eastAsia="仿宋_GB2312"/>
          <w:sz w:val="32"/>
          <w:szCs w:val="32"/>
        </w:rPr>
        <w:t>要求，永城市</w:t>
      </w:r>
      <w:r>
        <w:rPr>
          <w:rFonts w:hint="eastAsia" w:ascii="仿宋_GB2312" w:eastAsia="仿宋_GB2312"/>
          <w:sz w:val="32"/>
          <w:szCs w:val="32"/>
          <w:lang w:eastAsia="zh-CN"/>
        </w:rPr>
        <w:t>交通运输局</w:t>
      </w:r>
      <w:r>
        <w:rPr>
          <w:rFonts w:hint="eastAsia" w:ascii="仿宋_GB2312" w:eastAsia="仿宋_GB2312"/>
          <w:sz w:val="32"/>
          <w:szCs w:val="32"/>
        </w:rPr>
        <w:t>会同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财政局积极合理安排使用资金，专项扶贫资金</w:t>
      </w:r>
      <w:r>
        <w:rPr>
          <w:rFonts w:hint="eastAsia" w:ascii="仿宋_GB2312" w:eastAsia="仿宋_GB2312"/>
          <w:sz w:val="32"/>
          <w:szCs w:val="32"/>
          <w:lang w:eastAsia="zh-CN"/>
        </w:rPr>
        <w:t>已</w:t>
      </w:r>
      <w:r>
        <w:rPr>
          <w:rFonts w:hint="eastAsia" w:ascii="仿宋_GB2312" w:eastAsia="仿宋_GB2312"/>
          <w:sz w:val="32"/>
          <w:szCs w:val="32"/>
        </w:rPr>
        <w:t>全部用于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财政专项扶贫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计划的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个乡镇4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个行政村</w:t>
      </w:r>
      <w:r>
        <w:rPr>
          <w:rFonts w:hint="eastAsia" w:ascii="仿宋_GB2312" w:eastAsia="仿宋_GB2312"/>
          <w:sz w:val="32"/>
          <w:szCs w:val="32"/>
        </w:rPr>
        <w:t>道路工程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3.项目资金管理情况。</w:t>
      </w:r>
      <w:r>
        <w:rPr>
          <w:rFonts w:hint="eastAsia" w:ascii="仿宋_GB2312" w:eastAsia="仿宋_GB2312"/>
          <w:sz w:val="32"/>
          <w:szCs w:val="32"/>
        </w:rPr>
        <w:t>全面推行信息公开和公告公示制度，在</w:t>
      </w:r>
      <w:r>
        <w:rPr>
          <w:rFonts w:hint="eastAsia" w:ascii="仿宋_GB2312" w:eastAsia="仿宋_GB2312"/>
          <w:sz w:val="32"/>
          <w:szCs w:val="32"/>
          <w:lang w:eastAsia="zh-CN"/>
        </w:rPr>
        <w:t>涉及的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个乡镇4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个行政村</w:t>
      </w:r>
      <w:r>
        <w:rPr>
          <w:rFonts w:hint="eastAsia" w:ascii="仿宋_GB2312" w:eastAsia="仿宋_GB2312"/>
          <w:sz w:val="32"/>
          <w:szCs w:val="32"/>
        </w:rPr>
        <w:t>征求了群众意见，对资金和项目均按照资金的规模、来源、用途、受益对象、实施单位、审批程序、实施期限及项目完成情况在村内进行了公告公示，接受群众监督，确保资金在阳光下运行。</w:t>
      </w:r>
    </w:p>
    <w:p>
      <w:pPr>
        <w:spacing w:line="600" w:lineRule="exact"/>
        <w:ind w:firstLine="482" w:firstLineChars="15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（二）绩效目标完成情况分析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1.产出指标完成情况。</w:t>
      </w:r>
      <w:r>
        <w:rPr>
          <w:rFonts w:hint="eastAsia" w:ascii="仿宋_GB2312" w:eastAsia="仿宋_GB2312"/>
          <w:sz w:val="32"/>
          <w:szCs w:val="32"/>
        </w:rPr>
        <w:t>新增村内道路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80.3797</w:t>
      </w:r>
      <w:r>
        <w:rPr>
          <w:rFonts w:hint="eastAsia" w:ascii="仿宋_GB2312" w:eastAsia="仿宋_GB2312"/>
          <w:sz w:val="32"/>
          <w:szCs w:val="32"/>
        </w:rPr>
        <w:t>公里，项目验收合格率达到100％，施工方按照时间节点施工，项目完成及时率达到100％，工程建设造价低于当地评价标准的比例达到100％。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2.效益指标完成情况。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完成后，</w:t>
      </w:r>
      <w:r>
        <w:rPr>
          <w:rFonts w:hint="eastAsia" w:ascii="仿宋_GB2312" w:eastAsia="仿宋_GB2312"/>
          <w:sz w:val="32"/>
          <w:szCs w:val="32"/>
          <w:lang w:eastAsia="zh-CN"/>
        </w:rPr>
        <w:t>涉及的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个乡镇4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个行政村</w:t>
      </w:r>
      <w:r>
        <w:rPr>
          <w:rFonts w:hint="eastAsia" w:ascii="仿宋_GB2312" w:eastAsia="仿宋_GB2312"/>
          <w:sz w:val="32"/>
          <w:szCs w:val="32"/>
        </w:rPr>
        <w:t>道路</w:t>
      </w:r>
      <w:r>
        <w:rPr>
          <w:rFonts w:hint="eastAsia" w:ascii="仿宋_GB2312" w:eastAsia="仿宋_GB2312"/>
          <w:sz w:val="32"/>
          <w:szCs w:val="32"/>
          <w:lang w:eastAsia="zh-CN"/>
        </w:rPr>
        <w:t>得到改善</w:t>
      </w:r>
      <w:r>
        <w:rPr>
          <w:rFonts w:hint="eastAsia" w:ascii="仿宋_GB2312" w:eastAsia="仿宋_GB2312"/>
          <w:sz w:val="32"/>
          <w:szCs w:val="32"/>
        </w:rPr>
        <w:t>，村民出</w:t>
      </w:r>
      <w:r>
        <w:rPr>
          <w:rFonts w:hint="eastAsia" w:ascii="仿宋_GB2312" w:eastAsia="仿宋_GB2312"/>
          <w:sz w:val="32"/>
          <w:szCs w:val="32"/>
          <w:lang w:eastAsia="zh-CN"/>
        </w:rPr>
        <w:t>行</w:t>
      </w:r>
      <w:r>
        <w:rPr>
          <w:rFonts w:hint="eastAsia" w:ascii="仿宋_GB2312" w:eastAsia="仿宋_GB2312"/>
          <w:sz w:val="32"/>
          <w:szCs w:val="32"/>
        </w:rPr>
        <w:t>时间平均缩短超过30分钟。</w:t>
      </w:r>
      <w:r>
        <w:rPr>
          <w:rFonts w:hint="eastAsia" w:ascii="仿宋_GB2312" w:eastAsia="仿宋_GB2312"/>
          <w:sz w:val="32"/>
          <w:szCs w:val="32"/>
          <w:lang w:eastAsia="zh-CN"/>
        </w:rPr>
        <w:t>结合乡镇及村两级组织的户户</w:t>
      </w:r>
      <w:r>
        <w:rPr>
          <w:rFonts w:hint="eastAsia" w:ascii="仿宋_GB2312" w:eastAsia="仿宋_GB2312"/>
          <w:sz w:val="32"/>
          <w:szCs w:val="32"/>
        </w:rPr>
        <w:t>通</w:t>
      </w:r>
      <w:r>
        <w:rPr>
          <w:rFonts w:hint="eastAsia" w:ascii="仿宋_GB2312" w:eastAsia="仿宋_GB2312"/>
          <w:sz w:val="32"/>
          <w:szCs w:val="32"/>
          <w:lang w:eastAsia="zh-CN"/>
        </w:rPr>
        <w:t>硬化</w:t>
      </w:r>
      <w:r>
        <w:rPr>
          <w:rFonts w:hint="eastAsia" w:ascii="仿宋_GB2312" w:eastAsia="仿宋_GB2312"/>
          <w:sz w:val="32"/>
          <w:szCs w:val="32"/>
        </w:rPr>
        <w:t>道路之后，村</w:t>
      </w:r>
      <w:r>
        <w:rPr>
          <w:rFonts w:hint="eastAsia" w:ascii="仿宋_GB2312" w:eastAsia="仿宋_GB2312"/>
          <w:sz w:val="32"/>
          <w:szCs w:val="32"/>
          <w:lang w:eastAsia="zh-CN"/>
        </w:rPr>
        <w:t>容村貌</w:t>
      </w:r>
      <w:r>
        <w:rPr>
          <w:rFonts w:hint="eastAsia" w:ascii="仿宋_GB2312" w:eastAsia="仿宋_GB2312"/>
          <w:sz w:val="32"/>
          <w:szCs w:val="32"/>
        </w:rPr>
        <w:t>大为改观</w:t>
      </w:r>
      <w:r>
        <w:rPr>
          <w:rFonts w:hint="eastAsia" w:ascii="仿宋_GB2312" w:eastAsia="仿宋_GB2312"/>
          <w:sz w:val="32"/>
          <w:szCs w:val="32"/>
          <w:lang w:eastAsia="zh-CN"/>
        </w:rPr>
        <w:t>，群众生活质量得到明显提升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财政专项扶贫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道路工程使用年限10年，为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eastAsia="zh-CN"/>
        </w:rPr>
        <w:t>陈官庄乡郭楼村等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个乡镇4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个行政村</w:t>
      </w:r>
      <w:r>
        <w:rPr>
          <w:rFonts w:hint="eastAsia" w:ascii="仿宋_GB2312" w:eastAsia="仿宋_GB2312"/>
          <w:sz w:val="32"/>
          <w:szCs w:val="32"/>
        </w:rPr>
        <w:t>经济社会可持续发展提供了良好的保障。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3.满意度指标完成情况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在项目实施前、实施中和完成后，一直受到群众的好评和支持，群众满意度达到了100％。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四、偏离绩效目标的原因和下一步改进措施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原因：第一期扶贫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项目</w:t>
      </w: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道路修建计划基本都是按原道路现状规划宽度，在项目修建实施时，部分村庄群众要求对村庄进出主干道加宽修建，并积极主动清除障碍物。为满足群众实际需求，对部分路段按需进行了调整。改进措施：在计划修建总面积及投资额不减的情况下，根据群众出行需要和长期有利于支持乡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</w:rPr>
        <w:t>经济社会可持续发展</w:t>
      </w:r>
      <w:r>
        <w:rPr>
          <w:rFonts w:hint="eastAsia" w:ascii="仿宋_GB2312" w:eastAsia="仿宋_GB2312"/>
          <w:sz w:val="32"/>
          <w:szCs w:val="32"/>
          <w:lang w:eastAsia="zh-CN"/>
        </w:rPr>
        <w:t>大局，按</w:t>
      </w: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实际需求进行合理规划。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五、绩效自评结果拟应用和公开情况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本自评结果拟用于与今后项目资金的申请和使用。我单位将自评结果依法公开，接受监督。</w:t>
      </w:r>
    </w:p>
    <w:p>
      <w:pPr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永城市交通运输局</w:t>
      </w:r>
    </w:p>
    <w:p>
      <w:pPr>
        <w:spacing w:line="600" w:lineRule="exact"/>
        <w:ind w:right="320" w:firstLine="5440" w:firstLineChars="17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5288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A0"/>
    <w:rsid w:val="000F1A8E"/>
    <w:rsid w:val="0010387C"/>
    <w:rsid w:val="00151286"/>
    <w:rsid w:val="001B3C32"/>
    <w:rsid w:val="00313CC3"/>
    <w:rsid w:val="003322A0"/>
    <w:rsid w:val="00442367"/>
    <w:rsid w:val="0059325D"/>
    <w:rsid w:val="006B4A8D"/>
    <w:rsid w:val="007002C8"/>
    <w:rsid w:val="00716F26"/>
    <w:rsid w:val="00854322"/>
    <w:rsid w:val="008A0645"/>
    <w:rsid w:val="008D6F15"/>
    <w:rsid w:val="009D7FBB"/>
    <w:rsid w:val="00AE73E4"/>
    <w:rsid w:val="00B07ABA"/>
    <w:rsid w:val="00B7697B"/>
    <w:rsid w:val="00D02572"/>
    <w:rsid w:val="00D70B66"/>
    <w:rsid w:val="00E11D28"/>
    <w:rsid w:val="00EC6D6C"/>
    <w:rsid w:val="06277776"/>
    <w:rsid w:val="07B33822"/>
    <w:rsid w:val="09A24749"/>
    <w:rsid w:val="0FDB5CEA"/>
    <w:rsid w:val="0FF60ECD"/>
    <w:rsid w:val="14D77E7F"/>
    <w:rsid w:val="154446E0"/>
    <w:rsid w:val="1799207E"/>
    <w:rsid w:val="17ED5612"/>
    <w:rsid w:val="18B23367"/>
    <w:rsid w:val="1ABF0053"/>
    <w:rsid w:val="24823A1B"/>
    <w:rsid w:val="2A8C564A"/>
    <w:rsid w:val="2A98798A"/>
    <w:rsid w:val="2B21350E"/>
    <w:rsid w:val="2F336BF4"/>
    <w:rsid w:val="34E51F63"/>
    <w:rsid w:val="37486187"/>
    <w:rsid w:val="3E243639"/>
    <w:rsid w:val="3E935A5D"/>
    <w:rsid w:val="41C316B2"/>
    <w:rsid w:val="48702722"/>
    <w:rsid w:val="4AFB5786"/>
    <w:rsid w:val="53A35A34"/>
    <w:rsid w:val="573A787A"/>
    <w:rsid w:val="57494593"/>
    <w:rsid w:val="5DDA793E"/>
    <w:rsid w:val="60731C74"/>
    <w:rsid w:val="61750654"/>
    <w:rsid w:val="64701266"/>
    <w:rsid w:val="65FC0741"/>
    <w:rsid w:val="6BFE1F22"/>
    <w:rsid w:val="6EA371D1"/>
    <w:rsid w:val="6ECD5475"/>
    <w:rsid w:val="6F5D733F"/>
    <w:rsid w:val="77A92975"/>
    <w:rsid w:val="7E3F7E6B"/>
    <w:rsid w:val="7F8B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944</Characters>
  <Lines>7</Lines>
  <Paragraphs>2</Paragraphs>
  <TotalTime>1</TotalTime>
  <ScaleCrop>false</ScaleCrop>
  <LinksUpToDate>false</LinksUpToDate>
  <CharactersWithSpaces>1107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2019-11-12T03:17:00Z</dcterms:created>
  <dc:creator>Windows 用户</dc:creator>
  <cp:lastModifiedBy>lenovo</cp:lastModifiedBy>
  <dcterms:modified xsi:type="dcterms:W3CDTF">2019-11-14T01:13:32Z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