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rPr>
        <w:t>永城市</w:t>
      </w:r>
      <w:r>
        <w:rPr>
          <w:rFonts w:hint="eastAsia" w:ascii="宋体" w:hAnsi="宋体" w:eastAsia="宋体" w:cs="宋体"/>
          <w:b/>
          <w:bCs/>
          <w:sz w:val="36"/>
          <w:szCs w:val="36"/>
          <w:lang w:eastAsia="zh-CN"/>
        </w:rPr>
        <w:t>人力资源和社会保障局</w:t>
      </w:r>
    </w:p>
    <w:p>
      <w:pPr>
        <w:spacing w:line="600" w:lineRule="exact"/>
        <w:jc w:val="center"/>
        <w:rPr>
          <w:rFonts w:hint="eastAsia" w:ascii="宋体" w:hAnsi="宋体" w:eastAsia="宋体" w:cs="宋体"/>
          <w:b/>
          <w:bCs/>
          <w:sz w:val="36"/>
          <w:szCs w:val="36"/>
        </w:rPr>
      </w:pPr>
      <w:r>
        <w:rPr>
          <w:rFonts w:hint="eastAsia" w:ascii="宋体" w:hAnsi="宋体" w:eastAsia="宋体" w:cs="宋体"/>
          <w:b/>
          <w:bCs/>
          <w:sz w:val="36"/>
          <w:szCs w:val="36"/>
        </w:rPr>
        <w:t>201</w:t>
      </w:r>
      <w:r>
        <w:rPr>
          <w:rFonts w:hint="eastAsia" w:ascii="宋体" w:hAnsi="宋体" w:eastAsia="宋体" w:cs="宋体"/>
          <w:b/>
          <w:bCs/>
          <w:sz w:val="36"/>
          <w:szCs w:val="36"/>
          <w:lang w:val="en-US" w:eastAsia="zh-CN"/>
        </w:rPr>
        <w:t>9</w:t>
      </w:r>
      <w:r>
        <w:rPr>
          <w:rFonts w:hint="eastAsia" w:ascii="宋体" w:hAnsi="宋体" w:eastAsia="宋体" w:cs="宋体"/>
          <w:b/>
          <w:bCs/>
          <w:sz w:val="36"/>
          <w:szCs w:val="36"/>
        </w:rPr>
        <w:t>年</w:t>
      </w:r>
      <w:r>
        <w:rPr>
          <w:rFonts w:hint="eastAsia" w:ascii="宋体" w:hAnsi="宋体" w:eastAsia="宋体" w:cs="宋体"/>
          <w:b/>
          <w:bCs/>
          <w:sz w:val="36"/>
          <w:szCs w:val="36"/>
          <w:lang w:eastAsia="zh-CN"/>
        </w:rPr>
        <w:t>上半年</w:t>
      </w:r>
      <w:r>
        <w:rPr>
          <w:rFonts w:hint="eastAsia" w:ascii="宋体" w:hAnsi="宋体" w:eastAsia="宋体" w:cs="宋体"/>
          <w:b/>
          <w:bCs/>
          <w:sz w:val="36"/>
          <w:szCs w:val="36"/>
        </w:rPr>
        <w:t>开发公益岗位安置贫困家庭劳动力就业实施项目财政专项扶贫资金绩效自评总结报告</w:t>
      </w:r>
    </w:p>
    <w:p>
      <w:pPr>
        <w:spacing w:line="600" w:lineRule="exact"/>
        <w:jc w:val="center"/>
        <w:rPr>
          <w:rFonts w:hint="eastAsia" w:ascii="宋体" w:hAnsi="宋体" w:eastAsia="宋体" w:cs="宋体"/>
          <w:b/>
          <w:bCs/>
          <w:sz w:val="36"/>
          <w:szCs w:val="36"/>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一、绩效目标分解下达情况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1．财政专项扶贫资金下达预算及项目情况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1--6月</w:t>
      </w:r>
      <w:r>
        <w:rPr>
          <w:rFonts w:hint="eastAsia" w:ascii="仿宋_GB2312" w:eastAsia="仿宋_GB2312"/>
          <w:sz w:val="32"/>
          <w:szCs w:val="32"/>
        </w:rPr>
        <w:t>财政专项扶贫资金下达</w:t>
      </w:r>
      <w:r>
        <w:rPr>
          <w:rFonts w:hint="eastAsia" w:ascii="仿宋_GB2312" w:eastAsia="仿宋_GB2312"/>
          <w:sz w:val="32"/>
          <w:szCs w:val="32"/>
          <w:lang w:val="en-US" w:eastAsia="zh-CN"/>
        </w:rPr>
        <w:t>500.04</w:t>
      </w:r>
      <w:r>
        <w:rPr>
          <w:rFonts w:hint="eastAsia" w:ascii="仿宋_GB2312" w:eastAsia="仿宋_GB2312"/>
          <w:sz w:val="32"/>
          <w:szCs w:val="32"/>
        </w:rPr>
        <w:t>万元，项目资金用于开发公益岗位安置贫困家庭劳动力就业。</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2．财政专项扶贫资金项目绩效目标设定情况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1--6月</w:t>
      </w:r>
      <w:r>
        <w:rPr>
          <w:rFonts w:hint="eastAsia" w:ascii="仿宋_GB2312" w:eastAsia="仿宋_GB2312"/>
          <w:sz w:val="32"/>
          <w:szCs w:val="32"/>
        </w:rPr>
        <w:t>财政专项扶贫资金下达</w:t>
      </w:r>
      <w:r>
        <w:rPr>
          <w:rFonts w:hint="eastAsia" w:ascii="仿宋_GB2312" w:eastAsia="仿宋_GB2312"/>
          <w:sz w:val="32"/>
          <w:szCs w:val="32"/>
          <w:lang w:val="en-US" w:eastAsia="zh-CN"/>
        </w:rPr>
        <w:t>500.04</w:t>
      </w:r>
      <w:r>
        <w:rPr>
          <w:rFonts w:hint="eastAsia" w:ascii="仿宋_GB2312" w:eastAsia="仿宋_GB2312"/>
          <w:sz w:val="32"/>
          <w:szCs w:val="32"/>
        </w:rPr>
        <w:t>万元</w:t>
      </w:r>
      <w:r>
        <w:rPr>
          <w:rFonts w:hint="eastAsia" w:ascii="仿宋" w:hAnsi="仿宋" w:eastAsia="仿宋" w:cs="仿宋"/>
          <w:sz w:val="32"/>
          <w:szCs w:val="32"/>
          <w:lang w:val="en-US" w:eastAsia="zh-CN"/>
        </w:rPr>
        <w:t>，用于脱贫攻坚期间为建档立卡的贫困村特别设立的就业扶贫公益性岗位，扶用于安置16周岁以上，现实具备一定劳动能力，能够胜任岗位要求，有意愿从事公共服务，无法离乡、无业可扶、无力脱贫的“三无”贫困劳动力（在校生不算劳动力）。</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二、绩效自评工作开展情况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我单位组织实施的</w:t>
      </w:r>
      <w:r>
        <w:rPr>
          <w:rFonts w:hint="eastAsia" w:ascii="仿宋_GB2312" w:eastAsia="仿宋_GB2312"/>
          <w:sz w:val="32"/>
          <w:szCs w:val="32"/>
          <w:lang w:eastAsia="zh-CN"/>
        </w:rPr>
        <w:t>年中</w:t>
      </w:r>
      <w:r>
        <w:rPr>
          <w:rFonts w:hint="eastAsia" w:ascii="仿宋_GB2312" w:eastAsia="仿宋_GB2312"/>
          <w:sz w:val="32"/>
          <w:szCs w:val="32"/>
        </w:rPr>
        <w:t>扶贫专项资金绩效自评工作，开展范围为</w:t>
      </w:r>
      <w:r>
        <w:rPr>
          <w:rFonts w:hint="eastAsia" w:ascii="仿宋_GB2312" w:eastAsia="仿宋_GB2312"/>
          <w:sz w:val="32"/>
          <w:szCs w:val="32"/>
          <w:lang w:eastAsia="zh-CN"/>
        </w:rPr>
        <w:t>出城关镇外的</w:t>
      </w:r>
      <w:r>
        <w:rPr>
          <w:rFonts w:hint="eastAsia" w:ascii="仿宋_GB2312" w:eastAsia="仿宋_GB2312"/>
          <w:sz w:val="32"/>
          <w:szCs w:val="32"/>
          <w:lang w:val="en-US" w:eastAsia="zh-CN"/>
        </w:rPr>
        <w:t>28个乡镇</w:t>
      </w:r>
      <w:r>
        <w:rPr>
          <w:rFonts w:hint="eastAsia" w:ascii="仿宋_GB2312" w:eastAsia="仿宋_GB2312"/>
          <w:sz w:val="32"/>
          <w:szCs w:val="32"/>
        </w:rPr>
        <w:t>等相关部门。工作对象主要是</w:t>
      </w:r>
      <w:r>
        <w:rPr>
          <w:rFonts w:hint="eastAsia" w:ascii="仿宋_GB2312" w:eastAsia="仿宋_GB2312"/>
          <w:sz w:val="32"/>
          <w:szCs w:val="32"/>
          <w:lang w:eastAsia="zh-CN"/>
        </w:rPr>
        <w:t>在岗的</w:t>
      </w:r>
      <w:r>
        <w:rPr>
          <w:rFonts w:hint="eastAsia" w:ascii="仿宋_GB2312" w:eastAsia="仿宋_GB2312"/>
          <w:sz w:val="32"/>
          <w:szCs w:val="32"/>
          <w:lang w:val="en-US" w:eastAsia="zh-CN"/>
        </w:rPr>
        <w:t>2778名贫困劳动力</w:t>
      </w:r>
      <w:r>
        <w:rPr>
          <w:rFonts w:hint="eastAsia" w:ascii="仿宋_GB2312" w:eastAsia="仿宋_GB2312"/>
          <w:sz w:val="32"/>
          <w:szCs w:val="32"/>
        </w:rPr>
        <w:t>，开展时间按照上级和有关部门的要求及时组织实施，工作方式包括自评、到项目资金使用对象走访座谈和接受社会评议等方式。</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三、绩效目标自评完成情况分析</w:t>
      </w:r>
    </w:p>
    <w:p>
      <w:pPr>
        <w:spacing w:line="600" w:lineRule="exact"/>
        <w:ind w:firstLine="482" w:firstLineChars="150"/>
        <w:rPr>
          <w:rFonts w:ascii="楷体_GB2312" w:eastAsia="楷体_GB2312"/>
          <w:b/>
          <w:sz w:val="32"/>
          <w:szCs w:val="32"/>
        </w:rPr>
      </w:pPr>
      <w:r>
        <w:rPr>
          <w:rFonts w:hint="eastAsia" w:ascii="楷体_GB2312" w:eastAsia="楷体_GB2312"/>
          <w:b/>
          <w:sz w:val="32"/>
          <w:szCs w:val="32"/>
        </w:rPr>
        <w:t>（一）资金投入情况分析</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1.项目资金到位情况。</w:t>
      </w:r>
      <w:r>
        <w:rPr>
          <w:rFonts w:hint="eastAsia" w:ascii="仿宋_GB2312" w:eastAsia="仿宋_GB2312"/>
          <w:sz w:val="32"/>
          <w:szCs w:val="32"/>
        </w:rPr>
        <w:t>项目资金</w:t>
      </w:r>
      <w:r>
        <w:rPr>
          <w:rFonts w:hint="eastAsia" w:ascii="仿宋_GB2312" w:eastAsia="仿宋_GB2312"/>
          <w:sz w:val="32"/>
          <w:szCs w:val="32"/>
          <w:lang w:val="en-US" w:eastAsia="zh-CN"/>
        </w:rPr>
        <w:t>500.04</w:t>
      </w:r>
      <w:r>
        <w:rPr>
          <w:rFonts w:hint="eastAsia" w:ascii="仿宋_GB2312" w:eastAsia="仿宋_GB2312"/>
          <w:sz w:val="32"/>
          <w:szCs w:val="32"/>
        </w:rPr>
        <w:t>万元，资金拨付及时到位。</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2.项目资金执行情况。</w:t>
      </w:r>
      <w:r>
        <w:rPr>
          <w:rFonts w:hint="eastAsia" w:ascii="仿宋_GB2312" w:eastAsia="仿宋_GB2312"/>
          <w:sz w:val="32"/>
          <w:szCs w:val="32"/>
        </w:rPr>
        <w:t>按照有关要求，永城市</w:t>
      </w:r>
      <w:r>
        <w:rPr>
          <w:rFonts w:hint="eastAsia" w:ascii="仿宋_GB2312" w:eastAsia="仿宋_GB2312"/>
          <w:sz w:val="32"/>
          <w:szCs w:val="32"/>
          <w:lang w:eastAsia="zh-CN"/>
        </w:rPr>
        <w:t>人社局</w:t>
      </w:r>
      <w:r>
        <w:rPr>
          <w:rFonts w:hint="eastAsia" w:ascii="仿宋_GB2312" w:eastAsia="仿宋_GB2312"/>
          <w:sz w:val="32"/>
          <w:szCs w:val="32"/>
        </w:rPr>
        <w:t>会同财政局积极合理安排使用资金，专项扶贫资金</w:t>
      </w:r>
      <w:r>
        <w:rPr>
          <w:rFonts w:hint="eastAsia" w:ascii="仿宋_GB2312" w:eastAsia="仿宋_GB2312"/>
          <w:sz w:val="32"/>
          <w:szCs w:val="32"/>
          <w:lang w:val="en-US" w:eastAsia="zh-CN"/>
        </w:rPr>
        <w:t>500.04</w:t>
      </w:r>
      <w:r>
        <w:rPr>
          <w:rFonts w:hint="eastAsia" w:ascii="仿宋_GB2312" w:eastAsia="仿宋_GB2312"/>
          <w:sz w:val="32"/>
          <w:szCs w:val="32"/>
        </w:rPr>
        <w:t>万元全部用于</w:t>
      </w:r>
      <w:r>
        <w:rPr>
          <w:rFonts w:hint="eastAsia" w:ascii="仿宋" w:hAnsi="仿宋" w:eastAsia="仿宋" w:cs="仿宋"/>
          <w:sz w:val="32"/>
          <w:szCs w:val="32"/>
          <w:lang w:val="en-US" w:eastAsia="zh-CN"/>
        </w:rPr>
        <w:t>就业扶贫公益性岗位</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3.项目资金管理情况。</w:t>
      </w:r>
      <w:r>
        <w:rPr>
          <w:rFonts w:hint="eastAsia" w:ascii="仿宋" w:hAnsi="仿宋" w:eastAsia="仿宋" w:cs="仿宋"/>
          <w:sz w:val="32"/>
          <w:szCs w:val="32"/>
          <w:lang w:val="en-US" w:eastAsia="zh-CN"/>
        </w:rPr>
        <w:t>岗位所在乡镇负责公益性岗位申报、牵头实施、聘用人员资格审核、聘用期间考核管理、补贴资金安全监管，和拨付岗位补贴等工作，</w:t>
      </w:r>
      <w:r>
        <w:rPr>
          <w:rFonts w:hint="eastAsia" w:ascii="仿宋_GB2312" w:eastAsia="仿宋_GB2312"/>
          <w:sz w:val="32"/>
          <w:szCs w:val="32"/>
        </w:rPr>
        <w:t>全面推行信息公开和公告公示制度</w:t>
      </w:r>
      <w:r>
        <w:rPr>
          <w:rFonts w:hint="eastAsia" w:ascii="仿宋_GB2312" w:eastAsia="仿宋_GB2312"/>
          <w:sz w:val="32"/>
          <w:szCs w:val="32"/>
          <w:lang w:eastAsia="zh-CN"/>
        </w:rPr>
        <w:t>，</w:t>
      </w:r>
      <w:r>
        <w:rPr>
          <w:rFonts w:hint="eastAsia" w:ascii="仿宋_GB2312" w:eastAsia="仿宋_GB2312"/>
          <w:sz w:val="32"/>
          <w:szCs w:val="32"/>
        </w:rPr>
        <w:t>按照资金的来源、用途、受益对象、审批程序</w:t>
      </w:r>
      <w:r>
        <w:rPr>
          <w:rFonts w:hint="eastAsia" w:ascii="仿宋_GB2312" w:eastAsia="仿宋_GB2312"/>
          <w:sz w:val="32"/>
          <w:szCs w:val="32"/>
          <w:lang w:eastAsia="zh-CN"/>
        </w:rPr>
        <w:t>、</w:t>
      </w:r>
      <w:r>
        <w:rPr>
          <w:rFonts w:hint="eastAsia" w:ascii="仿宋_GB2312" w:eastAsia="仿宋_GB2312"/>
          <w:sz w:val="32"/>
          <w:szCs w:val="32"/>
        </w:rPr>
        <w:t>完成情况在村内进行了公告公示，接受群众监督，确保资金在阳光下运行。</w:t>
      </w:r>
    </w:p>
    <w:p>
      <w:pPr>
        <w:spacing w:line="600" w:lineRule="exact"/>
        <w:ind w:firstLine="482" w:firstLineChars="150"/>
        <w:rPr>
          <w:rFonts w:ascii="楷体_GB2312" w:eastAsia="楷体_GB2312"/>
          <w:b/>
          <w:sz w:val="32"/>
          <w:szCs w:val="32"/>
        </w:rPr>
      </w:pPr>
      <w:r>
        <w:rPr>
          <w:rFonts w:hint="eastAsia" w:ascii="楷体_GB2312" w:eastAsia="楷体_GB2312"/>
          <w:b/>
          <w:sz w:val="32"/>
          <w:szCs w:val="32"/>
        </w:rPr>
        <w:t>（二）绩效目标完成情况分析</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1.产出指标完成情况。</w:t>
      </w:r>
      <w:r>
        <w:rPr>
          <w:rFonts w:hint="eastAsia" w:ascii="仿宋_GB2312" w:eastAsia="仿宋_GB2312"/>
          <w:b w:val="0"/>
          <w:bCs/>
          <w:sz w:val="32"/>
          <w:szCs w:val="32"/>
          <w:lang w:eastAsia="zh-CN"/>
        </w:rPr>
        <w:t>共设置贫困劳动力公益岗</w:t>
      </w:r>
      <w:r>
        <w:rPr>
          <w:rFonts w:hint="eastAsia" w:ascii="仿宋_GB2312" w:eastAsia="仿宋_GB2312"/>
          <w:b w:val="0"/>
          <w:bCs/>
          <w:sz w:val="32"/>
          <w:szCs w:val="32"/>
          <w:lang w:val="en-US" w:eastAsia="zh-CN"/>
        </w:rPr>
        <w:t>2778个，为在岗贫困劳动力按时足额拨付300元/月的工资</w:t>
      </w:r>
      <w:r>
        <w:rPr>
          <w:rFonts w:hint="eastAsia" w:ascii="仿宋_GB2312" w:eastAsia="仿宋_GB2312"/>
          <w:b w:val="0"/>
          <w:bCs/>
          <w:sz w:val="32"/>
          <w:szCs w:val="32"/>
        </w:rPr>
        <w:t>。</w:t>
      </w:r>
    </w:p>
    <w:p>
      <w:pPr>
        <w:spacing w:line="600" w:lineRule="exact"/>
        <w:ind w:firstLine="643" w:firstLineChars="200"/>
        <w:rPr>
          <w:rFonts w:ascii="仿宋_GB2312" w:eastAsia="仿宋_GB2312"/>
          <w:b w:val="0"/>
          <w:bCs/>
          <w:sz w:val="32"/>
          <w:szCs w:val="32"/>
        </w:rPr>
      </w:pPr>
      <w:r>
        <w:rPr>
          <w:rFonts w:hint="eastAsia" w:ascii="仿宋_GB2312" w:eastAsia="仿宋_GB2312"/>
          <w:b/>
          <w:sz w:val="32"/>
          <w:szCs w:val="32"/>
        </w:rPr>
        <w:t>2.效益指标完成情况。</w:t>
      </w:r>
      <w:r>
        <w:rPr>
          <w:rFonts w:hint="eastAsia" w:ascii="仿宋_GB2312" w:eastAsia="仿宋_GB2312"/>
          <w:b w:val="0"/>
          <w:bCs/>
          <w:sz w:val="32"/>
          <w:szCs w:val="32"/>
        </w:rPr>
        <w:t>就业的贫困人口月人均收入增加300元</w:t>
      </w:r>
      <w:r>
        <w:rPr>
          <w:rFonts w:hint="eastAsia" w:ascii="仿宋_GB2312" w:eastAsia="仿宋_GB2312"/>
          <w:b w:val="0"/>
          <w:bCs/>
          <w:sz w:val="32"/>
          <w:szCs w:val="32"/>
          <w:lang w:eastAsia="zh-CN"/>
        </w:rPr>
        <w:t>，</w:t>
      </w:r>
      <w:r>
        <w:rPr>
          <w:rFonts w:hint="eastAsia" w:ascii="仿宋_GB2312" w:eastAsia="仿宋_GB2312"/>
          <w:b w:val="0"/>
          <w:bCs/>
          <w:sz w:val="32"/>
          <w:szCs w:val="32"/>
        </w:rPr>
        <w:t>帮助</w:t>
      </w:r>
      <w:r>
        <w:rPr>
          <w:rFonts w:hint="eastAsia" w:ascii="仿宋_GB2312" w:eastAsia="仿宋_GB2312"/>
          <w:b w:val="0"/>
          <w:bCs/>
          <w:sz w:val="32"/>
          <w:szCs w:val="32"/>
          <w:lang w:val="en-US" w:eastAsia="zh-CN"/>
        </w:rPr>
        <w:t>2778</w:t>
      </w:r>
      <w:r>
        <w:rPr>
          <w:rFonts w:hint="eastAsia" w:ascii="仿宋_GB2312" w:eastAsia="仿宋_GB2312"/>
          <w:b w:val="0"/>
          <w:bCs/>
          <w:sz w:val="32"/>
          <w:szCs w:val="32"/>
        </w:rPr>
        <w:t>名贫困劳动力实现就业和稳定增收，助力推进脱贫攻坚工作。</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3.满意度指标完成情况</w:t>
      </w:r>
      <w:r>
        <w:rPr>
          <w:rFonts w:hint="eastAsia" w:ascii="仿宋_GB2312" w:eastAsia="仿宋_GB2312"/>
          <w:b/>
          <w:sz w:val="32"/>
          <w:szCs w:val="32"/>
          <w:lang w:eastAsia="zh-CN"/>
        </w:rPr>
        <w:t>。</w:t>
      </w:r>
      <w:r>
        <w:rPr>
          <w:rFonts w:hint="eastAsia" w:ascii="仿宋_GB2312" w:eastAsia="仿宋_GB2312"/>
          <w:sz w:val="32"/>
          <w:szCs w:val="32"/>
        </w:rPr>
        <w:t>在实施前、实施中一直受到群众的好评和支持，群众满意度达到了</w:t>
      </w:r>
      <w:r>
        <w:rPr>
          <w:rFonts w:hint="eastAsia" w:ascii="仿宋_GB2312" w:eastAsia="仿宋_GB2312"/>
          <w:sz w:val="32"/>
          <w:szCs w:val="32"/>
          <w:lang w:val="en-US" w:eastAsia="zh-CN"/>
        </w:rPr>
        <w:t>99.6</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四、偏离绩效目标的原因和下一步改进措施</w:t>
      </w:r>
    </w:p>
    <w:p>
      <w:pPr>
        <w:spacing w:line="600" w:lineRule="exact"/>
        <w:ind w:firstLine="640" w:firstLineChars="200"/>
        <w:rPr>
          <w:rFonts w:ascii="仿宋_GB2312" w:eastAsia="仿宋_GB2312"/>
          <w:b w:val="0"/>
          <w:bCs/>
          <w:sz w:val="32"/>
          <w:szCs w:val="32"/>
        </w:rPr>
      </w:pPr>
      <w:r>
        <w:rPr>
          <w:rFonts w:hint="eastAsia" w:ascii="仿宋_GB2312" w:hAnsi="楷体" w:eastAsia="仿宋_GB2312"/>
          <w:b w:val="0"/>
          <w:bCs/>
          <w:color w:val="000000"/>
          <w:sz w:val="32"/>
          <w:szCs w:val="32"/>
          <w:lang w:eastAsia="zh-CN"/>
        </w:rPr>
        <w:t>无</w:t>
      </w:r>
      <w:r>
        <w:rPr>
          <w:rFonts w:hint="eastAsia" w:ascii="仿宋_GB2312" w:hAnsi="楷体" w:eastAsia="仿宋_GB2312"/>
          <w:b w:val="0"/>
          <w:bCs/>
          <w:color w:val="000000"/>
          <w:sz w:val="32"/>
          <w:szCs w:val="32"/>
        </w:rPr>
        <w:t>。</w:t>
      </w:r>
      <w:r>
        <w:rPr>
          <w:rFonts w:hint="eastAsia" w:ascii="宋体" w:hAnsi="宋体" w:eastAsia="宋体" w:cs="宋体"/>
          <w:b w:val="0"/>
          <w:bCs/>
          <w:color w:val="333333"/>
          <w:szCs w:val="21"/>
        </w:rPr>
        <w:t>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五、绩效自评结果拟应用和公开情况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本自评结果拟用于</w:t>
      </w:r>
      <w:r>
        <w:rPr>
          <w:rFonts w:hint="eastAsia" w:ascii="仿宋_GB2312" w:eastAsia="仿宋_GB2312"/>
          <w:sz w:val="32"/>
          <w:szCs w:val="32"/>
          <w:lang w:val="en-US" w:eastAsia="zh-CN"/>
        </w:rPr>
        <w:t>2019年上半年扶贫公益岗</w:t>
      </w:r>
      <w:r>
        <w:rPr>
          <w:rFonts w:hint="eastAsia" w:ascii="仿宋_GB2312" w:eastAsia="仿宋_GB2312"/>
          <w:sz w:val="32"/>
          <w:szCs w:val="32"/>
        </w:rPr>
        <w:t>资金的申请和使用。我单位将自评结果依法公开，接受监督。</w:t>
      </w:r>
    </w:p>
    <w:p>
      <w:pPr>
        <w:spacing w:line="600" w:lineRule="exact"/>
        <w:ind w:right="320" w:firstLine="640" w:firstLineChars="200"/>
        <w:jc w:val="right"/>
        <w:rPr>
          <w:rFonts w:hint="eastAsia" w:ascii="仿宋_GB2312" w:eastAsia="仿宋_GB2312"/>
          <w:sz w:val="32"/>
          <w:szCs w:val="32"/>
        </w:rPr>
      </w:pPr>
    </w:p>
    <w:p>
      <w:pPr>
        <w:spacing w:line="600" w:lineRule="exact"/>
        <w:ind w:right="320" w:firstLine="640" w:firstLineChars="200"/>
        <w:jc w:val="right"/>
        <w:rPr>
          <w:rFonts w:hint="eastAsia" w:ascii="仿宋_GB2312" w:eastAsia="仿宋_GB2312"/>
          <w:sz w:val="32"/>
          <w:szCs w:val="32"/>
        </w:rPr>
      </w:pPr>
    </w:p>
    <w:p>
      <w:pPr>
        <w:spacing w:line="600" w:lineRule="exact"/>
        <w:ind w:right="320" w:firstLine="640" w:firstLineChars="200"/>
        <w:jc w:val="right"/>
      </w:pPr>
      <w:r>
        <w:rPr>
          <w:rFonts w:hint="eastAsia" w:ascii="仿宋_GB2312" w:eastAsia="仿宋_GB2312"/>
          <w:sz w:val="32"/>
          <w:szCs w:val="32"/>
        </w:rPr>
        <w:t>2019年</w:t>
      </w:r>
      <w:r>
        <w:rPr>
          <w:rFonts w:hint="eastAsia" w:ascii="仿宋_GB2312" w:eastAsia="仿宋_GB2312"/>
          <w:sz w:val="32"/>
          <w:szCs w:val="32"/>
          <w:lang w:val="en-US" w:eastAsia="zh-CN"/>
        </w:rPr>
        <w:t>7</w:t>
      </w:r>
      <w:bookmarkStart w:id="0" w:name="_GoBack"/>
      <w:bookmarkEnd w:id="0"/>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sectPr>
      <w:footerReference r:id="rId3" w:type="default"/>
      <w:pgSz w:w="11906" w:h="16838"/>
      <w:pgMar w:top="930" w:right="1463" w:bottom="873"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528860"/>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04C86"/>
    <w:rsid w:val="3C9A7037"/>
    <w:rsid w:val="5BE42A61"/>
    <w:rsid w:val="6A80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2019-11-15T02:13:00Z</dcterms:created>
  <dc:creator>百分之一</dc:creator>
  <cp:lastModifiedBy>Administrator</cp:lastModifiedBy>
  <dcterms:modified xsi:type="dcterms:W3CDTF">2019-11-15T03:08:47Z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