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150" w:right="150" w:firstLine="0"/>
        <w:jc w:val="center"/>
        <w:rPr>
          <w:rFonts w:hint="eastAsia" w:ascii="方正小标宋简体" w:hAnsi="方正小标宋简体" w:eastAsia="方正小标宋简体" w:cs="方正小标宋简体"/>
          <w:i w:val="0"/>
          <w:iCs w:val="0"/>
          <w:caps w:val="0"/>
          <w:color w:val="auto"/>
          <w:spacing w:val="0"/>
          <w:sz w:val="36"/>
          <w:szCs w:val="36"/>
          <w:shd w:val="clear" w:fill="FFFFFF"/>
          <w:lang w:eastAsia="zh-CN"/>
        </w:rPr>
      </w:pPr>
      <w:r>
        <w:rPr>
          <w:rFonts w:hint="eastAsia" w:ascii="方正小标宋简体" w:hAnsi="方正小标宋简体" w:eastAsia="方正小标宋简体" w:cs="方正小标宋简体"/>
          <w:i w:val="0"/>
          <w:iCs w:val="0"/>
          <w:caps w:val="0"/>
          <w:color w:val="auto"/>
          <w:spacing w:val="0"/>
          <w:sz w:val="36"/>
          <w:szCs w:val="36"/>
          <w:shd w:val="clear" w:fill="FFFFFF"/>
          <w:lang w:eastAsia="zh-CN"/>
        </w:rPr>
        <w:t>永城市关于公布行政规范性文件清理结果的决定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150" w:right="150" w:firstLine="0"/>
        <w:jc w:val="center"/>
        <w:rPr>
          <w:rFonts w:hint="eastAsia" w:ascii="方正小标宋简体" w:hAnsi="方正小标宋简体" w:eastAsia="方正小标宋简体" w:cs="方正小标宋简体"/>
          <w:i w:val="0"/>
          <w:iCs w:val="0"/>
          <w:caps w:val="0"/>
          <w:color w:val="auto"/>
          <w:spacing w:val="0"/>
          <w:sz w:val="36"/>
          <w:szCs w:val="36"/>
          <w:shd w:val="clear" w:fill="FFFFFF"/>
          <w:lang w:eastAsia="zh-CN"/>
        </w:rPr>
      </w:pPr>
      <w:r>
        <w:rPr>
          <w:rFonts w:hint="eastAsia" w:ascii="方正小标宋简体" w:hAnsi="方正小标宋简体" w:eastAsia="方正小标宋简体" w:cs="方正小标宋简体"/>
          <w:i w:val="0"/>
          <w:iCs w:val="0"/>
          <w:caps w:val="0"/>
          <w:color w:val="auto"/>
          <w:spacing w:val="0"/>
          <w:sz w:val="36"/>
          <w:szCs w:val="36"/>
          <w:shd w:val="clear" w:fill="FFFFFF"/>
          <w:lang w:eastAsia="zh-CN"/>
        </w:rPr>
        <w:t>（征求意见稿）</w:t>
      </w:r>
    </w:p>
    <w:p>
      <w:pPr>
        <w:spacing w:line="240" w:lineRule="auto"/>
        <w:jc w:val="both"/>
        <w:rPr>
          <w:rFonts w:hint="eastAsia" w:ascii="仿宋_GB2312" w:hAnsi="宋体" w:eastAsia="仿宋_GB2312" w:cs="仿宋_GB2312"/>
          <w:color w:val="auto"/>
          <w:kern w:val="0"/>
          <w:sz w:val="32"/>
          <w:szCs w:val="32"/>
          <w:shd w:val="clear" w:color="auto" w:fill="FFFFFF"/>
        </w:rPr>
      </w:pPr>
      <w:r>
        <w:rPr>
          <w:rFonts w:hint="eastAsia" w:ascii="仿宋_GB2312" w:hAnsi="宋体" w:eastAsia="仿宋_GB2312" w:cs="仿宋_GB2312"/>
          <w:color w:val="auto"/>
          <w:kern w:val="0"/>
          <w:sz w:val="32"/>
          <w:szCs w:val="32"/>
          <w:shd w:val="clear" w:color="auto" w:fill="FFFFFF"/>
        </w:rPr>
        <w:t>各乡镇人民政府</w:t>
      </w:r>
      <w:r>
        <w:rPr>
          <w:rFonts w:hint="eastAsia" w:ascii="仿宋_GB2312" w:hAnsi="宋体" w:eastAsia="仿宋_GB2312" w:cs="仿宋_GB2312"/>
          <w:color w:val="auto"/>
          <w:kern w:val="0"/>
          <w:sz w:val="32"/>
          <w:szCs w:val="32"/>
          <w:shd w:val="clear" w:color="auto" w:fill="FFFFFF"/>
          <w:lang w:eastAsia="zh-CN"/>
        </w:rPr>
        <w:t>、街道办事处，</w:t>
      </w:r>
      <w:r>
        <w:rPr>
          <w:rFonts w:hint="eastAsia" w:ascii="仿宋_GB2312" w:hAnsi="宋体" w:eastAsia="仿宋_GB2312" w:cs="仿宋_GB2312"/>
          <w:color w:val="auto"/>
          <w:kern w:val="0"/>
          <w:sz w:val="32"/>
          <w:szCs w:val="32"/>
          <w:shd w:val="clear" w:color="auto" w:fill="FFFFFF"/>
        </w:rPr>
        <w:t>市</w:t>
      </w:r>
      <w:r>
        <w:rPr>
          <w:rFonts w:hint="eastAsia" w:ascii="仿宋_GB2312" w:hAnsi="宋体" w:eastAsia="仿宋_GB2312" w:cs="仿宋_GB2312"/>
          <w:color w:val="auto"/>
          <w:kern w:val="0"/>
          <w:sz w:val="32"/>
          <w:szCs w:val="32"/>
          <w:shd w:val="clear" w:color="auto" w:fill="FFFFFF"/>
          <w:lang w:eastAsia="zh-CN"/>
        </w:rPr>
        <w:t>直</w:t>
      </w:r>
      <w:r>
        <w:rPr>
          <w:rFonts w:hint="eastAsia" w:ascii="仿宋_GB2312" w:hAnsi="宋体" w:eastAsia="仿宋_GB2312" w:cs="仿宋_GB2312"/>
          <w:color w:val="auto"/>
          <w:kern w:val="0"/>
          <w:sz w:val="32"/>
          <w:szCs w:val="32"/>
          <w:shd w:val="clear" w:color="auto" w:fill="FFFFFF"/>
        </w:rPr>
        <w:t>各</w:t>
      </w:r>
      <w:r>
        <w:rPr>
          <w:rFonts w:hint="eastAsia" w:ascii="仿宋_GB2312" w:hAnsi="宋体" w:eastAsia="仿宋_GB2312" w:cs="仿宋_GB2312"/>
          <w:color w:val="auto"/>
          <w:kern w:val="0"/>
          <w:sz w:val="32"/>
          <w:szCs w:val="32"/>
          <w:shd w:val="clear" w:color="auto" w:fill="FFFFFF"/>
          <w:lang w:eastAsia="zh-CN"/>
        </w:rPr>
        <w:t>有关</w:t>
      </w:r>
      <w:r>
        <w:rPr>
          <w:rFonts w:hint="eastAsia" w:ascii="仿宋_GB2312" w:hAnsi="宋体" w:eastAsia="仿宋_GB2312" w:cs="仿宋_GB2312"/>
          <w:color w:val="auto"/>
          <w:kern w:val="0"/>
          <w:sz w:val="32"/>
          <w:szCs w:val="32"/>
          <w:shd w:val="clear" w:color="auto" w:fill="FFFFFF"/>
        </w:rPr>
        <w:t>部门：</w:t>
      </w:r>
    </w:p>
    <w:p>
      <w:pPr>
        <w:spacing w:line="240" w:lineRule="auto"/>
        <w:ind w:firstLine="640" w:firstLineChars="200"/>
        <w:jc w:val="both"/>
        <w:rPr>
          <w:rFonts w:hint="eastAsia" w:ascii="仿宋_GB2312" w:hAnsi="宋体" w:eastAsia="仿宋_GB2312" w:cs="仿宋_GB2312"/>
          <w:color w:val="auto"/>
          <w:kern w:val="0"/>
          <w:sz w:val="32"/>
          <w:szCs w:val="32"/>
          <w:shd w:val="clear" w:color="auto" w:fill="FFFFFF"/>
        </w:rPr>
      </w:pPr>
      <w:r>
        <w:rPr>
          <w:rFonts w:hint="eastAsia" w:ascii="仿宋_GB2312" w:hAnsi="宋体" w:eastAsia="仿宋_GB2312" w:cs="仿宋_GB2312"/>
          <w:color w:val="auto"/>
          <w:kern w:val="0"/>
          <w:sz w:val="32"/>
          <w:szCs w:val="32"/>
          <w:shd w:val="clear" w:color="auto" w:fill="FFFFFF"/>
        </w:rPr>
        <w:t>根据《河南省行政规范性文件管理办法》（省政府令第169号）精神，</w:t>
      </w:r>
      <w:r>
        <w:rPr>
          <w:rFonts w:hint="eastAsia" w:ascii="仿宋_GB2312" w:hAnsi="宋体" w:eastAsia="仿宋_GB2312" w:cs="仿宋_GB2312"/>
          <w:color w:val="auto"/>
          <w:kern w:val="0"/>
          <w:sz w:val="32"/>
          <w:szCs w:val="32"/>
          <w:shd w:val="clear" w:color="auto" w:fill="FFFFFF"/>
          <w:lang w:eastAsia="zh-CN"/>
        </w:rPr>
        <w:t>市</w:t>
      </w:r>
      <w:r>
        <w:rPr>
          <w:rFonts w:hint="eastAsia" w:ascii="仿宋_GB2312" w:hAnsi="宋体" w:eastAsia="仿宋_GB2312" w:cs="仿宋_GB2312"/>
          <w:color w:val="auto"/>
          <w:kern w:val="0"/>
          <w:sz w:val="32"/>
          <w:szCs w:val="32"/>
          <w:shd w:val="clear" w:color="auto" w:fill="FFFFFF"/>
        </w:rPr>
        <w:t>政府对202</w:t>
      </w:r>
      <w:r>
        <w:rPr>
          <w:rFonts w:hint="default" w:ascii="仿宋_GB2312" w:hAnsi="宋体" w:eastAsia="仿宋_GB2312" w:cs="仿宋_GB2312"/>
          <w:color w:val="auto"/>
          <w:kern w:val="0"/>
          <w:sz w:val="32"/>
          <w:szCs w:val="32"/>
          <w:shd w:val="clear" w:color="auto" w:fill="FFFFFF"/>
          <w:lang w:val="en-US"/>
        </w:rPr>
        <w:t>4</w:t>
      </w:r>
      <w:r>
        <w:rPr>
          <w:rFonts w:hint="eastAsia" w:ascii="仿宋_GB2312" w:hAnsi="宋体" w:eastAsia="仿宋_GB2312" w:cs="仿宋_GB2312"/>
          <w:color w:val="auto"/>
          <w:kern w:val="0"/>
          <w:sz w:val="32"/>
          <w:szCs w:val="32"/>
          <w:shd w:val="clear" w:color="auto" w:fill="FFFFFF"/>
        </w:rPr>
        <w:t>年</w:t>
      </w:r>
      <w:r>
        <w:rPr>
          <w:rFonts w:hint="default" w:ascii="仿宋_GB2312" w:hAnsi="宋体" w:eastAsia="仿宋_GB2312" w:cs="仿宋_GB2312"/>
          <w:color w:val="auto"/>
          <w:kern w:val="0"/>
          <w:sz w:val="32"/>
          <w:szCs w:val="32"/>
          <w:shd w:val="clear" w:color="auto" w:fill="FFFFFF"/>
          <w:lang w:val="en-US"/>
        </w:rPr>
        <w:t>6</w:t>
      </w:r>
      <w:r>
        <w:rPr>
          <w:rFonts w:hint="eastAsia" w:ascii="仿宋_GB2312" w:hAnsi="宋体" w:eastAsia="仿宋_GB2312" w:cs="仿宋_GB2312"/>
          <w:color w:val="auto"/>
          <w:kern w:val="0"/>
          <w:sz w:val="32"/>
          <w:szCs w:val="32"/>
          <w:shd w:val="clear" w:color="auto" w:fill="FFFFFF"/>
        </w:rPr>
        <w:t>月1日前</w:t>
      </w:r>
      <w:r>
        <w:rPr>
          <w:rFonts w:hint="eastAsia" w:ascii="仿宋_GB2312" w:hAnsi="宋体" w:eastAsia="仿宋_GB2312" w:cs="仿宋_GB2312"/>
          <w:color w:val="auto"/>
          <w:kern w:val="0"/>
          <w:sz w:val="32"/>
          <w:szCs w:val="32"/>
          <w:shd w:val="clear" w:color="auto" w:fill="FFFFFF"/>
          <w:lang w:eastAsia="zh-CN"/>
        </w:rPr>
        <w:t>市</w:t>
      </w:r>
      <w:r>
        <w:rPr>
          <w:rFonts w:hint="eastAsia" w:ascii="仿宋_GB2312" w:hAnsi="宋体" w:eastAsia="仿宋_GB2312" w:cs="仿宋_GB2312"/>
          <w:color w:val="auto"/>
          <w:kern w:val="0"/>
          <w:sz w:val="32"/>
          <w:szCs w:val="32"/>
          <w:shd w:val="clear" w:color="auto" w:fill="FFFFFF"/>
        </w:rPr>
        <w:t>政府和</w:t>
      </w:r>
      <w:r>
        <w:rPr>
          <w:rFonts w:hint="eastAsia" w:ascii="仿宋_GB2312" w:hAnsi="宋体" w:eastAsia="仿宋_GB2312" w:cs="仿宋_GB2312"/>
          <w:color w:val="auto"/>
          <w:kern w:val="0"/>
          <w:sz w:val="32"/>
          <w:szCs w:val="32"/>
          <w:shd w:val="clear" w:color="auto" w:fill="FFFFFF"/>
          <w:lang w:eastAsia="zh-CN"/>
        </w:rPr>
        <w:t>市</w:t>
      </w:r>
      <w:r>
        <w:rPr>
          <w:rFonts w:hint="eastAsia" w:ascii="仿宋_GB2312" w:hAnsi="宋体" w:eastAsia="仿宋_GB2312" w:cs="仿宋_GB2312"/>
          <w:color w:val="auto"/>
          <w:kern w:val="0"/>
          <w:sz w:val="32"/>
          <w:szCs w:val="32"/>
          <w:shd w:val="clear" w:color="auto" w:fill="FFFFFF"/>
        </w:rPr>
        <w:t>政府办公室公布的</w:t>
      </w:r>
      <w:r>
        <w:rPr>
          <w:rFonts w:hint="eastAsia" w:ascii="仿宋_GB2312" w:hAnsi="宋体" w:eastAsia="仿宋_GB2312" w:cs="仿宋_GB2312"/>
          <w:color w:val="auto"/>
          <w:kern w:val="0"/>
          <w:sz w:val="32"/>
          <w:szCs w:val="32"/>
          <w:shd w:val="clear" w:color="auto" w:fill="FFFFFF"/>
          <w:lang w:val="en-US" w:eastAsia="zh-CN"/>
        </w:rPr>
        <w:t>1</w:t>
      </w:r>
      <w:r>
        <w:rPr>
          <w:rFonts w:hint="default" w:ascii="仿宋_GB2312" w:hAnsi="宋体" w:eastAsia="仿宋_GB2312" w:cs="仿宋_GB2312"/>
          <w:color w:val="auto"/>
          <w:kern w:val="0"/>
          <w:sz w:val="32"/>
          <w:szCs w:val="32"/>
          <w:shd w:val="clear" w:color="auto" w:fill="FFFFFF"/>
          <w:lang w:val="en-US" w:eastAsia="zh-CN"/>
        </w:rPr>
        <w:t>24</w:t>
      </w:r>
      <w:r>
        <w:rPr>
          <w:rFonts w:hint="eastAsia" w:ascii="仿宋_GB2312" w:hAnsi="宋体" w:eastAsia="仿宋_GB2312" w:cs="仿宋_GB2312"/>
          <w:color w:val="auto"/>
          <w:kern w:val="0"/>
          <w:sz w:val="32"/>
          <w:szCs w:val="32"/>
          <w:shd w:val="clear" w:color="auto" w:fill="FFFFFF"/>
          <w:lang w:val="en-US" w:eastAsia="zh-CN"/>
        </w:rPr>
        <w:t>件行</w:t>
      </w:r>
      <w:bookmarkStart w:id="1" w:name="_GoBack"/>
      <w:bookmarkEnd w:id="1"/>
      <w:r>
        <w:rPr>
          <w:rFonts w:hint="eastAsia" w:ascii="仿宋_GB2312" w:hAnsi="宋体" w:eastAsia="仿宋_GB2312" w:cs="仿宋_GB2312"/>
          <w:color w:val="auto"/>
          <w:kern w:val="0"/>
          <w:sz w:val="32"/>
          <w:szCs w:val="32"/>
          <w:shd w:val="clear" w:color="auto" w:fill="FFFFFF"/>
          <w:lang w:val="en-US" w:eastAsia="zh-CN"/>
        </w:rPr>
        <w:t>政</w:t>
      </w:r>
      <w:r>
        <w:rPr>
          <w:rFonts w:hint="eastAsia" w:ascii="仿宋_GB2312" w:hAnsi="宋体" w:eastAsia="仿宋_GB2312" w:cs="仿宋_GB2312"/>
          <w:color w:val="auto"/>
          <w:kern w:val="0"/>
          <w:sz w:val="32"/>
          <w:szCs w:val="32"/>
          <w:shd w:val="clear" w:color="auto" w:fill="FFFFFF"/>
        </w:rPr>
        <w:t>规范性文件进行了全面清理。经过清理，共保留</w:t>
      </w:r>
      <w:r>
        <w:rPr>
          <w:rFonts w:hint="eastAsia" w:ascii="仿宋_GB2312" w:hAnsi="宋体" w:eastAsia="仿宋_GB2312" w:cs="仿宋_GB2312"/>
          <w:color w:val="auto"/>
          <w:kern w:val="0"/>
          <w:sz w:val="32"/>
          <w:szCs w:val="32"/>
          <w:shd w:val="clear" w:color="auto" w:fill="FFFFFF"/>
          <w:lang w:val="en-US" w:eastAsia="zh-CN"/>
        </w:rPr>
        <w:t>1</w:t>
      </w:r>
      <w:r>
        <w:rPr>
          <w:rFonts w:hint="default" w:ascii="仿宋_GB2312" w:hAnsi="宋体" w:eastAsia="仿宋_GB2312" w:cs="仿宋_GB2312"/>
          <w:color w:val="auto"/>
          <w:kern w:val="0"/>
          <w:sz w:val="32"/>
          <w:szCs w:val="32"/>
          <w:shd w:val="clear" w:color="auto" w:fill="FFFFFF"/>
          <w:lang w:val="en-US" w:eastAsia="zh-CN"/>
        </w:rPr>
        <w:t>08</w:t>
      </w:r>
      <w:r>
        <w:rPr>
          <w:rFonts w:hint="eastAsia" w:ascii="仿宋_GB2312" w:hAnsi="宋体" w:eastAsia="仿宋_GB2312" w:cs="仿宋_GB2312"/>
          <w:color w:val="auto"/>
          <w:kern w:val="0"/>
          <w:sz w:val="32"/>
          <w:szCs w:val="32"/>
          <w:shd w:val="clear" w:color="auto" w:fill="FFFFFF"/>
        </w:rPr>
        <w:t>件，废止</w:t>
      </w:r>
      <w:r>
        <w:rPr>
          <w:rFonts w:hint="default" w:ascii="仿宋_GB2312" w:hAnsi="宋体" w:eastAsia="仿宋_GB2312" w:cs="仿宋_GB2312"/>
          <w:color w:val="auto"/>
          <w:kern w:val="0"/>
          <w:sz w:val="32"/>
          <w:szCs w:val="32"/>
          <w:shd w:val="clear" w:color="auto" w:fill="FFFFFF"/>
          <w:lang w:val="en-US" w:eastAsia="zh-CN"/>
        </w:rPr>
        <w:t>16</w:t>
      </w:r>
      <w:r>
        <w:rPr>
          <w:rFonts w:hint="eastAsia" w:ascii="仿宋_GB2312" w:hAnsi="宋体" w:eastAsia="仿宋_GB2312" w:cs="仿宋_GB2312"/>
          <w:color w:val="auto"/>
          <w:kern w:val="0"/>
          <w:sz w:val="32"/>
          <w:szCs w:val="32"/>
          <w:shd w:val="clear" w:color="auto" w:fill="FFFFFF"/>
        </w:rPr>
        <w:t>件</w:t>
      </w:r>
      <w:r>
        <w:rPr>
          <w:rFonts w:hint="eastAsia" w:ascii="仿宋_GB2312" w:hAnsi="仿宋_GB2312" w:eastAsia="仿宋_GB2312" w:cs="仿宋_GB2312"/>
          <w:i w:val="0"/>
          <w:iCs w:val="0"/>
          <w:caps w:val="0"/>
          <w:color w:val="auto"/>
          <w:spacing w:val="0"/>
          <w:sz w:val="32"/>
          <w:szCs w:val="32"/>
          <w:shd w:val="clear" w:fill="FFFFFF"/>
        </w:rPr>
        <w:t>，修订</w:t>
      </w:r>
      <w:r>
        <w:rPr>
          <w:rFonts w:hint="eastAsia" w:ascii="仿宋_GB2312" w:hAnsi="仿宋_GB2312" w:eastAsia="仿宋_GB2312" w:cs="仿宋_GB2312"/>
          <w:i w:val="0"/>
          <w:iCs w:val="0"/>
          <w:caps w:val="0"/>
          <w:color w:val="auto"/>
          <w:spacing w:val="0"/>
          <w:sz w:val="32"/>
          <w:szCs w:val="32"/>
          <w:shd w:val="clear" w:fill="FFFFFF"/>
          <w:lang w:val="en-US" w:eastAsia="zh-CN"/>
        </w:rPr>
        <w:t>0</w:t>
      </w:r>
      <w:r>
        <w:rPr>
          <w:rFonts w:hint="eastAsia" w:ascii="仿宋_GB2312" w:hAnsi="仿宋_GB2312" w:eastAsia="仿宋_GB2312" w:cs="仿宋_GB2312"/>
          <w:i w:val="0"/>
          <w:iCs w:val="0"/>
          <w:caps w:val="0"/>
          <w:color w:val="auto"/>
          <w:spacing w:val="0"/>
          <w:sz w:val="32"/>
          <w:szCs w:val="32"/>
          <w:shd w:val="clear" w:fill="FFFFFF"/>
        </w:rPr>
        <w:t>件</w:t>
      </w:r>
      <w:r>
        <w:rPr>
          <w:rFonts w:hint="eastAsia" w:ascii="仿宋_GB2312" w:hAnsi="宋体" w:eastAsia="仿宋_GB2312" w:cs="仿宋_GB2312"/>
          <w:color w:val="auto"/>
          <w:kern w:val="0"/>
          <w:sz w:val="32"/>
          <w:szCs w:val="32"/>
          <w:shd w:val="clear" w:color="auto" w:fill="FFFFFF"/>
        </w:rPr>
        <w:t>。</w:t>
      </w:r>
    </w:p>
    <w:p>
      <w:pPr>
        <w:spacing w:line="240" w:lineRule="auto"/>
        <w:ind w:firstLine="640" w:firstLineChars="200"/>
        <w:jc w:val="both"/>
        <w:rPr>
          <w:rFonts w:hint="eastAsia" w:ascii="仿宋_GB2312" w:hAnsi="宋体" w:eastAsia="仿宋_GB2312" w:cs="仿宋_GB2312"/>
          <w:color w:val="auto"/>
          <w:kern w:val="0"/>
          <w:sz w:val="32"/>
          <w:szCs w:val="32"/>
          <w:shd w:val="clear" w:color="auto" w:fill="FFFFFF"/>
        </w:rPr>
      </w:pPr>
      <w:r>
        <w:rPr>
          <w:rFonts w:hint="eastAsia" w:ascii="仿宋_GB2312" w:hAnsi="宋体" w:eastAsia="仿宋_GB2312" w:cs="仿宋_GB2312"/>
          <w:color w:val="auto"/>
          <w:kern w:val="0"/>
          <w:sz w:val="32"/>
          <w:szCs w:val="32"/>
          <w:shd w:val="clear" w:color="auto" w:fill="FFFFFF"/>
        </w:rPr>
        <w:t>现将清理结果予以公布，凡纳入本次废止文件目录的</w:t>
      </w:r>
      <w:r>
        <w:rPr>
          <w:rFonts w:hint="eastAsia" w:ascii="仿宋_GB2312" w:hAnsi="宋体" w:eastAsia="仿宋_GB2312" w:cs="仿宋_GB2312"/>
          <w:color w:val="auto"/>
          <w:kern w:val="0"/>
          <w:sz w:val="32"/>
          <w:szCs w:val="32"/>
          <w:shd w:val="clear" w:color="auto" w:fill="FFFFFF"/>
          <w:lang w:eastAsia="zh-CN"/>
        </w:rPr>
        <w:t>行政</w:t>
      </w:r>
      <w:r>
        <w:rPr>
          <w:rFonts w:hint="eastAsia" w:ascii="仿宋_GB2312" w:hAnsi="宋体" w:eastAsia="仿宋_GB2312" w:cs="仿宋_GB2312"/>
          <w:color w:val="auto"/>
          <w:kern w:val="0"/>
          <w:sz w:val="32"/>
          <w:szCs w:val="32"/>
          <w:shd w:val="clear" w:color="auto" w:fill="FFFFFF"/>
        </w:rPr>
        <w:t>规范性文件，不得作为行政管理的依据。</w:t>
      </w:r>
    </w:p>
    <w:p>
      <w:pPr>
        <w:spacing w:line="240" w:lineRule="auto"/>
        <w:ind w:firstLine="640" w:firstLineChars="200"/>
        <w:jc w:val="both"/>
        <w:rPr>
          <w:rFonts w:hint="eastAsia" w:ascii="仿宋_GB2312" w:hAnsi="宋体" w:eastAsia="仿宋_GB2312" w:cs="仿宋_GB2312"/>
          <w:color w:val="auto"/>
          <w:kern w:val="0"/>
          <w:sz w:val="32"/>
          <w:szCs w:val="32"/>
          <w:shd w:val="clear" w:color="auto" w:fill="FFFFFF"/>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600" w:lineRule="exact"/>
        <w:ind w:left="0" w:leftChars="0" w:righ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 xml:space="preserve">附件：1.废止的行政规范性文件目录      </w:t>
      </w:r>
    </w:p>
    <w:p>
      <w:pPr>
        <w:spacing w:line="240" w:lineRule="auto"/>
        <w:ind w:firstLine="640" w:firstLineChars="200"/>
        <w:jc w:val="both"/>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 xml:space="preserve">      </w:t>
      </w:r>
      <w:r>
        <w:rPr>
          <w:rFonts w:hint="eastAsia" w:ascii="Times New Roman" w:hAnsi="Times New Roman" w:cs="Times New Roman"/>
          <w:color w:val="auto"/>
          <w:kern w:val="0"/>
          <w:sz w:val="32"/>
          <w:szCs w:val="32"/>
          <w:lang w:val="en-US" w:eastAsia="zh-CN" w:bidi="ar"/>
        </w:rPr>
        <w:t>2</w:t>
      </w:r>
      <w:r>
        <w:rPr>
          <w:rFonts w:hint="default" w:ascii="Times New Roman" w:hAnsi="Times New Roman" w:eastAsia="仿宋_GB2312" w:cs="Times New Roman"/>
          <w:color w:val="auto"/>
          <w:kern w:val="0"/>
          <w:sz w:val="32"/>
          <w:szCs w:val="32"/>
          <w:lang w:val="en-US" w:eastAsia="zh-CN" w:bidi="ar"/>
        </w:rPr>
        <w:t>.保留的行政规范性文件目录</w:t>
      </w:r>
    </w:p>
    <w:p>
      <w:pPr>
        <w:spacing w:line="240" w:lineRule="auto"/>
        <w:jc w:val="both"/>
        <w:rPr>
          <w:rFonts w:hint="eastAsia" w:ascii="仿宋_GB2312" w:hAnsi="宋体" w:eastAsia="仿宋_GB2312" w:cs="仿宋_GB2312"/>
          <w:color w:val="auto"/>
          <w:kern w:val="0"/>
          <w:sz w:val="32"/>
          <w:szCs w:val="32"/>
          <w:shd w:val="clear" w:color="auto" w:fill="FFFFFF"/>
        </w:rPr>
      </w:pPr>
    </w:p>
    <w:p>
      <w:pPr>
        <w:spacing w:line="240" w:lineRule="auto"/>
        <w:jc w:val="both"/>
        <w:rPr>
          <w:rFonts w:hint="eastAsia" w:ascii="仿宋_GB2312" w:hAnsi="宋体" w:eastAsia="仿宋_GB2312" w:cs="仿宋_GB2312"/>
          <w:color w:val="auto"/>
          <w:kern w:val="0"/>
          <w:sz w:val="32"/>
          <w:szCs w:val="32"/>
          <w:shd w:val="clear" w:color="auto" w:fill="FFFFFF"/>
        </w:rPr>
      </w:pPr>
    </w:p>
    <w:p>
      <w:pPr>
        <w:spacing w:line="240" w:lineRule="auto"/>
        <w:jc w:val="both"/>
        <w:rPr>
          <w:rFonts w:hint="eastAsia" w:ascii="仿宋_GB2312" w:hAnsi="宋体" w:eastAsia="仿宋_GB2312" w:cs="仿宋_GB2312"/>
          <w:color w:val="auto"/>
          <w:kern w:val="0"/>
          <w:sz w:val="32"/>
          <w:szCs w:val="32"/>
          <w:shd w:val="clear" w:color="auto" w:fill="FFFFFF"/>
        </w:rPr>
      </w:pPr>
    </w:p>
    <w:p>
      <w:pPr>
        <w:spacing w:line="240" w:lineRule="auto"/>
        <w:ind w:firstLine="5440" w:firstLineChars="1700"/>
        <w:jc w:val="both"/>
        <w:rPr>
          <w:rFonts w:hint="eastAsia" w:ascii="仿宋_GB2312" w:hAnsi="宋体" w:eastAsia="仿宋_GB2312" w:cs="仿宋_GB2312"/>
          <w:color w:val="auto"/>
          <w:kern w:val="0"/>
          <w:sz w:val="32"/>
          <w:szCs w:val="32"/>
          <w:shd w:val="clear" w:color="auto" w:fill="FFFFFF"/>
        </w:rPr>
      </w:pPr>
      <w:r>
        <w:rPr>
          <w:rFonts w:hint="eastAsia" w:ascii="仿宋_GB2312" w:hAnsi="宋体" w:eastAsia="仿宋_GB2312" w:cs="仿宋_GB2312"/>
          <w:color w:val="auto"/>
          <w:kern w:val="0"/>
          <w:sz w:val="32"/>
          <w:szCs w:val="32"/>
          <w:shd w:val="clear" w:color="auto" w:fill="FFFFFF"/>
        </w:rPr>
        <w:t>202</w:t>
      </w:r>
      <w:r>
        <w:rPr>
          <w:rFonts w:hint="default" w:ascii="仿宋_GB2312" w:hAnsi="宋体" w:eastAsia="仿宋_GB2312" w:cs="仿宋_GB2312"/>
          <w:color w:val="auto"/>
          <w:kern w:val="0"/>
          <w:sz w:val="32"/>
          <w:szCs w:val="32"/>
          <w:shd w:val="clear" w:color="auto" w:fill="FFFFFF"/>
          <w:lang w:val="en-US" w:eastAsia="zh-CN"/>
        </w:rPr>
        <w:t>4</w:t>
      </w:r>
      <w:r>
        <w:rPr>
          <w:rFonts w:hint="eastAsia" w:ascii="仿宋_GB2312" w:hAnsi="宋体" w:eastAsia="仿宋_GB2312" w:cs="仿宋_GB2312"/>
          <w:color w:val="auto"/>
          <w:kern w:val="0"/>
          <w:sz w:val="32"/>
          <w:szCs w:val="32"/>
          <w:shd w:val="clear" w:color="auto" w:fill="FFFFFF"/>
        </w:rPr>
        <w:t>年</w:t>
      </w:r>
      <w:r>
        <w:rPr>
          <w:rFonts w:hint="default" w:ascii="仿宋_GB2312" w:hAnsi="宋体" w:eastAsia="仿宋_GB2312" w:cs="仿宋_GB2312"/>
          <w:color w:val="auto"/>
          <w:kern w:val="0"/>
          <w:sz w:val="32"/>
          <w:szCs w:val="32"/>
          <w:shd w:val="clear" w:color="auto" w:fill="FFFFFF"/>
          <w:lang w:val="en-US" w:eastAsia="zh-CN"/>
        </w:rPr>
        <w:t>6</w:t>
      </w:r>
      <w:r>
        <w:rPr>
          <w:rFonts w:hint="eastAsia" w:ascii="仿宋_GB2312" w:hAnsi="宋体" w:eastAsia="仿宋_GB2312" w:cs="仿宋_GB2312"/>
          <w:color w:val="auto"/>
          <w:kern w:val="0"/>
          <w:sz w:val="32"/>
          <w:szCs w:val="32"/>
          <w:shd w:val="clear" w:color="auto" w:fill="FFFFFF"/>
        </w:rPr>
        <w:t>月</w:t>
      </w:r>
      <w:r>
        <w:rPr>
          <w:rFonts w:hint="default" w:ascii="仿宋_GB2312" w:hAnsi="宋体" w:eastAsia="仿宋_GB2312" w:cs="仿宋_GB2312"/>
          <w:color w:val="auto"/>
          <w:kern w:val="0"/>
          <w:sz w:val="32"/>
          <w:szCs w:val="32"/>
          <w:shd w:val="clear" w:color="auto" w:fill="FFFFFF"/>
          <w:lang w:val="en-US" w:eastAsia="zh-CN"/>
        </w:rPr>
        <w:t>3</w:t>
      </w:r>
      <w:r>
        <w:rPr>
          <w:rFonts w:hint="eastAsia" w:ascii="仿宋_GB2312" w:hAnsi="宋体" w:eastAsia="仿宋_GB2312" w:cs="仿宋_GB2312"/>
          <w:color w:val="auto"/>
          <w:kern w:val="0"/>
          <w:sz w:val="32"/>
          <w:szCs w:val="32"/>
          <w:shd w:val="clear" w:color="auto" w:fill="FFFFFF"/>
        </w:rPr>
        <w:t>日</w:t>
      </w:r>
    </w:p>
    <w:p>
      <w:pPr>
        <w:pStyle w:val="2"/>
        <w:rPr>
          <w:rFonts w:hint="eastAsia"/>
        </w:rPr>
      </w:pPr>
    </w:p>
    <w:p/>
    <w:p>
      <w:pPr>
        <w:pStyle w:val="2"/>
      </w:pPr>
    </w:p>
    <w:p>
      <w:pPr>
        <w:pStyle w:val="3"/>
        <w:widowControl/>
        <w:numPr>
          <w:ilvl w:val="0"/>
          <w:numId w:val="0"/>
        </w:numPr>
        <w:spacing w:beforeLines="50" w:line="336" w:lineRule="auto"/>
        <w:jc w:val="both"/>
      </w:pPr>
    </w:p>
    <w:p>
      <w:pPr>
        <w:pStyle w:val="3"/>
        <w:widowControl/>
        <w:numPr>
          <w:ilvl w:val="0"/>
          <w:numId w:val="0"/>
        </w:numPr>
        <w:spacing w:beforeLines="50" w:line="336" w:lineRule="auto"/>
        <w:jc w:val="both"/>
      </w:pPr>
    </w:p>
    <w:p>
      <w:pPr>
        <w:pStyle w:val="3"/>
        <w:widowControl/>
        <w:numPr>
          <w:ilvl w:val="0"/>
          <w:numId w:val="0"/>
        </w:numPr>
        <w:spacing w:beforeLines="50" w:line="336" w:lineRule="auto"/>
        <w:jc w:val="both"/>
      </w:pPr>
    </w:p>
    <w:p>
      <w:pPr>
        <w:pStyle w:val="3"/>
        <w:widowControl/>
        <w:numPr>
          <w:ilvl w:val="0"/>
          <w:numId w:val="0"/>
        </w:numPr>
        <w:spacing w:beforeLines="50" w:line="336" w:lineRule="auto"/>
        <w:jc w:val="both"/>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废止的</w:t>
      </w:r>
      <w:r>
        <w:rPr>
          <w:rFonts w:hint="default" w:ascii="Times New Roman" w:hAnsi="Times New Roman" w:eastAsia="方正小标宋简体" w:cs="Times New Roman"/>
          <w:sz w:val="44"/>
          <w:szCs w:val="44"/>
          <w:lang w:eastAsia="zh-CN"/>
        </w:rPr>
        <w:t>行政</w:t>
      </w:r>
      <w:r>
        <w:rPr>
          <w:rFonts w:hint="default" w:ascii="Times New Roman" w:hAnsi="Times New Roman" w:eastAsia="方正小标宋简体" w:cs="Times New Roman"/>
          <w:sz w:val="44"/>
          <w:szCs w:val="44"/>
        </w:rPr>
        <w:t>规范性文件目录</w:t>
      </w:r>
    </w:p>
    <w:p>
      <w:pPr>
        <w:pStyle w:val="2"/>
        <w:keepNext w:val="0"/>
        <w:keepLines w:val="0"/>
        <w:pageBreakBefore w:val="0"/>
        <w:widowControl w:val="0"/>
        <w:kinsoku/>
        <w:wordWrap/>
        <w:overflowPunct/>
        <w:topLinePunct w:val="0"/>
        <w:autoSpaceDE/>
        <w:autoSpaceDN/>
        <w:bidi w:val="0"/>
        <w:adjustRightInd/>
        <w:snapToGrid/>
        <w:spacing w:after="0" w:line="100" w:lineRule="exact"/>
        <w:textAlignment w:val="auto"/>
        <w:rPr>
          <w:rFonts w:hint="default"/>
        </w:rPr>
      </w:pPr>
    </w:p>
    <w:tbl>
      <w:tblPr>
        <w:tblStyle w:val="5"/>
        <w:tblW w:w="9145" w:type="dxa"/>
        <w:tblInd w:w="10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546"/>
        <w:gridCol w:w="6469"/>
        <w:gridCol w:w="213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tcBorders>
              <w:top w:val="single" w:color="auto"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序号</w:t>
            </w:r>
          </w:p>
        </w:tc>
        <w:tc>
          <w:tcPr>
            <w:tcW w:w="6469" w:type="dxa"/>
            <w:tcBorders>
              <w:top w:val="single" w:color="auto"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文件名称</w:t>
            </w:r>
          </w:p>
        </w:tc>
        <w:tc>
          <w:tcPr>
            <w:tcW w:w="2130" w:type="dxa"/>
            <w:tcBorders>
              <w:top w:val="single" w:color="auto"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文号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Times New Roman" w:hAnsi="Times New Roman" w:eastAsia="仿宋_GB2312" w:cs="Times New Roman"/>
                <w:b/>
                <w:bCs/>
                <w:i w:val="0"/>
                <w:color w:val="auto"/>
                <w:kern w:val="0"/>
                <w:sz w:val="21"/>
                <w:szCs w:val="21"/>
                <w:u w:val="none"/>
                <w:lang w:val="en-US" w:eastAsia="zh-CN" w:bidi="ar"/>
              </w:rPr>
              <w:t>1</w:t>
            </w:r>
          </w:p>
        </w:tc>
        <w:tc>
          <w:tcPr>
            <w:tcW w:w="6469" w:type="dxa"/>
            <w:noWrap w:val="0"/>
            <w:vAlign w:val="center"/>
          </w:tcPr>
          <w:p>
            <w:pPr>
              <w:jc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仿宋_GB2312" w:eastAsia="仿宋_GB2312" w:cs="仿宋_GB2312"/>
                <w:b/>
                <w:bCs/>
                <w:i w:val="0"/>
                <w:caps w:val="0"/>
                <w:color w:val="333333"/>
                <w:spacing w:val="0"/>
                <w:kern w:val="0"/>
                <w:sz w:val="21"/>
                <w:szCs w:val="21"/>
                <w:shd w:val="clear" w:color="auto" w:fill="FFFFFF"/>
                <w:vertAlign w:val="baseline"/>
                <w:lang w:val="en-US" w:eastAsia="zh-CN" w:bidi="ar"/>
              </w:rPr>
              <w:t>关于印发永城市城市基础设施配套费征收管理办法的通知</w:t>
            </w:r>
          </w:p>
        </w:tc>
        <w:tc>
          <w:tcPr>
            <w:tcW w:w="2130" w:type="dxa"/>
            <w:noWrap w:val="0"/>
            <w:vAlign w:val="center"/>
          </w:tcPr>
          <w:p>
            <w:pPr>
              <w:jc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仿宋_GB2312" w:eastAsia="仿宋_GB2312" w:cs="仿宋_GB2312"/>
                <w:b/>
                <w:bCs/>
                <w:i w:val="0"/>
                <w:caps w:val="0"/>
                <w:color w:val="333333"/>
                <w:spacing w:val="0"/>
                <w:kern w:val="0"/>
                <w:sz w:val="21"/>
                <w:szCs w:val="21"/>
                <w:shd w:val="clear" w:color="auto" w:fill="FFFFFF"/>
                <w:vertAlign w:val="baseline"/>
                <w:lang w:val="en-US" w:eastAsia="zh-CN" w:bidi="ar"/>
              </w:rPr>
              <w:t>永政〔2009〕53号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Times New Roman" w:hAnsi="Times New Roman" w:eastAsia="仿宋_GB2312" w:cs="Times New Roman"/>
                <w:b/>
                <w:bCs/>
                <w:i w:val="0"/>
                <w:color w:val="auto"/>
                <w:kern w:val="0"/>
                <w:sz w:val="21"/>
                <w:szCs w:val="21"/>
                <w:u w:val="none"/>
                <w:lang w:val="en-US" w:eastAsia="zh-CN" w:bidi="ar"/>
              </w:rPr>
              <w:t>2</w:t>
            </w:r>
          </w:p>
        </w:tc>
        <w:tc>
          <w:tcPr>
            <w:tcW w:w="6469" w:type="dxa"/>
            <w:noWrap w:val="0"/>
            <w:vAlign w:val="center"/>
          </w:tcPr>
          <w:p>
            <w:pPr>
              <w:jc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仿宋_GB2312" w:eastAsia="仿宋_GB2312" w:cs="仿宋_GB2312"/>
                <w:b/>
                <w:bCs/>
                <w:i w:val="0"/>
                <w:caps w:val="0"/>
                <w:color w:val="333333"/>
                <w:spacing w:val="0"/>
                <w:kern w:val="0"/>
                <w:sz w:val="21"/>
                <w:szCs w:val="21"/>
                <w:shd w:val="clear" w:color="auto" w:fill="FFFFFF"/>
                <w:vertAlign w:val="baseline"/>
                <w:lang w:val="en-US" w:eastAsia="zh-CN" w:bidi="ar"/>
              </w:rPr>
              <w:t>关于进一步加强粮食流通监督检查工作的通知</w:t>
            </w:r>
          </w:p>
        </w:tc>
        <w:tc>
          <w:tcPr>
            <w:tcW w:w="2130" w:type="dxa"/>
            <w:noWrap w:val="0"/>
            <w:vAlign w:val="center"/>
          </w:tcPr>
          <w:p>
            <w:pPr>
              <w:jc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仿宋_GB2312" w:eastAsia="仿宋_GB2312" w:cs="仿宋_GB2312"/>
                <w:b/>
                <w:bCs/>
                <w:i w:val="0"/>
                <w:caps w:val="0"/>
                <w:color w:val="333333"/>
                <w:spacing w:val="0"/>
                <w:kern w:val="0"/>
                <w:sz w:val="21"/>
                <w:szCs w:val="21"/>
                <w:shd w:val="clear" w:color="auto" w:fill="FFFFFF"/>
                <w:vertAlign w:val="baseline"/>
                <w:lang w:val="en-US" w:eastAsia="zh-CN" w:bidi="ar"/>
              </w:rPr>
              <w:t>永政〔2011〕46号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Times New Roman" w:hAnsi="Times New Roman" w:eastAsia="仿宋_GB2312" w:cs="Times New Roman"/>
                <w:b/>
                <w:bCs/>
                <w:i w:val="0"/>
                <w:color w:val="auto"/>
                <w:kern w:val="0"/>
                <w:sz w:val="21"/>
                <w:szCs w:val="21"/>
                <w:u w:val="none"/>
                <w:lang w:val="en-US" w:eastAsia="zh-CN" w:bidi="ar"/>
              </w:rPr>
              <w:t>3</w:t>
            </w:r>
          </w:p>
        </w:tc>
        <w:tc>
          <w:tcPr>
            <w:tcW w:w="6469" w:type="dxa"/>
            <w:noWrap w:val="0"/>
            <w:vAlign w:val="center"/>
          </w:tcPr>
          <w:p>
            <w:pPr>
              <w:jc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仿宋_GB2312" w:eastAsia="仿宋_GB2312" w:cs="仿宋_GB2312"/>
                <w:b/>
                <w:bCs/>
                <w:i w:val="0"/>
                <w:caps w:val="0"/>
                <w:color w:val="333333"/>
                <w:spacing w:val="0"/>
                <w:kern w:val="0"/>
                <w:sz w:val="21"/>
                <w:szCs w:val="21"/>
                <w:shd w:val="clear" w:color="auto" w:fill="FFFFFF"/>
                <w:vertAlign w:val="baseline"/>
                <w:lang w:val="en-US" w:eastAsia="zh-CN" w:bidi="ar"/>
              </w:rPr>
              <w:t>关于加快推进现代畜牧业发展的意见</w:t>
            </w:r>
          </w:p>
        </w:tc>
        <w:tc>
          <w:tcPr>
            <w:tcW w:w="2130" w:type="dxa"/>
            <w:noWrap w:val="0"/>
            <w:vAlign w:val="center"/>
          </w:tcPr>
          <w:p>
            <w:pPr>
              <w:jc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仿宋_GB2312" w:eastAsia="仿宋_GB2312" w:cs="仿宋_GB2312"/>
                <w:b/>
                <w:bCs/>
                <w:i w:val="0"/>
                <w:caps w:val="0"/>
                <w:color w:val="333333"/>
                <w:spacing w:val="0"/>
                <w:kern w:val="0"/>
                <w:sz w:val="21"/>
                <w:szCs w:val="21"/>
                <w:shd w:val="clear" w:color="auto" w:fill="FFFFFF"/>
                <w:vertAlign w:val="baseline"/>
                <w:lang w:val="en-US" w:eastAsia="zh-CN" w:bidi="ar"/>
              </w:rPr>
              <w:t>永政〔2014〕81号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Times New Roman" w:hAnsi="Times New Roman" w:eastAsia="仿宋_GB2312" w:cs="Times New Roman"/>
                <w:b/>
                <w:bCs/>
                <w:i w:val="0"/>
                <w:color w:val="auto"/>
                <w:kern w:val="0"/>
                <w:sz w:val="21"/>
                <w:szCs w:val="21"/>
                <w:u w:val="none"/>
                <w:lang w:val="en-US" w:eastAsia="zh-CN" w:bidi="ar"/>
              </w:rPr>
              <w:t>4</w:t>
            </w:r>
          </w:p>
        </w:tc>
        <w:tc>
          <w:tcPr>
            <w:tcW w:w="6469" w:type="dxa"/>
            <w:noWrap w:val="0"/>
            <w:vAlign w:val="center"/>
          </w:tcPr>
          <w:p>
            <w:pPr>
              <w:jc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仿宋_GB2312" w:eastAsia="仿宋_GB2312" w:cs="仿宋_GB2312"/>
                <w:b/>
                <w:bCs/>
                <w:i w:val="0"/>
                <w:caps w:val="0"/>
                <w:color w:val="333333"/>
                <w:spacing w:val="0"/>
                <w:kern w:val="0"/>
                <w:sz w:val="21"/>
                <w:szCs w:val="21"/>
                <w:shd w:val="clear" w:color="auto" w:fill="FFFFFF"/>
                <w:vertAlign w:val="baseline"/>
                <w:lang w:val="en-US" w:eastAsia="zh-CN" w:bidi="ar"/>
              </w:rPr>
              <w:t>关于培育发展家庭农场的意见</w:t>
            </w:r>
          </w:p>
        </w:tc>
        <w:tc>
          <w:tcPr>
            <w:tcW w:w="2130" w:type="dxa"/>
            <w:noWrap w:val="0"/>
            <w:vAlign w:val="center"/>
          </w:tcPr>
          <w:p>
            <w:pPr>
              <w:jc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仿宋_GB2312" w:eastAsia="仿宋_GB2312" w:cs="仿宋_GB2312"/>
                <w:b/>
                <w:bCs/>
                <w:i w:val="0"/>
                <w:caps w:val="0"/>
                <w:color w:val="333333"/>
                <w:spacing w:val="0"/>
                <w:kern w:val="0"/>
                <w:sz w:val="21"/>
                <w:szCs w:val="21"/>
                <w:shd w:val="clear" w:color="auto" w:fill="FFFFFF"/>
                <w:vertAlign w:val="baseline"/>
                <w:lang w:val="en-US" w:eastAsia="zh-CN" w:bidi="ar"/>
              </w:rPr>
              <w:t>永政〔2015〕8号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Times New Roman" w:hAnsi="Times New Roman" w:eastAsia="仿宋_GB2312" w:cs="Times New Roman"/>
                <w:b/>
                <w:bCs/>
                <w:i w:val="0"/>
                <w:color w:val="auto"/>
                <w:kern w:val="0"/>
                <w:sz w:val="21"/>
                <w:szCs w:val="21"/>
                <w:u w:val="none"/>
                <w:lang w:val="en-US" w:eastAsia="zh-CN" w:bidi="ar"/>
              </w:rPr>
              <w:t>5</w:t>
            </w:r>
          </w:p>
        </w:tc>
        <w:tc>
          <w:tcPr>
            <w:tcW w:w="6469" w:type="dxa"/>
            <w:noWrap w:val="0"/>
            <w:vAlign w:val="center"/>
          </w:tcPr>
          <w:p>
            <w:pPr>
              <w:jc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仿宋_GB2312" w:eastAsia="仿宋_GB2312" w:cs="仿宋_GB2312"/>
                <w:b/>
                <w:bCs/>
                <w:i w:val="0"/>
                <w:caps w:val="0"/>
                <w:color w:val="333333"/>
                <w:spacing w:val="0"/>
                <w:kern w:val="0"/>
                <w:sz w:val="21"/>
                <w:szCs w:val="21"/>
                <w:shd w:val="clear" w:color="auto" w:fill="FFFFFF"/>
                <w:vertAlign w:val="baseline"/>
                <w:lang w:val="en-US" w:eastAsia="zh-CN" w:bidi="ar"/>
              </w:rPr>
              <w:t>关于印发永城市城乡居民基本医疗保险实施办法（试行）的通知</w:t>
            </w:r>
          </w:p>
        </w:tc>
        <w:tc>
          <w:tcPr>
            <w:tcW w:w="2130" w:type="dxa"/>
            <w:noWrap w:val="0"/>
            <w:vAlign w:val="center"/>
          </w:tcPr>
          <w:p>
            <w:pPr>
              <w:jc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仿宋_GB2312" w:eastAsia="仿宋_GB2312" w:cs="仿宋_GB2312"/>
                <w:b/>
                <w:bCs/>
                <w:i w:val="0"/>
                <w:caps w:val="0"/>
                <w:color w:val="333333"/>
                <w:spacing w:val="0"/>
                <w:kern w:val="0"/>
                <w:sz w:val="21"/>
                <w:szCs w:val="21"/>
                <w:shd w:val="clear" w:color="auto" w:fill="FFFFFF"/>
                <w:vertAlign w:val="baseline"/>
                <w:lang w:val="en-US" w:eastAsia="zh-CN" w:bidi="ar"/>
              </w:rPr>
              <w:t>永政〔2017〕3号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Times New Roman" w:hAnsi="Times New Roman" w:eastAsia="仿宋_GB2312" w:cs="Times New Roman"/>
                <w:b/>
                <w:bCs/>
                <w:i w:val="0"/>
                <w:color w:val="auto"/>
                <w:kern w:val="0"/>
                <w:sz w:val="21"/>
                <w:szCs w:val="21"/>
                <w:u w:val="none"/>
                <w:lang w:val="en-US" w:eastAsia="zh-CN" w:bidi="ar"/>
              </w:rPr>
              <w:t>6</w:t>
            </w:r>
          </w:p>
        </w:tc>
        <w:tc>
          <w:tcPr>
            <w:tcW w:w="6469" w:type="dxa"/>
            <w:noWrap w:val="0"/>
            <w:vAlign w:val="center"/>
          </w:tcPr>
          <w:p>
            <w:pPr>
              <w:jc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仿宋_GB2312" w:eastAsia="仿宋_GB2312" w:cs="仿宋_GB2312"/>
                <w:b/>
                <w:bCs/>
                <w:i w:val="0"/>
                <w:caps w:val="0"/>
                <w:color w:val="333333"/>
                <w:spacing w:val="0"/>
                <w:kern w:val="0"/>
                <w:sz w:val="21"/>
                <w:szCs w:val="21"/>
                <w:shd w:val="clear" w:color="auto" w:fill="FFFFFF"/>
                <w:vertAlign w:val="baseline"/>
                <w:lang w:val="en-US" w:eastAsia="zh-CN" w:bidi="ar"/>
              </w:rPr>
              <w:t>关于印发永城市公共资源交易监督管理办法（试行）的通知</w:t>
            </w:r>
          </w:p>
        </w:tc>
        <w:tc>
          <w:tcPr>
            <w:tcW w:w="2130" w:type="dxa"/>
            <w:noWrap w:val="0"/>
            <w:vAlign w:val="center"/>
          </w:tcPr>
          <w:p>
            <w:pPr>
              <w:jc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仿宋_GB2312" w:eastAsia="仿宋_GB2312" w:cs="仿宋_GB2312"/>
                <w:b/>
                <w:bCs/>
                <w:i w:val="0"/>
                <w:caps w:val="0"/>
                <w:color w:val="333333"/>
                <w:spacing w:val="0"/>
                <w:kern w:val="0"/>
                <w:sz w:val="21"/>
                <w:szCs w:val="21"/>
                <w:shd w:val="clear" w:color="auto" w:fill="FFFFFF"/>
                <w:vertAlign w:val="baseline"/>
                <w:lang w:val="en-US" w:eastAsia="zh-CN" w:bidi="ar"/>
              </w:rPr>
              <w:t>永政〔2017〕16号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Times New Roman" w:hAnsi="Times New Roman" w:eastAsia="仿宋_GB2312" w:cs="Times New Roman"/>
                <w:b/>
                <w:bCs/>
                <w:i w:val="0"/>
                <w:color w:val="auto"/>
                <w:kern w:val="0"/>
                <w:sz w:val="21"/>
                <w:szCs w:val="21"/>
                <w:u w:val="none"/>
                <w:lang w:val="en-US" w:eastAsia="zh-CN" w:bidi="ar"/>
              </w:rPr>
              <w:t>7</w:t>
            </w:r>
          </w:p>
        </w:tc>
        <w:tc>
          <w:tcPr>
            <w:tcW w:w="6469" w:type="dxa"/>
            <w:noWrap w:val="0"/>
            <w:vAlign w:val="center"/>
          </w:tcPr>
          <w:p>
            <w:pPr>
              <w:jc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仿宋_GB2312" w:eastAsia="仿宋_GB2312" w:cs="仿宋_GB2312"/>
                <w:b/>
                <w:bCs/>
                <w:i w:val="0"/>
                <w:caps w:val="0"/>
                <w:color w:val="333333"/>
                <w:spacing w:val="0"/>
                <w:kern w:val="0"/>
                <w:sz w:val="21"/>
                <w:szCs w:val="21"/>
                <w:shd w:val="clear" w:color="auto" w:fill="FFFFFF"/>
                <w:vertAlign w:val="baseline"/>
                <w:lang w:val="en-US" w:eastAsia="zh-CN" w:bidi="ar"/>
              </w:rPr>
              <w:t>关于印发永城市高标准农田建后管护办法的通知</w:t>
            </w:r>
          </w:p>
        </w:tc>
        <w:tc>
          <w:tcPr>
            <w:tcW w:w="2130" w:type="dxa"/>
            <w:noWrap w:val="0"/>
            <w:vAlign w:val="center"/>
          </w:tcPr>
          <w:p>
            <w:pPr>
              <w:jc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仿宋_GB2312" w:eastAsia="仿宋_GB2312" w:cs="仿宋_GB2312"/>
                <w:b/>
                <w:bCs/>
                <w:i w:val="0"/>
                <w:caps w:val="0"/>
                <w:color w:val="333333"/>
                <w:spacing w:val="0"/>
                <w:kern w:val="0"/>
                <w:sz w:val="21"/>
                <w:szCs w:val="21"/>
                <w:shd w:val="clear" w:color="auto" w:fill="FFFFFF"/>
                <w:vertAlign w:val="baseline"/>
                <w:lang w:val="en-US" w:eastAsia="zh-CN" w:bidi="ar"/>
              </w:rPr>
              <w:t>永政〔2020〕13号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Times New Roman" w:hAnsi="Times New Roman" w:eastAsia="仿宋_GB2312" w:cs="Times New Roman"/>
                <w:b/>
                <w:bCs/>
                <w:i w:val="0"/>
                <w:color w:val="auto"/>
                <w:kern w:val="0"/>
                <w:sz w:val="21"/>
                <w:szCs w:val="21"/>
                <w:u w:val="none"/>
                <w:lang w:val="en-US" w:eastAsia="zh-CN" w:bidi="ar"/>
              </w:rPr>
              <w:t>8</w:t>
            </w:r>
          </w:p>
        </w:tc>
        <w:tc>
          <w:tcPr>
            <w:tcW w:w="6469" w:type="dxa"/>
            <w:noWrap w:val="0"/>
            <w:vAlign w:val="center"/>
          </w:tcPr>
          <w:p>
            <w:pPr>
              <w:jc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仿宋_GB2312" w:eastAsia="仿宋_GB2312" w:cs="仿宋_GB2312"/>
                <w:b/>
                <w:bCs/>
                <w:i w:val="0"/>
                <w:caps w:val="0"/>
                <w:color w:val="333333"/>
                <w:spacing w:val="0"/>
                <w:kern w:val="0"/>
                <w:sz w:val="21"/>
                <w:szCs w:val="21"/>
                <w:shd w:val="clear" w:color="auto" w:fill="FFFFFF"/>
                <w:vertAlign w:val="baseline"/>
                <w:lang w:val="en-US" w:eastAsia="zh-CN" w:bidi="ar"/>
              </w:rPr>
              <w:t>关于印发永城市地方粮食调控收购管理办法的通知</w:t>
            </w:r>
          </w:p>
        </w:tc>
        <w:tc>
          <w:tcPr>
            <w:tcW w:w="2130" w:type="dxa"/>
            <w:noWrap w:val="0"/>
            <w:vAlign w:val="center"/>
          </w:tcPr>
          <w:p>
            <w:pPr>
              <w:jc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仿宋_GB2312" w:eastAsia="仿宋_GB2312" w:cs="仿宋_GB2312"/>
                <w:b/>
                <w:bCs/>
                <w:i w:val="0"/>
                <w:caps w:val="0"/>
                <w:color w:val="333333"/>
                <w:spacing w:val="0"/>
                <w:kern w:val="0"/>
                <w:sz w:val="21"/>
                <w:szCs w:val="21"/>
                <w:shd w:val="clear" w:color="auto" w:fill="FFFFFF"/>
                <w:vertAlign w:val="baseline"/>
                <w:lang w:val="en-US" w:eastAsia="zh-CN" w:bidi="ar"/>
              </w:rPr>
              <w:t>永政〔2022〕15号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Times New Roman" w:hAnsi="Times New Roman" w:eastAsia="仿宋_GB2312" w:cs="Times New Roman"/>
                <w:b/>
                <w:bCs/>
                <w:i w:val="0"/>
                <w:color w:val="auto"/>
                <w:kern w:val="0"/>
                <w:sz w:val="21"/>
                <w:szCs w:val="21"/>
                <w:u w:val="none"/>
                <w:lang w:val="en-US" w:eastAsia="zh-CN" w:bidi="ar"/>
              </w:rPr>
              <w:t>9</w:t>
            </w:r>
          </w:p>
        </w:tc>
        <w:tc>
          <w:tcPr>
            <w:tcW w:w="6469" w:type="dxa"/>
            <w:noWrap w:val="0"/>
            <w:vAlign w:val="center"/>
          </w:tcPr>
          <w:p>
            <w:pPr>
              <w:jc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仿宋_GB2312" w:eastAsia="仿宋_GB2312" w:cs="仿宋_GB2312"/>
                <w:b/>
                <w:bCs/>
                <w:i w:val="0"/>
                <w:caps w:val="0"/>
                <w:color w:val="333333"/>
                <w:spacing w:val="0"/>
                <w:kern w:val="0"/>
                <w:sz w:val="21"/>
                <w:szCs w:val="21"/>
                <w:shd w:val="clear" w:color="auto" w:fill="FFFFFF"/>
                <w:vertAlign w:val="baseline"/>
                <w:lang w:val="en-US" w:eastAsia="zh-CN" w:bidi="ar"/>
              </w:rPr>
              <w:t>关于在全市推行“首席员（技）工”制度的实施意见</w:t>
            </w:r>
          </w:p>
        </w:tc>
        <w:tc>
          <w:tcPr>
            <w:tcW w:w="2130" w:type="dxa"/>
            <w:noWrap w:val="0"/>
            <w:vAlign w:val="center"/>
          </w:tcPr>
          <w:p>
            <w:pPr>
              <w:jc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仿宋_GB2312" w:eastAsia="仿宋_GB2312" w:cs="仿宋_GB2312"/>
                <w:b/>
                <w:bCs/>
                <w:i w:val="0"/>
                <w:caps w:val="0"/>
                <w:color w:val="333333"/>
                <w:spacing w:val="0"/>
                <w:kern w:val="0"/>
                <w:sz w:val="21"/>
                <w:szCs w:val="21"/>
                <w:shd w:val="clear" w:color="auto" w:fill="FFFFFF"/>
                <w:vertAlign w:val="baseline"/>
                <w:lang w:val="en-US" w:eastAsia="zh-CN" w:bidi="ar"/>
              </w:rPr>
              <w:t>永政办〔2007〕71号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Times New Roman" w:hAnsi="Times New Roman" w:eastAsia="仿宋_GB2312" w:cs="Times New Roman"/>
                <w:b/>
                <w:bCs/>
                <w:i w:val="0"/>
                <w:color w:val="auto"/>
                <w:kern w:val="0"/>
                <w:sz w:val="21"/>
                <w:szCs w:val="21"/>
                <w:u w:val="none"/>
                <w:lang w:val="en-US" w:eastAsia="zh-CN" w:bidi="ar"/>
              </w:rPr>
              <w:t>10</w:t>
            </w:r>
          </w:p>
        </w:tc>
        <w:tc>
          <w:tcPr>
            <w:tcW w:w="6469" w:type="dxa"/>
            <w:noWrap w:val="0"/>
            <w:vAlign w:val="center"/>
          </w:tcPr>
          <w:p>
            <w:pPr>
              <w:jc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仿宋_GB2312" w:eastAsia="仿宋_GB2312" w:cs="仿宋_GB2312"/>
                <w:b/>
                <w:bCs/>
                <w:i w:val="0"/>
                <w:caps w:val="0"/>
                <w:color w:val="333333"/>
                <w:spacing w:val="0"/>
                <w:kern w:val="0"/>
                <w:sz w:val="21"/>
                <w:szCs w:val="21"/>
                <w:shd w:val="clear" w:color="auto" w:fill="FFFFFF"/>
                <w:vertAlign w:val="baseline"/>
                <w:lang w:val="en-US" w:eastAsia="zh-CN" w:bidi="ar"/>
              </w:rPr>
              <w:t>关于对农村土地流转依法公证提供法律服务的通知</w:t>
            </w:r>
          </w:p>
        </w:tc>
        <w:tc>
          <w:tcPr>
            <w:tcW w:w="2130" w:type="dxa"/>
            <w:noWrap w:val="0"/>
            <w:vAlign w:val="center"/>
          </w:tcPr>
          <w:p>
            <w:pPr>
              <w:jc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仿宋_GB2312" w:eastAsia="仿宋_GB2312" w:cs="仿宋_GB2312"/>
                <w:b/>
                <w:bCs/>
                <w:i w:val="0"/>
                <w:caps w:val="0"/>
                <w:color w:val="333333"/>
                <w:spacing w:val="0"/>
                <w:kern w:val="0"/>
                <w:sz w:val="21"/>
                <w:szCs w:val="21"/>
                <w:shd w:val="clear" w:color="auto" w:fill="FFFFFF"/>
                <w:vertAlign w:val="baseline"/>
                <w:lang w:val="en-US" w:eastAsia="zh-CN" w:bidi="ar"/>
              </w:rPr>
              <w:t>永政办〔2009〕64号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Times New Roman" w:hAnsi="Times New Roman" w:eastAsia="仿宋_GB2312" w:cs="Times New Roman"/>
                <w:b/>
                <w:bCs/>
                <w:i w:val="0"/>
                <w:color w:val="auto"/>
                <w:kern w:val="0"/>
                <w:sz w:val="21"/>
                <w:szCs w:val="21"/>
                <w:u w:val="none"/>
                <w:lang w:val="en-US" w:eastAsia="zh-CN" w:bidi="ar"/>
              </w:rPr>
              <w:t>11</w:t>
            </w:r>
          </w:p>
        </w:tc>
        <w:tc>
          <w:tcPr>
            <w:tcW w:w="6469" w:type="dxa"/>
            <w:noWrap w:val="0"/>
            <w:vAlign w:val="center"/>
          </w:tcPr>
          <w:p>
            <w:pPr>
              <w:jc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仿宋_GB2312" w:eastAsia="仿宋_GB2312" w:cs="仿宋_GB2312"/>
                <w:b/>
                <w:bCs/>
                <w:i w:val="0"/>
                <w:caps w:val="0"/>
                <w:color w:val="333333"/>
                <w:spacing w:val="0"/>
                <w:kern w:val="0"/>
                <w:sz w:val="21"/>
                <w:szCs w:val="21"/>
                <w:shd w:val="clear" w:color="auto" w:fill="FFFFFF"/>
                <w:vertAlign w:val="baseline"/>
                <w:lang w:val="en-US" w:eastAsia="zh-CN" w:bidi="ar"/>
              </w:rPr>
              <w:t>关于印发永城市城市公共汽车客运管理暂行办法的通知</w:t>
            </w:r>
          </w:p>
        </w:tc>
        <w:tc>
          <w:tcPr>
            <w:tcW w:w="2130" w:type="dxa"/>
            <w:noWrap w:val="0"/>
            <w:vAlign w:val="center"/>
          </w:tcPr>
          <w:p>
            <w:pPr>
              <w:jc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仿宋_GB2312" w:eastAsia="仿宋_GB2312" w:cs="仿宋_GB2312"/>
                <w:b/>
                <w:bCs/>
                <w:i w:val="0"/>
                <w:caps w:val="0"/>
                <w:color w:val="333333"/>
                <w:spacing w:val="0"/>
                <w:kern w:val="0"/>
                <w:sz w:val="21"/>
                <w:szCs w:val="21"/>
                <w:shd w:val="clear" w:color="auto" w:fill="FFFFFF"/>
                <w:vertAlign w:val="baseline"/>
                <w:lang w:val="en-US" w:eastAsia="zh-CN" w:bidi="ar"/>
              </w:rPr>
              <w:t>永政办〔2009〕90号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Times New Roman" w:hAnsi="Times New Roman" w:eastAsia="仿宋_GB2312" w:cs="Times New Roman"/>
                <w:b/>
                <w:bCs/>
                <w:i w:val="0"/>
                <w:color w:val="auto"/>
                <w:kern w:val="0"/>
                <w:sz w:val="21"/>
                <w:szCs w:val="21"/>
                <w:u w:val="none"/>
                <w:lang w:val="en-US" w:eastAsia="zh-CN" w:bidi="ar"/>
              </w:rPr>
              <w:t>12</w:t>
            </w:r>
          </w:p>
        </w:tc>
        <w:tc>
          <w:tcPr>
            <w:tcW w:w="6469"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关于转发永城市建立病死猪无害化处理长效机制实施方案的通知</w:t>
            </w:r>
          </w:p>
        </w:tc>
        <w:tc>
          <w:tcPr>
            <w:tcW w:w="213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永政办〔2014〕42号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Times New Roman" w:hAnsi="Times New Roman" w:eastAsia="仿宋_GB2312" w:cs="Times New Roman"/>
                <w:b/>
                <w:bCs/>
                <w:i w:val="0"/>
                <w:color w:val="auto"/>
                <w:kern w:val="0"/>
                <w:sz w:val="21"/>
                <w:szCs w:val="21"/>
                <w:u w:val="none"/>
                <w:lang w:val="en-US" w:eastAsia="zh-CN" w:bidi="ar"/>
              </w:rPr>
              <w:t>13</w:t>
            </w:r>
          </w:p>
        </w:tc>
        <w:tc>
          <w:tcPr>
            <w:tcW w:w="6469"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关于印发永城市农村“大喇叭”使用管理办法的通知</w:t>
            </w:r>
          </w:p>
        </w:tc>
        <w:tc>
          <w:tcPr>
            <w:tcW w:w="213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永政办〔2018〕2号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Times New Roman" w:hAnsi="Times New Roman" w:eastAsia="仿宋_GB2312" w:cs="Times New Roman"/>
                <w:b/>
                <w:bCs/>
                <w:i w:val="0"/>
                <w:color w:val="auto"/>
                <w:kern w:val="0"/>
                <w:sz w:val="21"/>
                <w:szCs w:val="21"/>
                <w:u w:val="none"/>
                <w:lang w:val="en-US" w:eastAsia="zh-CN" w:bidi="ar"/>
              </w:rPr>
              <w:t>14</w:t>
            </w:r>
          </w:p>
        </w:tc>
        <w:tc>
          <w:tcPr>
            <w:tcW w:w="6469"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关于印发永城市城市基础设施配套费征收管理实施细则（暂行）的通知</w:t>
            </w:r>
          </w:p>
        </w:tc>
        <w:tc>
          <w:tcPr>
            <w:tcW w:w="213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永政办〔2021〕5号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Times New Roman" w:hAnsi="Times New Roman" w:eastAsia="仿宋_GB2312" w:cs="Times New Roman"/>
                <w:b/>
                <w:bCs/>
                <w:i w:val="0"/>
                <w:color w:val="auto"/>
                <w:kern w:val="0"/>
                <w:sz w:val="21"/>
                <w:szCs w:val="21"/>
                <w:u w:val="none"/>
                <w:lang w:val="en-US" w:eastAsia="zh-CN" w:bidi="ar"/>
              </w:rPr>
              <w:t>15</w:t>
            </w:r>
          </w:p>
        </w:tc>
        <w:tc>
          <w:tcPr>
            <w:tcW w:w="6469"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关于印发永城市企业厂房等地上附属物和个人商品房契税缴纳政府补贴办法的通知</w:t>
            </w:r>
          </w:p>
        </w:tc>
        <w:tc>
          <w:tcPr>
            <w:tcW w:w="213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永政办〔2023〕3号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Times New Roman" w:hAnsi="Times New Roman" w:eastAsia="仿宋_GB2312" w:cs="Times New Roman"/>
                <w:b/>
                <w:bCs/>
                <w:i w:val="0"/>
                <w:color w:val="auto"/>
                <w:kern w:val="0"/>
                <w:sz w:val="21"/>
                <w:szCs w:val="21"/>
                <w:u w:val="none"/>
                <w:lang w:val="en-US" w:eastAsia="zh-CN" w:bidi="ar"/>
              </w:rPr>
              <w:t>16</w:t>
            </w:r>
          </w:p>
        </w:tc>
        <w:tc>
          <w:tcPr>
            <w:tcW w:w="6469"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关于印发2024年永城市辖区商品房契税缴纳财政补贴办法的通知</w:t>
            </w:r>
          </w:p>
        </w:tc>
        <w:tc>
          <w:tcPr>
            <w:tcW w:w="213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永政办〔2024〕1号</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r>
        <w:rPr>
          <w:rFonts w:hint="eastAsia" w:ascii="Times New Roman" w:hAnsi="Times New Roman" w:eastAsia="黑体" w:cs="Times New Roman"/>
          <w:sz w:val="32"/>
          <w:szCs w:val="32"/>
          <w:lang w:val="en-US" w:eastAsia="zh-CN"/>
        </w:rPr>
        <w:t>2</w:t>
      </w:r>
    </w:p>
    <w:p>
      <w:pPr>
        <w:pStyle w:val="2"/>
        <w:keepNext w:val="0"/>
        <w:keepLines w:val="0"/>
        <w:pageBreakBefore w:val="0"/>
        <w:widowControl w:val="0"/>
        <w:kinsoku/>
        <w:wordWrap/>
        <w:overflowPunct/>
        <w:topLinePunct w:val="0"/>
        <w:autoSpaceDE/>
        <w:autoSpaceDN/>
        <w:bidi w:val="0"/>
        <w:spacing w:after="0"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保留</w:t>
      </w:r>
      <w:r>
        <w:rPr>
          <w:rFonts w:hint="default" w:ascii="Times New Roman" w:hAnsi="Times New Roman" w:eastAsia="方正小标宋简体" w:cs="Times New Roman"/>
          <w:sz w:val="44"/>
          <w:szCs w:val="44"/>
        </w:rPr>
        <w:t>的规范性文件目录</w:t>
      </w:r>
    </w:p>
    <w:p>
      <w:pPr>
        <w:pStyle w:val="2"/>
        <w:keepNext w:val="0"/>
        <w:keepLines w:val="0"/>
        <w:pageBreakBefore w:val="0"/>
        <w:widowControl w:val="0"/>
        <w:kinsoku/>
        <w:wordWrap/>
        <w:overflowPunct/>
        <w:topLinePunct w:val="0"/>
        <w:autoSpaceDE/>
        <w:autoSpaceDN/>
        <w:bidi w:val="0"/>
        <w:adjustRightInd/>
        <w:snapToGrid/>
        <w:spacing w:after="0" w:line="100" w:lineRule="exact"/>
        <w:textAlignment w:val="auto"/>
        <w:rPr>
          <w:rFonts w:hint="default"/>
        </w:rPr>
      </w:pPr>
    </w:p>
    <w:tbl>
      <w:tblPr>
        <w:tblStyle w:val="5"/>
        <w:tblpPr w:leftFromText="180" w:rightFromText="180" w:vertAnchor="text" w:horzAnchor="page" w:tblpX="1636" w:tblpY="88"/>
        <w:tblOverlap w:val="never"/>
        <w:tblW w:w="9000"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546"/>
        <w:gridCol w:w="6512"/>
        <w:gridCol w:w="194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tcBorders>
              <w:top w:val="single" w:color="auto"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序号</w:t>
            </w:r>
          </w:p>
        </w:tc>
        <w:tc>
          <w:tcPr>
            <w:tcW w:w="6512" w:type="dxa"/>
            <w:tcBorders>
              <w:top w:val="single" w:color="auto"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文件名称</w:t>
            </w:r>
          </w:p>
        </w:tc>
        <w:tc>
          <w:tcPr>
            <w:tcW w:w="1942" w:type="dxa"/>
            <w:tcBorders>
              <w:top w:val="single" w:color="auto"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文号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1</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关于转发市水利局关于河道管理范围内土地、水域使用管理的意见的通知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永政〔1998〕81号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2</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关于变更新城中原路南段以东部分地块用途的通知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永政〔2001〕15号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3</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关于废止和修改部分规范性文件的通知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永政〔2002〕8号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4</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关于调整变更新城部分地块用途的通知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永政〔2002〕24号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5</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关于进一步贯彻实施河南省防雷减灾实施办法的通知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永政〔2004〕54号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6</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关于印发永城市城市生活垃圾处理费征收管理办法的通知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永政〔2005〕73号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7</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关于印发永城市城市工业功能区（工业区）用地管理办法（试行）的通知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永政〔2006〕36号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8</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关于废止永城市人民政府关于印发永城市国家建设征地补偿标准的通知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永政〔2006〕51号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9</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批转市民政局市公安局等部门关于加强全市殡仪专用车辆管理工作意见的通知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永政〔2007〕32号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10</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bookmarkStart w:id="0" w:name="RANGE!B12"/>
            <w:bookmarkEnd w:id="0"/>
            <w:r>
              <w:rPr>
                <w:rFonts w:hint="eastAsia" w:ascii="仿宋_GB2312" w:hAnsi="宋体" w:eastAsia="仿宋_GB2312" w:cs="仿宋_GB2312"/>
                <w:b/>
                <w:bCs/>
                <w:i w:val="0"/>
                <w:iCs w:val="0"/>
                <w:color w:val="000000"/>
                <w:kern w:val="0"/>
                <w:sz w:val="21"/>
                <w:szCs w:val="21"/>
                <w:u w:val="none"/>
                <w:lang w:val="en-US" w:eastAsia="zh-CN" w:bidi="ar"/>
              </w:rPr>
              <w:t>关于进一步加强农村五保供养工作的通知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永政〔2007〕42号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11</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关于进一步优化教育发展环境的通知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永政〔2007〕51号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12</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关于进一步做好公证工作有关问题的通知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永政〔2007〕80号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13</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关于印发永城市农村五保供养管理办法的通知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永政〔2007〕83号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14</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关于实行免费运送火化遗体加强殡葬管理的通知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永政〔2008〕3号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15</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关于进一步加强国家教育考试管理严肃处理违纪作弊人员的规定</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永政〔2008〕61号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16</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关于印发永城市农村敬老院管理细则的通知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永政〔2009〕13号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17</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关于永城市远程教育网建设的实施意见</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永政〔2009〕14号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18</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关于印发永城市城乡建设用地增减挂钩项目拆建补偿安置方案的通知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永政〔2009〕40号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19</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关于印发永城市标准地名标志设置工作实施方案的通知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永政〔2009〕41号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20</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关于组织开展校园及周边治安综合治理工作的实施意见</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永政〔2010〕30号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21</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关于印发永城市市级财政国库管理制度改革方案的通知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永政〔2010〕35号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22</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关于开展地质环境监测工作的通知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永政〔2010〕49号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23</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关于印发永城市城乡建设用地增减挂钩试点实施办法的通知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永政〔2011〕24号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24</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关于印发永城市村民一事一议筹资筹劳工作实施方案的通知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永政〔2011〕51号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25</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关于印发永城市农村五保供养服务机构管理办法的通知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永政〔2011〕62号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26</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关于印发永城市村级公益事业建设一事一议筹资筹劳财政奖补项目管理办法（试行）的通知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永政〔2011〕64号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27</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关于印发永城市村级公益事业建设一事一议财政奖补实施办法（试行）的通知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永政〔2011〕65号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28</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关于印发永城市流浪乞讨人员救助管理办法的通知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永政〔2013〕9号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29</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关于调整我市国家建设征收集体土地上附着物和青苗补偿标准的通知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永政〔2014〕8号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30</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关于永城市压煤村庄搬迁安置和土地复垦补偿标准的通知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永政〔2014〕9号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31</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关于健全企业服务工作体系构建企业服务长效机制的若干意见</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永政〔2014〕29号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32</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关于实行最严格水资源管理制度的实施意见</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永政〔2014〕72号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33</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关于印发永城市城乡居民基本养老保险实施办法的通知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永政〔2014〕84号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34</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关于印发永城市被征地农民养老保险实施办法的通知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永政〔2014〕89号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35</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关于永城市压煤村庄搬迁安置和土地复垦补偿标准的补充意见</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永政〔2014〕90号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36</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关于废止或修改部分政府性文件的决定</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永政〔2015〕4号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37</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关于印发永城市小微企业信贷风险补偿资金管理办法（试行）的通知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永政〔2015〕11号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38</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关于加快推进补充耕地土地综合整治及城乡建设用地增减挂钩试点工作的意见</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永政〔2015〕14号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39</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关于公布全市地下水禁采区和限采区范围的通知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永政〔2015〕29号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40</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关于做好补充耕地土地综合整治及城乡建设用地增减挂钩试点工作的意见</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永政〔2015〕34号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41</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关于印发永城市现代农业贷款风险补偿基金管理使用办法（试行）的通知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永政〔2015〕36号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42</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关于公布第三批永城市市级非物质文化遗产保护名录的通知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永政〔2015〕37号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43</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关于印发永城市医疗废物处置管理办法的通知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永政〔2015〕44号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44</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关于加快发展现代职业教育的实施意见</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永政〔2015〕45号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45</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关于进一步加强行政复议工作的意见</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永政〔2015〕48号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46</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关于印发永城市临时救助暂行办法的通知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永政〔2015〕49号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47</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关于印发实施“凤还巢”工程鼓励返乡创业若干规定的通知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永政〔2015〕53号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48</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关于深化户籍制度改革的实施意见</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永政〔2016〕9号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49</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关于落实粮食安全责任制的实施意见</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永政〔2016〕10号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50</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关于印发日月湖水利风景区水资源管理暂行办法的通知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永政〔2016〕16号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51</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关于加快发展体育产业促进体育消费的实施意见</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永政〔2016〕21号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52</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关于印发永城市地方储备粮管理办法的通知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永政〔2016〕24号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53</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关于进一步落实最严格耕地保护制度的通知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永政〔2016〕42号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54</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关于公布“四平调”为永城市市级非物质文化遗产名录项目的通知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永政〔2016〕43号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55</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关于公布永城市产业集聚区权责清单和服务清单的通知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永政〔2016〕63号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56</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关于优化建设工程防雷许可的通知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永政〔2017〕18号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57</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关于进一步健全特困人员救助供养制度的通知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永政〔2017〕21号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58</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关于在市场体系建设中建立公平竞争审查制度的实施意见</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永政〔2017〕25号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59</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关于城市优先发展公共交通的实施意见</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永政〔2017〕33号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60</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关于印发永城市农民工工资保证金管理暂行办法的通知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永政〔2019〕22号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61</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关于推进产业集聚区用地提质增效促进经济高质量发展的意见</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永政〔2020〕14号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62</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关于印发永城市城区养犬管理办法的通知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永政〔2021〕5号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63</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关于公布规范性文件清理结果的决定</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永政〔2021〕10号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64</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关于公布行政规范性文件清理结果的决定</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永政〔2022〕22号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65</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关于进一步推进农机安全生产工作的意见</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永政〔2023〕2号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66</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关于扶持永城市总部经济发展的意见</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永政〔2023〕12号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67</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关于支持科技创新发展若干政策措施的意见</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永政〔2023〕17号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68</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关于公布行政规范性文件清理结果的决定</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永政〔2023〕18号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69</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永城市人民政府关于印发永城市荣誉市民授予办法的通知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永政〔2024〕1号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70</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关于加强乡镇自动雨量站管理的通知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永政办〔2008〕31号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71</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关于印发永城市政府信息公开指南和公开目录编制规范及有关工作制度的通知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永政办〔2008〕76号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72</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关于进一步加强殡仪专用车辆管理的补充意见</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永政办〔2008〕94号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73</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关于建立沱河浍河水污染联防机制的意见</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永政办〔2009〕27号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74</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关于加强气象探测环境保护的通知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永政办〔2009〕37号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75</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关于印发永城市城市市容和环境卫生管理办法的通知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永政办〔2009〕58号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76</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关于加强乡镇敬老院安全工作的通知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永政办〔2010〕35号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77</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关于进一步推进企业工资集体协商工作的意见</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永政办〔2010〕61号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78</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关于进一步加强古籍保护工作的意见</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永政办〔2010〕62号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79</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关于在全市范围内征集地方文献的通知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永政办〔2010〕63号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80</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关于印发永城市敬老院建设管理目标考核奖惩办法的通知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永政办〔2010〕72号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81</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关于印发永城市乡镇敬老院工作人员管理办法的通知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永政办〔2011〕10号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82</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关于印发永城市城市低级收入家庭认定实施细则的通知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永政办〔2011〕12号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83</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关于进一步加强卷烟打假工作的实施意见</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永政办〔2013〕45号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84</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关于印发永城市校车服务实施方案的通知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永政办〔2013〕63号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85</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关于基层农技推广体系建设的通知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永政办〔2013〕98号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86</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关于印发永城市城镇廉租住房保障办法的通知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永政办〔2013〕104号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87</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关于印发永城市公共租赁住房管理办法的通知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永政办〔2013〕105号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88</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关于农村集中式生活饮用水卫生监测管理的实施意见</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永政办〔2014〕10号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89</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关于批转永城市农业局示范家庭农场认定管理暂行办法的通知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永政办〔2014〕92号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90</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关于印发永城市采煤沉陷区房屋安全鉴定实施细则的通知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永政办〔2015〕52号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91</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关于进一步规范采煤沉陷安置小区规划建设与搬迁安置的意见</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永政办〔2015〕122号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92</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关于印发永城市有偿项目资金使用管理办法的通知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永政办〔2015〕133号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93</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关于印发永城市经济适用住房管理暂行办法的通知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永政办〔2015〕134号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94</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关于转发永城市畜禽养殖禁养区和限养区划定方案的通知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永政办〔2016〕74号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95</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关于印发永城市农村饮水安全工程管理办法的通知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永政办〔2016〕94号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96</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关于印发永城市公共租赁住房管理实施细则的通知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永政办〔2016〕100号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97</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关于转发压煤村庄搬迁安置和沉陷土地复垦补偿资金使用管理暂行办法的通知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永政办〔2017〕13号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98</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关于印发永城市机关事业单位养老保险制度改革实施办法的通知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永政办〔2017〕37号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99</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关于印发永城市城镇小区配套幼儿园建设管理办法的通知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永政办〔2018〕1号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100</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关于印发永城市停车场及城市道路停车泊位管理办法的通知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永政办〔2019〕8号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101</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关于印发永城市无障碍设施建设管理办法的通知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永政办〔2020〕20号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102</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关于印发永城市专利奖奖励暂行办法的通知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永政办〔2021〕16号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103</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关于印发永城市深化企业投资项目承诺制改革实施方案的通知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永政办〔2022〕1号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104</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关于印发永城市市长质量奖管理办法的通知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永政办〔2023〕32号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105</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关于印发永城市市场监管领域重大违法行为举报奖励实施方案的通知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永政办〔2023〕33号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106</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关于印发永城市工商资本通过流转取得农村土地经营权的资格审查项目审核和风险防范实施细则的通知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永政办〔2023〕35号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107</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关于印发永城市突发环境事件应急预案的通知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永政办〔2024〕2号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5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108</w:t>
            </w:r>
          </w:p>
        </w:tc>
        <w:tc>
          <w:tcPr>
            <w:tcW w:w="65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永城市人民政府办公室关于印发永城市农田水利设施管护办法的通知</w:t>
            </w:r>
          </w:p>
        </w:tc>
        <w:tc>
          <w:tcPr>
            <w:tcW w:w="194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永政办〔2024〕8号</w:t>
            </w:r>
          </w:p>
        </w:tc>
      </w:tr>
    </w:tbl>
    <w:p>
      <w:pPr>
        <w:pStyle w:val="3"/>
        <w:widowControl/>
        <w:numPr>
          <w:ilvl w:val="0"/>
          <w:numId w:val="0"/>
        </w:numPr>
        <w:spacing w:beforeLines="50" w:line="336" w:lineRule="auto"/>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Thousand"/>
      <w:pStyle w:val="3"/>
      <w:lvlText w:val="第%1章　"/>
      <w:lvlJc w:val="left"/>
      <w:pPr>
        <w:tabs>
          <w:tab w:val="left" w:pos="1440"/>
        </w:tabs>
        <w:ind w:left="720" w:hanging="720"/>
      </w:pPr>
      <w:rPr>
        <w:rFonts w:hint="eastAsia" w:cs="Times New Roman"/>
        <w:sz w:val="32"/>
        <w:lang w:val="en-US"/>
      </w:rPr>
    </w:lvl>
    <w:lvl w:ilvl="1" w:tentative="0">
      <w:start w:val="1"/>
      <w:numFmt w:val="lowerRoman"/>
      <w:lvlText w:val="(%2)"/>
      <w:lvlJc w:val="left"/>
      <w:pPr>
        <w:tabs>
          <w:tab w:val="left" w:pos="861"/>
        </w:tabs>
        <w:ind w:left="861" w:hanging="720"/>
      </w:pPr>
      <w:rPr>
        <w:rFonts w:hint="eastAsia" w:cs="Times New Roman"/>
      </w:rPr>
    </w:lvl>
    <w:lvl w:ilvl="2" w:tentative="0">
      <w:start w:val="1"/>
      <w:numFmt w:val="lowerLetter"/>
      <w:lvlText w:val="(%3)"/>
      <w:lvlJc w:val="left"/>
      <w:pPr>
        <w:tabs>
          <w:tab w:val="left" w:pos="1335"/>
        </w:tabs>
        <w:ind w:left="1335" w:hanging="495"/>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lYzVmYWY2MzI5ZTMxYjIyNjg0NTlhNDk5OGE5YWUifQ=="/>
  </w:docVars>
  <w:rsids>
    <w:rsidRoot w:val="21127993"/>
    <w:rsid w:val="006836D3"/>
    <w:rsid w:val="01D46B46"/>
    <w:rsid w:val="05A351AD"/>
    <w:rsid w:val="05FB6D97"/>
    <w:rsid w:val="08AA0601"/>
    <w:rsid w:val="10434E57"/>
    <w:rsid w:val="13516249"/>
    <w:rsid w:val="136E6DFB"/>
    <w:rsid w:val="14C47FB9"/>
    <w:rsid w:val="152009AB"/>
    <w:rsid w:val="15655FDB"/>
    <w:rsid w:val="15EB4733"/>
    <w:rsid w:val="16541B2E"/>
    <w:rsid w:val="16C3745D"/>
    <w:rsid w:val="17C214C3"/>
    <w:rsid w:val="18A92683"/>
    <w:rsid w:val="1977452F"/>
    <w:rsid w:val="1BBE7C80"/>
    <w:rsid w:val="1C80194D"/>
    <w:rsid w:val="1DCF6435"/>
    <w:rsid w:val="207E43F5"/>
    <w:rsid w:val="21127993"/>
    <w:rsid w:val="25973F8F"/>
    <w:rsid w:val="266827F2"/>
    <w:rsid w:val="27786194"/>
    <w:rsid w:val="2AC84BEB"/>
    <w:rsid w:val="342A2472"/>
    <w:rsid w:val="34E5044A"/>
    <w:rsid w:val="383C09C6"/>
    <w:rsid w:val="38651CCB"/>
    <w:rsid w:val="390756A1"/>
    <w:rsid w:val="3AA82343"/>
    <w:rsid w:val="3AE72E6B"/>
    <w:rsid w:val="3CD76F0F"/>
    <w:rsid w:val="3CE05F20"/>
    <w:rsid w:val="3CFD6976"/>
    <w:rsid w:val="3D08531B"/>
    <w:rsid w:val="3ED41958"/>
    <w:rsid w:val="4203494E"/>
    <w:rsid w:val="445B0426"/>
    <w:rsid w:val="480C2163"/>
    <w:rsid w:val="487B1097"/>
    <w:rsid w:val="49CB1BAA"/>
    <w:rsid w:val="4A630034"/>
    <w:rsid w:val="4B580A45"/>
    <w:rsid w:val="4B6B53F2"/>
    <w:rsid w:val="4B873334"/>
    <w:rsid w:val="4DAE5A6A"/>
    <w:rsid w:val="55BD4A9D"/>
    <w:rsid w:val="56D71B8E"/>
    <w:rsid w:val="58244832"/>
    <w:rsid w:val="58414EEB"/>
    <w:rsid w:val="58613E05"/>
    <w:rsid w:val="58BF6D7E"/>
    <w:rsid w:val="59AD307A"/>
    <w:rsid w:val="5BD42B40"/>
    <w:rsid w:val="616B7AA3"/>
    <w:rsid w:val="61FB0E26"/>
    <w:rsid w:val="647C3D75"/>
    <w:rsid w:val="65305935"/>
    <w:rsid w:val="65586590"/>
    <w:rsid w:val="655B7E2E"/>
    <w:rsid w:val="67B657F0"/>
    <w:rsid w:val="68E5013A"/>
    <w:rsid w:val="69164798"/>
    <w:rsid w:val="692F7608"/>
    <w:rsid w:val="6BA75B7B"/>
    <w:rsid w:val="6E9323E7"/>
    <w:rsid w:val="6E985C4F"/>
    <w:rsid w:val="727D7636"/>
    <w:rsid w:val="74DA0D6F"/>
    <w:rsid w:val="77C17FC5"/>
    <w:rsid w:val="77E67A2B"/>
    <w:rsid w:val="7B62386D"/>
    <w:rsid w:val="7E01736D"/>
    <w:rsid w:val="7EA30424"/>
    <w:rsid w:val="7EE10F4C"/>
    <w:rsid w:val="7F855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2"/>
    <w:basedOn w:val="1"/>
    <w:unhideWhenUsed/>
    <w:qFormat/>
    <w:uiPriority w:val="99"/>
    <w:pPr>
      <w:widowControl/>
      <w:numPr>
        <w:ilvl w:val="0"/>
        <w:numId w:val="1"/>
      </w:numPr>
      <w:spacing w:beforeLines="50" w:line="336" w:lineRule="auto"/>
      <w:ind w:left="0" w:firstLine="0"/>
    </w:pPr>
    <w:rPr>
      <w:rFonts w:cs="仿宋"/>
      <w:kern w:val="0"/>
      <w:szCs w:val="20"/>
      <w:lang w:val="en-GB" w:eastAsia="en-US"/>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4171</Words>
  <Characters>4785</Characters>
  <Lines>0</Lines>
  <Paragraphs>0</Paragraphs>
  <TotalTime>2</TotalTime>
  <ScaleCrop>false</ScaleCrop>
  <LinksUpToDate>false</LinksUpToDate>
  <CharactersWithSpaces>4797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2023-03-23T01:44:00Z</dcterms:created>
  <dc:creator>Administrator</dc:creator>
  <cp:lastModifiedBy>增广贤文</cp:lastModifiedBy>
  <dcterms:modified xsi:type="dcterms:W3CDTF">2024-06-21T00:24:35Z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DDA2218FD8644B97A5E4BD0118F69472_13</vt:lpwstr>
  </property>
</Properties>
</file>