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永城市烟草专卖局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重大行政执法决定法制审核清单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一、行政处罚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（一）范围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1.罚款一万元以上或者没收违法所得一万元以上的；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2.没收违法烟草专卖品价值四万元以上或者卷烟数量10万支以上；或者没收违法收购的烟叶100公斤以上的；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3.取消</w:t>
      </w:r>
      <w:r>
        <w:rPr>
          <w:rFonts w:hint="eastAsia" w:ascii="仿宋" w:hAnsi="仿宋" w:eastAsia="仿宋"/>
          <w:color w:val="000000"/>
          <w:sz w:val="32"/>
          <w:szCs w:val="32"/>
        </w:rPr>
        <w:t>经营烟草专卖业务的资格的；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4.其他重大、复杂行政处罚事项。  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（二）审核重点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主体是否合法；2.主要事实是否清楚，证据是否确凿、充分；3.适用法律、法规、规章是否准确，执行自由裁量权是否恰当；4.程序是否合法；5.是否有超越或者滥用职权的情形；6.行政执法文书是否规范、齐备；7.违法行为是否涉嫌犯罪需要移送司法机关；8、其他应当审核的内容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二、行政许可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（一）范围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1.撤回已生效的行政许可；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2.撤销已生效的行政许可；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3.停业整顿的行政许可；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4.取消经营资格注销的行政许可；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5.持证人丧失行为能力依职权注销的行政许可；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6.责令变更的行政许可；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7.拟作出不予许可；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8.其他涉及持证人或行政相对人合法权益的行政许可。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（二）审核重点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1.审核拟作出适用范围内行政许可决定依据是否准确；2.审核拟作出涉及申请人与其他人重大利益关系、重大公共利益的行政许可是否经过法定程序。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三、应当提交的审核资料</w:t>
      </w:r>
    </w:p>
    <w:p>
      <w:p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重大执法决定的调查报告；</w:t>
      </w: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重大执法决定书拟定稿；</w:t>
      </w: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调查取证、实地核查等证据材料；</w:t>
      </w: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经听证、鉴定、评估的，还应当提交听证笔录、鉴定报告、评估报告；</w:t>
      </w: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其他需要提交的材料。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D1"/>
    <w:rsid w:val="00062FB7"/>
    <w:rsid w:val="000E0171"/>
    <w:rsid w:val="001E4CE7"/>
    <w:rsid w:val="004644C5"/>
    <w:rsid w:val="00477DAE"/>
    <w:rsid w:val="005714FB"/>
    <w:rsid w:val="005D0F47"/>
    <w:rsid w:val="00657BF8"/>
    <w:rsid w:val="006A64BD"/>
    <w:rsid w:val="006C15F1"/>
    <w:rsid w:val="007065D1"/>
    <w:rsid w:val="0085755F"/>
    <w:rsid w:val="00A94800"/>
    <w:rsid w:val="00BD09C3"/>
    <w:rsid w:val="00CA6CA1"/>
    <w:rsid w:val="00D43DB2"/>
    <w:rsid w:val="00E1183D"/>
    <w:rsid w:val="13BB063C"/>
    <w:rsid w:val="3CF95FE8"/>
    <w:rsid w:val="620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261</Words>
  <Characters>1493</Characters>
  <Lines>12</Lines>
  <Paragraphs>3</Paragraphs>
  <TotalTime>2</TotalTime>
  <ScaleCrop>false</ScaleCrop>
  <LinksUpToDate>false</LinksUpToDate>
  <CharactersWithSpaces>1751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noname</dc:creator>
  <cp:lastModifiedBy>JDH</cp:lastModifiedBy>
  <dcterms:modified xsi:type="dcterms:W3CDTF">2021-06-21T07:56:30Z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938173772DEE49C0ADC63610F27C7EC5</vt:lpwstr>
  </property>
</Properties>
</file>